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DF1" w14:textId="77777777" w:rsidR="00136D79" w:rsidRDefault="00136D79" w:rsidP="00FD0365">
      <w:pPr>
        <w:spacing w:before="100" w:beforeAutospacing="1" w:after="240" w:line="360" w:lineRule="auto"/>
        <w:rPr>
          <w:rFonts w:ascii="Times New Roman" w:eastAsia="Times New Roman" w:hAnsi="Times New Roman" w:cs="Times New Roman"/>
          <w:sz w:val="24"/>
          <w:szCs w:val="24"/>
          <w:lang w:eastAsia="en-GB"/>
        </w:rPr>
      </w:pPr>
    </w:p>
    <w:p w14:paraId="3364FF3A" w14:textId="77777777" w:rsidR="00C453A5" w:rsidRDefault="00C453A5" w:rsidP="00FD0365">
      <w:pPr>
        <w:spacing w:before="100" w:beforeAutospacing="1" w:after="240" w:line="360" w:lineRule="auto"/>
        <w:rPr>
          <w:rFonts w:ascii="Times New Roman" w:eastAsia="Times New Roman" w:hAnsi="Times New Roman" w:cs="Times New Roman"/>
          <w:sz w:val="24"/>
          <w:szCs w:val="24"/>
          <w:lang w:eastAsia="en-GB"/>
        </w:rPr>
      </w:pPr>
    </w:p>
    <w:p w14:paraId="44A02465" w14:textId="78D5B261" w:rsidR="00FD0365" w:rsidRPr="00C453A5" w:rsidRDefault="00C453A5" w:rsidP="00FD0365">
      <w:pPr>
        <w:spacing w:before="100" w:beforeAutospacing="1" w:after="240" w:line="360" w:lineRule="auto"/>
        <w:rPr>
          <w:rFonts w:eastAsia="Times New Roman" w:cs="Times New Roman"/>
          <w:sz w:val="20"/>
          <w:szCs w:val="20"/>
          <w:lang w:eastAsia="en-GB"/>
        </w:rPr>
      </w:pPr>
      <w:r>
        <w:rPr>
          <w:rFonts w:eastAsia="Times New Roman" w:cs="Times New Roman"/>
          <w:sz w:val="20"/>
          <w:szCs w:val="20"/>
          <w:lang w:eastAsia="en-GB"/>
        </w:rPr>
        <w:t xml:space="preserve"> </w:t>
      </w:r>
      <w:r w:rsidR="00FD0365" w:rsidRPr="00C453A5">
        <w:rPr>
          <w:rFonts w:eastAsia="Times New Roman" w:cs="Times New Roman"/>
          <w:sz w:val="20"/>
          <w:szCs w:val="20"/>
          <w:lang w:eastAsia="en-GB"/>
        </w:rPr>
        <w:t>I have listed below some of the meetings that I attend</w:t>
      </w:r>
      <w:r w:rsidR="00337C72">
        <w:rPr>
          <w:rFonts w:eastAsia="Times New Roman" w:cs="Times New Roman"/>
          <w:sz w:val="20"/>
          <w:szCs w:val="20"/>
          <w:lang w:eastAsia="en-GB"/>
        </w:rPr>
        <w:t xml:space="preserve">ed </w:t>
      </w:r>
      <w:r w:rsidR="00815ADB" w:rsidRPr="00C453A5">
        <w:rPr>
          <w:rFonts w:eastAsia="Times New Roman" w:cs="Times New Roman"/>
          <w:sz w:val="20"/>
          <w:szCs w:val="20"/>
          <w:lang w:eastAsia="en-GB"/>
        </w:rPr>
        <w:t>week commencing</w:t>
      </w:r>
      <w:r w:rsidR="001F5E07">
        <w:rPr>
          <w:rFonts w:eastAsia="Times New Roman" w:cs="Times New Roman"/>
          <w:sz w:val="20"/>
          <w:szCs w:val="20"/>
          <w:lang w:eastAsia="en-GB"/>
        </w:rPr>
        <w:t xml:space="preserve"> </w:t>
      </w:r>
      <w:r w:rsidR="002E1B6A">
        <w:rPr>
          <w:rFonts w:eastAsia="Times New Roman" w:cs="Times New Roman"/>
          <w:sz w:val="20"/>
          <w:szCs w:val="20"/>
          <w:lang w:eastAsia="en-GB"/>
        </w:rPr>
        <w:t>3</w:t>
      </w:r>
      <w:r w:rsidR="002E1B6A" w:rsidRPr="002E1B6A">
        <w:rPr>
          <w:rFonts w:eastAsia="Times New Roman" w:cs="Times New Roman"/>
          <w:sz w:val="20"/>
          <w:szCs w:val="20"/>
          <w:vertAlign w:val="superscript"/>
          <w:lang w:eastAsia="en-GB"/>
        </w:rPr>
        <w:t>rd</w:t>
      </w:r>
      <w:r w:rsidR="002E1B6A">
        <w:rPr>
          <w:rFonts w:eastAsia="Times New Roman" w:cs="Times New Roman"/>
          <w:sz w:val="20"/>
          <w:szCs w:val="20"/>
          <w:lang w:eastAsia="en-GB"/>
        </w:rPr>
        <w:t xml:space="preserve"> October</w:t>
      </w:r>
      <w:r w:rsidR="00337C72">
        <w:rPr>
          <w:rFonts w:eastAsia="Times New Roman" w:cs="Times New Roman"/>
          <w:sz w:val="20"/>
          <w:szCs w:val="20"/>
          <w:lang w:eastAsia="en-GB"/>
        </w:rPr>
        <w:t>.</w:t>
      </w:r>
      <w:r w:rsidR="00F86EA1">
        <w:rPr>
          <w:rFonts w:eastAsia="Times New Roman" w:cs="Times New Roman"/>
          <w:sz w:val="20"/>
          <w:szCs w:val="20"/>
          <w:lang w:eastAsia="en-GB"/>
        </w:rPr>
        <w:t xml:space="preserve"> </w:t>
      </w:r>
      <w:r w:rsidR="00FD0365" w:rsidRPr="00C453A5">
        <w:rPr>
          <w:rFonts w:eastAsia="Times New Roman" w:cs="Times New Roman"/>
          <w:sz w:val="20"/>
          <w:szCs w:val="20"/>
          <w:lang w:eastAsia="en-GB"/>
        </w:rPr>
        <w:t xml:space="preserve"> Although I have listed the main meetings and events attended I have also had ad hoc meetings with the professional advisors and the staff of the OPCC.</w:t>
      </w:r>
    </w:p>
    <w:p w14:paraId="4EA105BD" w14:textId="3588617F" w:rsidR="00FD5871" w:rsidRDefault="00FD5871" w:rsidP="00E253EE">
      <w:pPr>
        <w:pStyle w:val="ListParagraph"/>
        <w:rPr>
          <w:rFonts w:eastAsia="Times New Roman" w:cs="Times New Roman"/>
          <w:sz w:val="20"/>
          <w:szCs w:val="20"/>
          <w:lang w:eastAsia="en-GB"/>
        </w:rPr>
      </w:pPr>
    </w:p>
    <w:p w14:paraId="0E03DE71" w14:textId="77777777" w:rsidR="00597FD2" w:rsidRPr="007A0A13" w:rsidRDefault="00597FD2" w:rsidP="00597FD2">
      <w:pPr>
        <w:pStyle w:val="ListParagraph"/>
        <w:ind w:left="1080"/>
        <w:rPr>
          <w:rFonts w:eastAsia="Times New Roman"/>
          <w:sz w:val="20"/>
          <w:szCs w:val="20"/>
          <w:lang w:eastAsia="en-GB"/>
        </w:rPr>
      </w:pPr>
    </w:p>
    <w:p w14:paraId="2F968E11" w14:textId="77777777" w:rsidR="007A0A13" w:rsidRPr="007A0A13" w:rsidRDefault="007A0A13" w:rsidP="007A0A13">
      <w:pPr>
        <w:pStyle w:val="ListParagraph"/>
        <w:ind w:left="1080"/>
        <w:rPr>
          <w:rFonts w:eastAsia="Times New Roman"/>
          <w:sz w:val="20"/>
          <w:szCs w:val="20"/>
          <w:lang w:eastAsia="en-GB"/>
        </w:rPr>
      </w:pPr>
    </w:p>
    <w:p w14:paraId="5D37F421" w14:textId="25AB8542" w:rsidR="002E1B6A" w:rsidRDefault="002E1B6A" w:rsidP="00044C62">
      <w:pPr>
        <w:pStyle w:val="ListParagraph"/>
        <w:numPr>
          <w:ilvl w:val="0"/>
          <w:numId w:val="6"/>
        </w:numPr>
        <w:rPr>
          <w:rFonts w:eastAsia="Times New Roman"/>
          <w:sz w:val="20"/>
          <w:szCs w:val="20"/>
          <w:lang w:eastAsia="en-GB"/>
        </w:rPr>
      </w:pPr>
      <w:r w:rsidRPr="002E1B6A">
        <w:rPr>
          <w:rFonts w:eastAsia="Times New Roman"/>
          <w:sz w:val="20"/>
          <w:szCs w:val="20"/>
          <w:lang w:eastAsia="en-GB"/>
        </w:rPr>
        <w:t xml:space="preserve">Introduction Meeting with Asif Afsar the new APCC </w:t>
      </w:r>
      <w:r w:rsidR="00922AD2">
        <w:rPr>
          <w:rFonts w:eastAsia="Times New Roman"/>
          <w:sz w:val="20"/>
          <w:szCs w:val="20"/>
          <w:lang w:eastAsia="en-GB"/>
        </w:rPr>
        <w:t xml:space="preserve">(Association of Police and Crime Commissioners) </w:t>
      </w:r>
      <w:r w:rsidRPr="002E1B6A">
        <w:rPr>
          <w:rFonts w:eastAsia="Times New Roman"/>
          <w:sz w:val="20"/>
          <w:szCs w:val="20"/>
          <w:lang w:eastAsia="en-GB"/>
        </w:rPr>
        <w:t>Manager for Wales</w:t>
      </w:r>
      <w:r>
        <w:rPr>
          <w:rFonts w:eastAsia="Times New Roman"/>
          <w:sz w:val="20"/>
          <w:szCs w:val="20"/>
          <w:lang w:eastAsia="en-GB"/>
        </w:rPr>
        <w:t xml:space="preserve">. </w:t>
      </w:r>
    </w:p>
    <w:p w14:paraId="4DBDF670" w14:textId="5F9AF156" w:rsidR="00044C62" w:rsidRDefault="002E1B6A" w:rsidP="00044C62">
      <w:pPr>
        <w:pStyle w:val="ListParagraph"/>
        <w:numPr>
          <w:ilvl w:val="0"/>
          <w:numId w:val="6"/>
        </w:numPr>
        <w:rPr>
          <w:rFonts w:eastAsia="Times New Roman"/>
          <w:sz w:val="20"/>
          <w:szCs w:val="20"/>
          <w:lang w:eastAsia="en-GB"/>
        </w:rPr>
      </w:pPr>
      <w:r>
        <w:rPr>
          <w:rFonts w:eastAsia="Times New Roman"/>
          <w:sz w:val="20"/>
          <w:szCs w:val="20"/>
          <w:lang w:eastAsia="en-GB"/>
        </w:rPr>
        <w:t>Visit to GISDA in Caernarfon</w:t>
      </w:r>
      <w:r w:rsidR="004C6993">
        <w:rPr>
          <w:rFonts w:eastAsia="Times New Roman"/>
          <w:sz w:val="20"/>
          <w:szCs w:val="20"/>
          <w:lang w:eastAsia="en-GB"/>
        </w:rPr>
        <w:t>.</w:t>
      </w:r>
      <w:r>
        <w:rPr>
          <w:rFonts w:eastAsia="Times New Roman"/>
          <w:sz w:val="20"/>
          <w:szCs w:val="20"/>
          <w:lang w:eastAsia="en-GB"/>
        </w:rPr>
        <w:t xml:space="preserve"> </w:t>
      </w:r>
    </w:p>
    <w:p w14:paraId="087A1C3F" w14:textId="2797EE69" w:rsidR="00044C62" w:rsidRDefault="002E1B6A" w:rsidP="00044C62">
      <w:pPr>
        <w:pStyle w:val="ListParagraph"/>
        <w:numPr>
          <w:ilvl w:val="0"/>
          <w:numId w:val="6"/>
        </w:numPr>
        <w:rPr>
          <w:rFonts w:eastAsia="Times New Roman"/>
          <w:sz w:val="20"/>
          <w:szCs w:val="20"/>
          <w:lang w:eastAsia="en-GB"/>
        </w:rPr>
      </w:pPr>
      <w:r>
        <w:rPr>
          <w:rFonts w:eastAsia="Times New Roman"/>
          <w:sz w:val="20"/>
          <w:szCs w:val="20"/>
          <w:lang w:eastAsia="en-GB"/>
        </w:rPr>
        <w:t xml:space="preserve">Visit </w:t>
      </w:r>
      <w:r w:rsidRPr="002E1B6A">
        <w:rPr>
          <w:rFonts w:eastAsia="Times New Roman"/>
          <w:sz w:val="20"/>
          <w:szCs w:val="20"/>
          <w:lang w:eastAsia="en-GB"/>
        </w:rPr>
        <w:t>to the Dragon Business Event</w:t>
      </w:r>
      <w:r w:rsidR="00E82DBC">
        <w:rPr>
          <w:rFonts w:eastAsia="Times New Roman"/>
          <w:sz w:val="20"/>
          <w:szCs w:val="20"/>
          <w:lang w:eastAsia="en-GB"/>
        </w:rPr>
        <w:t>.</w:t>
      </w:r>
    </w:p>
    <w:p w14:paraId="0AA1FEBA" w14:textId="42F99059" w:rsidR="00E82DBC" w:rsidRPr="00044C62" w:rsidRDefault="00E82DBC" w:rsidP="00044C62">
      <w:pPr>
        <w:pStyle w:val="ListParagraph"/>
        <w:numPr>
          <w:ilvl w:val="0"/>
          <w:numId w:val="6"/>
        </w:numPr>
        <w:rPr>
          <w:rFonts w:eastAsia="Times New Roman"/>
          <w:sz w:val="20"/>
          <w:szCs w:val="20"/>
          <w:lang w:eastAsia="en-GB"/>
        </w:rPr>
      </w:pPr>
      <w:r>
        <w:rPr>
          <w:rFonts w:eastAsia="Times New Roman"/>
          <w:sz w:val="20"/>
          <w:szCs w:val="20"/>
          <w:lang w:eastAsia="en-GB"/>
        </w:rPr>
        <w:t>Guest Speaker at the Rotary Group to discuss</w:t>
      </w:r>
      <w:r w:rsidRPr="00E82DBC">
        <w:rPr>
          <w:rFonts w:eastAsia="Times New Roman"/>
          <w:sz w:val="20"/>
          <w:szCs w:val="20"/>
          <w:lang w:eastAsia="en-GB"/>
        </w:rPr>
        <w:t xml:space="preserve"> policing and community involvement within the district of Conwy.</w:t>
      </w:r>
    </w:p>
    <w:p w14:paraId="13435DAA" w14:textId="1D5A3DE6" w:rsidR="00E82DBC" w:rsidRPr="00E82DBC" w:rsidRDefault="00E82DBC" w:rsidP="00E82DBC">
      <w:pPr>
        <w:pStyle w:val="ListParagraph"/>
        <w:numPr>
          <w:ilvl w:val="0"/>
          <w:numId w:val="6"/>
        </w:numPr>
        <w:rPr>
          <w:rFonts w:eastAsia="Times New Roman"/>
          <w:sz w:val="20"/>
          <w:szCs w:val="20"/>
          <w:lang w:eastAsia="en-GB"/>
        </w:rPr>
      </w:pPr>
      <w:r>
        <w:rPr>
          <w:rFonts w:eastAsia="Times New Roman"/>
          <w:sz w:val="20"/>
          <w:szCs w:val="20"/>
          <w:lang w:eastAsia="en-GB"/>
        </w:rPr>
        <w:t xml:space="preserve">Guest Speaker at Coleg Menai, Bangor regarding </w:t>
      </w:r>
      <w:r w:rsidR="004C6993">
        <w:rPr>
          <w:rFonts w:eastAsia="Times New Roman"/>
          <w:sz w:val="20"/>
          <w:szCs w:val="20"/>
          <w:lang w:eastAsia="en-GB"/>
        </w:rPr>
        <w:t>the PCC</w:t>
      </w:r>
      <w:r w:rsidRPr="00E82DBC">
        <w:rPr>
          <w:rFonts w:eastAsia="Times New Roman"/>
          <w:sz w:val="20"/>
          <w:szCs w:val="20"/>
          <w:lang w:eastAsia="en-GB"/>
        </w:rPr>
        <w:t xml:space="preserve"> role, what it entails and how it fits into the world of public service and policing. </w:t>
      </w:r>
    </w:p>
    <w:p w14:paraId="493DF67F" w14:textId="0E9BC22D" w:rsidR="00044C62" w:rsidRDefault="00E82DBC" w:rsidP="00D45D9D">
      <w:pPr>
        <w:pStyle w:val="ListParagraph"/>
        <w:numPr>
          <w:ilvl w:val="0"/>
          <w:numId w:val="6"/>
        </w:numPr>
        <w:rPr>
          <w:rFonts w:eastAsia="Times New Roman"/>
          <w:sz w:val="20"/>
          <w:szCs w:val="20"/>
          <w:lang w:eastAsia="en-GB"/>
        </w:rPr>
      </w:pPr>
      <w:r>
        <w:rPr>
          <w:rFonts w:eastAsia="Times New Roman"/>
          <w:sz w:val="20"/>
          <w:szCs w:val="20"/>
          <w:lang w:eastAsia="en-GB"/>
        </w:rPr>
        <w:t>Area Planning Board Meeting.</w:t>
      </w:r>
    </w:p>
    <w:p w14:paraId="0A5D97BD" w14:textId="6E57B812" w:rsidR="001D1157" w:rsidRDefault="00E82DBC" w:rsidP="00D45D9D">
      <w:pPr>
        <w:pStyle w:val="ListParagraph"/>
        <w:numPr>
          <w:ilvl w:val="0"/>
          <w:numId w:val="6"/>
        </w:numPr>
        <w:rPr>
          <w:rFonts w:eastAsia="Times New Roman"/>
          <w:sz w:val="20"/>
          <w:szCs w:val="20"/>
          <w:lang w:eastAsia="en-GB"/>
        </w:rPr>
      </w:pPr>
      <w:r w:rsidRPr="00E82DBC">
        <w:rPr>
          <w:rFonts w:eastAsia="Times New Roman"/>
          <w:sz w:val="20"/>
          <w:szCs w:val="20"/>
          <w:lang w:eastAsia="en-GB"/>
        </w:rPr>
        <w:t>National Police Air Service</w:t>
      </w:r>
      <w:r>
        <w:rPr>
          <w:rFonts w:eastAsia="Times New Roman"/>
          <w:sz w:val="20"/>
          <w:szCs w:val="20"/>
          <w:lang w:eastAsia="en-GB"/>
        </w:rPr>
        <w:t xml:space="preserve"> Awareness Session</w:t>
      </w:r>
      <w:r w:rsidRPr="00E82DBC">
        <w:rPr>
          <w:rFonts w:eastAsia="Times New Roman"/>
          <w:sz w:val="20"/>
          <w:szCs w:val="20"/>
          <w:lang w:eastAsia="en-GB"/>
        </w:rPr>
        <w:t xml:space="preserve"> at Hawarden</w:t>
      </w:r>
      <w:r>
        <w:rPr>
          <w:rFonts w:eastAsia="Times New Roman"/>
          <w:sz w:val="20"/>
          <w:szCs w:val="20"/>
          <w:lang w:eastAsia="en-GB"/>
        </w:rPr>
        <w:t xml:space="preserve">. </w:t>
      </w:r>
    </w:p>
    <w:p w14:paraId="29A3F3A8" w14:textId="01ED8E98" w:rsidR="001D1157" w:rsidRDefault="00E82DBC" w:rsidP="001D1157">
      <w:pPr>
        <w:pStyle w:val="ListParagraph"/>
        <w:numPr>
          <w:ilvl w:val="0"/>
          <w:numId w:val="6"/>
        </w:numPr>
        <w:rPr>
          <w:rFonts w:eastAsia="Times New Roman"/>
          <w:sz w:val="20"/>
          <w:szCs w:val="20"/>
          <w:lang w:eastAsia="en-GB"/>
        </w:rPr>
      </w:pPr>
      <w:r w:rsidRPr="00E82DBC">
        <w:rPr>
          <w:rFonts w:eastAsia="Times New Roman"/>
          <w:sz w:val="20"/>
          <w:szCs w:val="20"/>
          <w:lang w:eastAsia="en-GB"/>
        </w:rPr>
        <w:t xml:space="preserve">Visit </w:t>
      </w:r>
      <w:r>
        <w:rPr>
          <w:rFonts w:eastAsia="Times New Roman"/>
          <w:sz w:val="20"/>
          <w:szCs w:val="20"/>
          <w:lang w:eastAsia="en-GB"/>
        </w:rPr>
        <w:t xml:space="preserve">to </w:t>
      </w:r>
      <w:r w:rsidRPr="00E82DBC">
        <w:rPr>
          <w:rFonts w:eastAsia="Times New Roman"/>
          <w:sz w:val="20"/>
          <w:szCs w:val="20"/>
          <w:lang w:eastAsia="en-GB"/>
        </w:rPr>
        <w:t>The Venture</w:t>
      </w:r>
      <w:r>
        <w:rPr>
          <w:rFonts w:eastAsia="Times New Roman"/>
          <w:sz w:val="20"/>
          <w:szCs w:val="20"/>
          <w:lang w:eastAsia="en-GB"/>
        </w:rPr>
        <w:t xml:space="preserve"> in</w:t>
      </w:r>
      <w:r w:rsidRPr="00E82DBC">
        <w:rPr>
          <w:rFonts w:eastAsia="Times New Roman"/>
          <w:sz w:val="20"/>
          <w:szCs w:val="20"/>
          <w:lang w:eastAsia="en-GB"/>
        </w:rPr>
        <w:t xml:space="preserve"> Wrexham with Lesley Griffiths</w:t>
      </w:r>
      <w:r>
        <w:rPr>
          <w:rFonts w:eastAsia="Times New Roman"/>
          <w:sz w:val="20"/>
          <w:szCs w:val="20"/>
          <w:lang w:eastAsia="en-GB"/>
        </w:rPr>
        <w:t>, MS.</w:t>
      </w:r>
    </w:p>
    <w:p w14:paraId="3CDB093D" w14:textId="72D7239D" w:rsidR="00E82DBC" w:rsidRDefault="00E82DBC" w:rsidP="001D1157">
      <w:pPr>
        <w:pStyle w:val="ListParagraph"/>
        <w:numPr>
          <w:ilvl w:val="0"/>
          <w:numId w:val="6"/>
        </w:numPr>
        <w:rPr>
          <w:rFonts w:eastAsia="Times New Roman"/>
          <w:sz w:val="20"/>
          <w:szCs w:val="20"/>
          <w:lang w:eastAsia="en-GB"/>
        </w:rPr>
      </w:pPr>
      <w:r w:rsidRPr="00E82DBC">
        <w:rPr>
          <w:rFonts w:eastAsia="Times New Roman"/>
          <w:sz w:val="20"/>
          <w:szCs w:val="20"/>
          <w:lang w:eastAsia="en-GB"/>
        </w:rPr>
        <w:t>Knife Angel Visit Ceremony</w:t>
      </w:r>
      <w:r>
        <w:rPr>
          <w:rFonts w:eastAsia="Times New Roman"/>
          <w:sz w:val="20"/>
          <w:szCs w:val="20"/>
          <w:lang w:eastAsia="en-GB"/>
        </w:rPr>
        <w:t xml:space="preserve"> in Wrexham.</w:t>
      </w:r>
    </w:p>
    <w:p w14:paraId="0A83BF9F" w14:textId="5BF65E60" w:rsidR="001D1157" w:rsidRDefault="004C6993" w:rsidP="004C6993">
      <w:pPr>
        <w:pStyle w:val="ListParagraph"/>
        <w:numPr>
          <w:ilvl w:val="0"/>
          <w:numId w:val="6"/>
        </w:numPr>
        <w:rPr>
          <w:rFonts w:eastAsia="Times New Roman"/>
          <w:sz w:val="20"/>
          <w:szCs w:val="20"/>
          <w:lang w:eastAsia="en-GB"/>
        </w:rPr>
      </w:pPr>
      <w:r w:rsidRPr="004C6993">
        <w:rPr>
          <w:rFonts w:eastAsia="Times New Roman"/>
          <w:sz w:val="20"/>
          <w:szCs w:val="20"/>
          <w:lang w:eastAsia="en-GB"/>
        </w:rPr>
        <w:t>Delivery Landscape Review Strategy and the Police Digital Service</w:t>
      </w:r>
      <w:r>
        <w:rPr>
          <w:rFonts w:eastAsia="Times New Roman"/>
          <w:sz w:val="20"/>
          <w:szCs w:val="20"/>
          <w:lang w:eastAsia="en-GB"/>
        </w:rPr>
        <w:t xml:space="preserve"> Meeting. </w:t>
      </w:r>
      <w:r w:rsidRPr="004C6993">
        <w:rPr>
          <w:rFonts w:eastAsia="Times New Roman"/>
          <w:sz w:val="20"/>
          <w:szCs w:val="20"/>
          <w:lang w:eastAsia="en-GB"/>
        </w:rPr>
        <w:t>This meeting is an opportunity for the Home Office to share their work so far looking into the strategic desirability of moving, over time, most of the IT programmes currently overseen by them back into policing.</w:t>
      </w:r>
    </w:p>
    <w:p w14:paraId="45609235" w14:textId="1E9E03EC" w:rsidR="004C6993" w:rsidRDefault="004C6993" w:rsidP="004C6993">
      <w:pPr>
        <w:pStyle w:val="ListParagraph"/>
        <w:numPr>
          <w:ilvl w:val="0"/>
          <w:numId w:val="6"/>
        </w:numPr>
        <w:rPr>
          <w:rFonts w:eastAsia="Times New Roman"/>
          <w:sz w:val="20"/>
          <w:szCs w:val="20"/>
          <w:lang w:eastAsia="en-GB"/>
        </w:rPr>
      </w:pPr>
      <w:r>
        <w:rPr>
          <w:rFonts w:eastAsia="Times New Roman"/>
          <w:sz w:val="20"/>
          <w:szCs w:val="20"/>
          <w:lang w:eastAsia="en-GB"/>
        </w:rPr>
        <w:t xml:space="preserve">Wrexham </w:t>
      </w:r>
      <w:r w:rsidRPr="004C6993">
        <w:rPr>
          <w:rFonts w:eastAsia="Times New Roman"/>
          <w:sz w:val="20"/>
          <w:szCs w:val="20"/>
          <w:lang w:eastAsia="en-GB"/>
        </w:rPr>
        <w:t>Mayors Charity Dinner Dance</w:t>
      </w:r>
      <w:r>
        <w:rPr>
          <w:rFonts w:eastAsia="Times New Roman"/>
          <w:sz w:val="20"/>
          <w:szCs w:val="20"/>
          <w:lang w:eastAsia="en-GB"/>
        </w:rPr>
        <w:t xml:space="preserve"> Evening.</w:t>
      </w:r>
    </w:p>
    <w:p w14:paraId="2F0929DC" w14:textId="78437974" w:rsidR="004C6993" w:rsidRDefault="004C6993" w:rsidP="004C6993">
      <w:pPr>
        <w:pStyle w:val="ListParagraph"/>
        <w:numPr>
          <w:ilvl w:val="0"/>
          <w:numId w:val="6"/>
        </w:numPr>
        <w:rPr>
          <w:rFonts w:eastAsia="Times New Roman"/>
          <w:sz w:val="20"/>
          <w:szCs w:val="20"/>
          <w:lang w:eastAsia="en-GB"/>
        </w:rPr>
      </w:pPr>
      <w:r>
        <w:rPr>
          <w:rFonts w:eastAsia="Times New Roman"/>
          <w:sz w:val="20"/>
          <w:szCs w:val="20"/>
          <w:lang w:eastAsia="en-GB"/>
        </w:rPr>
        <w:t xml:space="preserve">Wrexham CLP Meeting. An </w:t>
      </w:r>
      <w:r w:rsidRPr="004C6993">
        <w:rPr>
          <w:rFonts w:eastAsia="Times New Roman"/>
          <w:sz w:val="20"/>
          <w:szCs w:val="20"/>
          <w:lang w:eastAsia="en-GB"/>
        </w:rPr>
        <w:t xml:space="preserve">opportunity for members to find out what the role of the Police and Crime Commissioner entails, and it will also give </w:t>
      </w:r>
      <w:r>
        <w:rPr>
          <w:rFonts w:eastAsia="Times New Roman"/>
          <w:sz w:val="20"/>
          <w:szCs w:val="20"/>
          <w:lang w:eastAsia="en-GB"/>
        </w:rPr>
        <w:t>members</w:t>
      </w:r>
      <w:r w:rsidRPr="004C6993">
        <w:rPr>
          <w:rFonts w:eastAsia="Times New Roman"/>
          <w:sz w:val="20"/>
          <w:szCs w:val="20"/>
          <w:lang w:eastAsia="en-GB"/>
        </w:rPr>
        <w:t xml:space="preserve"> a chance to share any concerns they have about crime in Wrexham. </w:t>
      </w:r>
    </w:p>
    <w:p w14:paraId="35324BCD" w14:textId="3A9E4905" w:rsidR="004C6993" w:rsidRPr="001D1157" w:rsidRDefault="004C6993" w:rsidP="004C6993">
      <w:pPr>
        <w:pStyle w:val="ListParagraph"/>
        <w:numPr>
          <w:ilvl w:val="0"/>
          <w:numId w:val="6"/>
        </w:numPr>
        <w:rPr>
          <w:rFonts w:eastAsia="Times New Roman"/>
          <w:sz w:val="20"/>
          <w:szCs w:val="20"/>
          <w:lang w:eastAsia="en-GB"/>
        </w:rPr>
      </w:pPr>
      <w:r>
        <w:rPr>
          <w:rFonts w:eastAsia="Times New Roman"/>
          <w:sz w:val="20"/>
          <w:szCs w:val="20"/>
          <w:lang w:eastAsia="en-GB"/>
        </w:rPr>
        <w:t xml:space="preserve">Bangor Cathedral </w:t>
      </w:r>
      <w:r w:rsidRPr="004C6993">
        <w:rPr>
          <w:rFonts w:eastAsia="Times New Roman"/>
          <w:sz w:val="20"/>
          <w:szCs w:val="20"/>
          <w:lang w:eastAsia="en-GB"/>
        </w:rPr>
        <w:t>Legal Service 2022</w:t>
      </w:r>
      <w:r>
        <w:rPr>
          <w:rFonts w:eastAsia="Times New Roman"/>
          <w:sz w:val="20"/>
          <w:szCs w:val="20"/>
          <w:lang w:eastAsia="en-GB"/>
        </w:rPr>
        <w:t xml:space="preserve">. </w:t>
      </w:r>
    </w:p>
    <w:p w14:paraId="65D97A49" w14:textId="77777777" w:rsidR="00CD4385" w:rsidRPr="00400B58" w:rsidRDefault="00CD4385" w:rsidP="00CD4385">
      <w:pPr>
        <w:pStyle w:val="ListParagraph"/>
        <w:ind w:left="1080"/>
        <w:rPr>
          <w:rFonts w:eastAsia="Times New Roman"/>
          <w:sz w:val="20"/>
          <w:szCs w:val="20"/>
          <w:lang w:eastAsia="en-GB"/>
        </w:rPr>
      </w:pPr>
    </w:p>
    <w:p w14:paraId="7719D414" w14:textId="77777777" w:rsidR="008C13AF" w:rsidRPr="008C13AF" w:rsidRDefault="008C13AF" w:rsidP="008C13AF">
      <w:pPr>
        <w:pStyle w:val="ListParagraph"/>
        <w:rPr>
          <w:rFonts w:eastAsia="Times New Roman"/>
          <w:sz w:val="20"/>
          <w:szCs w:val="20"/>
          <w:lang w:eastAsia="en-GB"/>
        </w:rPr>
      </w:pPr>
    </w:p>
    <w:p w14:paraId="26CBE79B" w14:textId="77777777" w:rsidR="00E538F2" w:rsidRPr="00E538F2" w:rsidRDefault="00E538F2" w:rsidP="00E538F2">
      <w:pPr>
        <w:pStyle w:val="ListParagraph"/>
        <w:ind w:left="1080"/>
        <w:rPr>
          <w:rFonts w:eastAsia="Times New Roman"/>
          <w:sz w:val="20"/>
          <w:szCs w:val="20"/>
          <w:lang w:eastAsia="en-GB"/>
        </w:rPr>
      </w:pPr>
    </w:p>
    <w:p w14:paraId="04A3C167" w14:textId="77777777" w:rsidR="00F45DE3" w:rsidRPr="00F45DE3" w:rsidRDefault="00F45DE3" w:rsidP="00F45DE3">
      <w:pPr>
        <w:pStyle w:val="ListParagraph"/>
        <w:ind w:left="1080"/>
        <w:rPr>
          <w:rFonts w:eastAsia="Times New Roman"/>
          <w:sz w:val="20"/>
          <w:szCs w:val="20"/>
          <w:lang w:eastAsia="en-GB"/>
        </w:rPr>
      </w:pPr>
    </w:p>
    <w:p w14:paraId="40A87DFA" w14:textId="77777777" w:rsidR="003B0FDC" w:rsidRDefault="003B0FDC" w:rsidP="003B0FDC">
      <w:pPr>
        <w:pStyle w:val="ListParagraph"/>
        <w:ind w:left="1080"/>
        <w:rPr>
          <w:rFonts w:eastAsia="Times New Roman"/>
          <w:sz w:val="20"/>
          <w:szCs w:val="20"/>
          <w:lang w:eastAsia="en-GB"/>
        </w:rPr>
      </w:pPr>
    </w:p>
    <w:p w14:paraId="5A708BA0" w14:textId="2551CD8F" w:rsidR="003F113E" w:rsidRPr="005D2E2B" w:rsidRDefault="003F113E" w:rsidP="005D2E2B">
      <w:pPr>
        <w:rPr>
          <w:rFonts w:eastAsia="Times New Roman" w:cs="Times New Roman"/>
          <w:sz w:val="20"/>
          <w:szCs w:val="20"/>
          <w:lang w:eastAsia="en-GB"/>
        </w:rPr>
      </w:pPr>
    </w:p>
    <w:p w14:paraId="7BF8E0C0" w14:textId="6C7A8C96" w:rsidR="00462A4D" w:rsidRPr="00C453A5" w:rsidRDefault="00462A4D" w:rsidP="00462A4D">
      <w:pPr>
        <w:ind w:left="5400"/>
        <w:rPr>
          <w:rFonts w:eastAsia="Times New Roman" w:cs="Times New Roman"/>
          <w:sz w:val="24"/>
          <w:szCs w:val="24"/>
          <w:lang w:eastAsia="en-GB"/>
        </w:rPr>
      </w:pPr>
      <w:r w:rsidRPr="00C453A5">
        <w:t xml:space="preserve">                                                       </w:t>
      </w:r>
    </w:p>
    <w:p w14:paraId="32A7D115" w14:textId="389FA573" w:rsidR="006B7658" w:rsidRPr="006B7658" w:rsidRDefault="00462A4D" w:rsidP="004C6993">
      <w:pPr>
        <w:ind w:left="5400"/>
        <w:rPr>
          <w:rFonts w:eastAsia="Times New Roman" w:cs="Times New Roman"/>
          <w:sz w:val="24"/>
          <w:szCs w:val="24"/>
          <w:lang w:eastAsia="en-GB"/>
        </w:rPr>
      </w:pPr>
      <w:r w:rsidRPr="00C453A5">
        <w:t xml:space="preserve">                                             </w:t>
      </w:r>
      <w:r w:rsidR="00337C72">
        <w:t>Andrew Dunbobbin</w:t>
      </w:r>
      <w:r w:rsidR="00376430" w:rsidRPr="00C453A5">
        <w:br/>
      </w:r>
      <w:r w:rsidRPr="00C453A5">
        <w:t xml:space="preserve">                                             </w:t>
      </w:r>
      <w:r w:rsidR="00376430" w:rsidRPr="00C453A5">
        <w:t>Police and Crime Commissioner</w:t>
      </w:r>
      <w:r w:rsidR="00376430" w:rsidRPr="00C453A5">
        <w:br/>
      </w:r>
      <w:r w:rsidRPr="00C453A5">
        <w:t xml:space="preserve">                                            </w:t>
      </w:r>
      <w:r w:rsidR="00254F23">
        <w:t xml:space="preserve"> </w:t>
      </w:r>
      <w:r w:rsidR="00376430" w:rsidRPr="00C453A5">
        <w:t>North Wales</w:t>
      </w:r>
    </w:p>
    <w:p w14:paraId="679C8300" w14:textId="39293025" w:rsidR="006B7658" w:rsidRDefault="006B7658" w:rsidP="006B7658">
      <w:pPr>
        <w:tabs>
          <w:tab w:val="left" w:pos="1020"/>
        </w:tabs>
        <w:rPr>
          <w:rFonts w:eastAsia="Times New Roman" w:cs="Times New Roman"/>
          <w:sz w:val="24"/>
          <w:szCs w:val="24"/>
          <w:lang w:eastAsia="en-GB"/>
        </w:rPr>
      </w:pPr>
      <w:r>
        <w:rPr>
          <w:rFonts w:eastAsia="Times New Roman" w:cs="Times New Roman"/>
          <w:sz w:val="24"/>
          <w:szCs w:val="24"/>
          <w:lang w:eastAsia="en-GB"/>
        </w:rPr>
        <w:tab/>
      </w:r>
    </w:p>
    <w:p w14:paraId="7C28CD7C" w14:textId="44600A47" w:rsidR="002E1B6A" w:rsidRPr="002E1B6A" w:rsidRDefault="002E1B6A" w:rsidP="002E1B6A">
      <w:pPr>
        <w:tabs>
          <w:tab w:val="left" w:pos="1470"/>
        </w:tabs>
        <w:rPr>
          <w:rFonts w:eastAsia="Times New Roman" w:cs="Times New Roman"/>
          <w:sz w:val="24"/>
          <w:szCs w:val="24"/>
          <w:lang w:eastAsia="en-GB"/>
        </w:rPr>
      </w:pPr>
      <w:r>
        <w:rPr>
          <w:rFonts w:eastAsia="Times New Roman" w:cs="Times New Roman"/>
          <w:sz w:val="24"/>
          <w:szCs w:val="24"/>
          <w:lang w:eastAsia="en-GB"/>
        </w:rPr>
        <w:tab/>
      </w:r>
    </w:p>
    <w:sectPr w:rsidR="002E1B6A" w:rsidRPr="002E1B6A" w:rsidSect="00AF2CE7">
      <w:headerReference w:type="even" r:id="rId7"/>
      <w:headerReference w:type="default" r:id="rId8"/>
      <w:footerReference w:type="even" r:id="rId9"/>
      <w:footerReference w:type="default" r:id="rId10"/>
      <w:headerReference w:type="first" r:id="rId11"/>
      <w:footerReference w:type="first" r:id="rId12"/>
      <w:pgSz w:w="11906" w:h="16838"/>
      <w:pgMar w:top="567" w:right="510"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2DF3" w14:textId="77777777" w:rsidR="0030130F" w:rsidRDefault="0030130F" w:rsidP="0030130F">
      <w:pPr>
        <w:spacing w:after="0" w:line="240" w:lineRule="auto"/>
      </w:pPr>
      <w:r>
        <w:separator/>
      </w:r>
    </w:p>
  </w:endnote>
  <w:endnote w:type="continuationSeparator" w:id="0">
    <w:p w14:paraId="2B376E35" w14:textId="77777777" w:rsidR="0030130F" w:rsidRDefault="0030130F" w:rsidP="0030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417B" w14:textId="77777777" w:rsidR="004C6993" w:rsidRDefault="004C6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2DC" w14:textId="70BACEDD" w:rsidR="0030130F" w:rsidRDefault="00337C72">
    <w:pPr>
      <w:pStyle w:val="Footer"/>
    </w:pPr>
    <w:r>
      <w:t>202</w:t>
    </w:r>
    <w:r w:rsidR="00152D02">
      <w:t>2.</w:t>
    </w:r>
    <w:r w:rsidR="002E1B6A">
      <w:t>10.03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6ED9" w14:textId="77777777" w:rsidR="004C6993" w:rsidRDefault="004C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CB2" w14:textId="77777777" w:rsidR="0030130F" w:rsidRDefault="0030130F" w:rsidP="0030130F">
      <w:pPr>
        <w:spacing w:after="0" w:line="240" w:lineRule="auto"/>
      </w:pPr>
      <w:r>
        <w:separator/>
      </w:r>
    </w:p>
  </w:footnote>
  <w:footnote w:type="continuationSeparator" w:id="0">
    <w:p w14:paraId="71DF74A8" w14:textId="77777777" w:rsidR="0030130F" w:rsidRDefault="0030130F" w:rsidP="0030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BFE" w14:textId="77777777" w:rsidR="004C6993" w:rsidRDefault="004C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AA8" w14:textId="77777777" w:rsidR="00376430" w:rsidRPr="00C453A5" w:rsidRDefault="00462A4D" w:rsidP="00462A4D">
    <w:pPr>
      <w:pStyle w:val="Header"/>
      <w:tabs>
        <w:tab w:val="clear" w:pos="4513"/>
        <w:tab w:val="clear" w:pos="9026"/>
        <w:tab w:val="left" w:pos="4088"/>
      </w:tabs>
    </w:pPr>
    <w:r>
      <w:tab/>
    </w:r>
    <w:r w:rsidRPr="00C453A5">
      <w:t>Police and Crime Commissioner’s diary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93CA" w14:textId="77777777" w:rsidR="004C6993" w:rsidRDefault="004C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44"/>
    <w:multiLevelType w:val="multilevel"/>
    <w:tmpl w:val="06E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4AA"/>
    <w:multiLevelType w:val="hybridMultilevel"/>
    <w:tmpl w:val="5E204BD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302C"/>
    <w:multiLevelType w:val="hybridMultilevel"/>
    <w:tmpl w:val="BACCCE9A"/>
    <w:lvl w:ilvl="0" w:tplc="E33E82A0">
      <w:start w:val="20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28388E"/>
    <w:multiLevelType w:val="hybridMultilevel"/>
    <w:tmpl w:val="353803A2"/>
    <w:lvl w:ilvl="0" w:tplc="58AA08A6">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F97F7B"/>
    <w:multiLevelType w:val="hybridMultilevel"/>
    <w:tmpl w:val="A5F2A8F6"/>
    <w:lvl w:ilvl="0" w:tplc="71A0809E">
      <w:start w:val="2022"/>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3716B3"/>
    <w:multiLevelType w:val="hybridMultilevel"/>
    <w:tmpl w:val="BDE8F78C"/>
    <w:lvl w:ilvl="0" w:tplc="9E14DD6A">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80394240">
    <w:abstractNumId w:val="1"/>
  </w:num>
  <w:num w:numId="2" w16cid:durableId="1174763134">
    <w:abstractNumId w:val="0"/>
  </w:num>
  <w:num w:numId="3" w16cid:durableId="1003629495">
    <w:abstractNumId w:val="2"/>
  </w:num>
  <w:num w:numId="4" w16cid:durableId="1443840158">
    <w:abstractNumId w:val="5"/>
  </w:num>
  <w:num w:numId="5" w16cid:durableId="1732002053">
    <w:abstractNumId w:val="3"/>
  </w:num>
  <w:num w:numId="6" w16cid:durableId="1957902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65"/>
    <w:rsid w:val="00006FD2"/>
    <w:rsid w:val="00011F7D"/>
    <w:rsid w:val="00012646"/>
    <w:rsid w:val="00014D59"/>
    <w:rsid w:val="000160A0"/>
    <w:rsid w:val="0002010E"/>
    <w:rsid w:val="00021A56"/>
    <w:rsid w:val="00022CA0"/>
    <w:rsid w:val="00025322"/>
    <w:rsid w:val="00025671"/>
    <w:rsid w:val="00033B48"/>
    <w:rsid w:val="000352C8"/>
    <w:rsid w:val="00044C62"/>
    <w:rsid w:val="00046736"/>
    <w:rsid w:val="00056672"/>
    <w:rsid w:val="0006461A"/>
    <w:rsid w:val="000708AF"/>
    <w:rsid w:val="0007212D"/>
    <w:rsid w:val="0007244C"/>
    <w:rsid w:val="00082C0E"/>
    <w:rsid w:val="0009280F"/>
    <w:rsid w:val="000935E8"/>
    <w:rsid w:val="000A6E5F"/>
    <w:rsid w:val="000B1FC1"/>
    <w:rsid w:val="000C50D9"/>
    <w:rsid w:val="000D4F2F"/>
    <w:rsid w:val="000D56B5"/>
    <w:rsid w:val="000E699B"/>
    <w:rsid w:val="00101F7C"/>
    <w:rsid w:val="00102756"/>
    <w:rsid w:val="00106D72"/>
    <w:rsid w:val="00112B00"/>
    <w:rsid w:val="00136BD8"/>
    <w:rsid w:val="00136D79"/>
    <w:rsid w:val="00141DC6"/>
    <w:rsid w:val="001464CE"/>
    <w:rsid w:val="00152D02"/>
    <w:rsid w:val="00154C7B"/>
    <w:rsid w:val="00155110"/>
    <w:rsid w:val="00166C4D"/>
    <w:rsid w:val="0018030C"/>
    <w:rsid w:val="00190361"/>
    <w:rsid w:val="001941F3"/>
    <w:rsid w:val="001A16E1"/>
    <w:rsid w:val="001A7D96"/>
    <w:rsid w:val="001B0922"/>
    <w:rsid w:val="001B41AB"/>
    <w:rsid w:val="001C0CC4"/>
    <w:rsid w:val="001C66E8"/>
    <w:rsid w:val="001C6C55"/>
    <w:rsid w:val="001D0271"/>
    <w:rsid w:val="001D0F94"/>
    <w:rsid w:val="001D1157"/>
    <w:rsid w:val="001E0C3D"/>
    <w:rsid w:val="001E2640"/>
    <w:rsid w:val="001E7526"/>
    <w:rsid w:val="001F4BFA"/>
    <w:rsid w:val="001F5E07"/>
    <w:rsid w:val="001F6F2E"/>
    <w:rsid w:val="002000F2"/>
    <w:rsid w:val="00201AA4"/>
    <w:rsid w:val="002045EA"/>
    <w:rsid w:val="0020602C"/>
    <w:rsid w:val="00216BB4"/>
    <w:rsid w:val="002406FC"/>
    <w:rsid w:val="00241209"/>
    <w:rsid w:val="00246730"/>
    <w:rsid w:val="00254F23"/>
    <w:rsid w:val="00260E84"/>
    <w:rsid w:val="00267AC1"/>
    <w:rsid w:val="00272B9B"/>
    <w:rsid w:val="002855F3"/>
    <w:rsid w:val="00286207"/>
    <w:rsid w:val="002971DE"/>
    <w:rsid w:val="002A4671"/>
    <w:rsid w:val="002A7F38"/>
    <w:rsid w:val="002E16F7"/>
    <w:rsid w:val="002E1B6A"/>
    <w:rsid w:val="002F136D"/>
    <w:rsid w:val="003001BC"/>
    <w:rsid w:val="0030130F"/>
    <w:rsid w:val="003124F7"/>
    <w:rsid w:val="003130C2"/>
    <w:rsid w:val="00313CF1"/>
    <w:rsid w:val="00327532"/>
    <w:rsid w:val="00337C72"/>
    <w:rsid w:val="0035768F"/>
    <w:rsid w:val="00362231"/>
    <w:rsid w:val="00363651"/>
    <w:rsid w:val="003642F1"/>
    <w:rsid w:val="0036702D"/>
    <w:rsid w:val="00376430"/>
    <w:rsid w:val="00377E5F"/>
    <w:rsid w:val="003836C5"/>
    <w:rsid w:val="0038620C"/>
    <w:rsid w:val="00394446"/>
    <w:rsid w:val="003B0FDC"/>
    <w:rsid w:val="003B4407"/>
    <w:rsid w:val="003B5A9A"/>
    <w:rsid w:val="003C26B6"/>
    <w:rsid w:val="003E1263"/>
    <w:rsid w:val="003F113E"/>
    <w:rsid w:val="00400B58"/>
    <w:rsid w:val="0040210B"/>
    <w:rsid w:val="00402168"/>
    <w:rsid w:val="00403531"/>
    <w:rsid w:val="004069D2"/>
    <w:rsid w:val="00410E74"/>
    <w:rsid w:val="004155DC"/>
    <w:rsid w:val="004247C2"/>
    <w:rsid w:val="0042567B"/>
    <w:rsid w:val="00462A4D"/>
    <w:rsid w:val="004644D6"/>
    <w:rsid w:val="004707AF"/>
    <w:rsid w:val="00471759"/>
    <w:rsid w:val="00474EA2"/>
    <w:rsid w:val="00482C28"/>
    <w:rsid w:val="00492FB0"/>
    <w:rsid w:val="00496EB9"/>
    <w:rsid w:val="00497CF2"/>
    <w:rsid w:val="004A2BA0"/>
    <w:rsid w:val="004B1A88"/>
    <w:rsid w:val="004B1DCC"/>
    <w:rsid w:val="004C27F4"/>
    <w:rsid w:val="004C6993"/>
    <w:rsid w:val="004E644A"/>
    <w:rsid w:val="004F2EF1"/>
    <w:rsid w:val="004F6E49"/>
    <w:rsid w:val="004F7A7B"/>
    <w:rsid w:val="00501862"/>
    <w:rsid w:val="00505D60"/>
    <w:rsid w:val="0050725F"/>
    <w:rsid w:val="00510240"/>
    <w:rsid w:val="0052100C"/>
    <w:rsid w:val="00525316"/>
    <w:rsid w:val="00540950"/>
    <w:rsid w:val="005414CD"/>
    <w:rsid w:val="005519F3"/>
    <w:rsid w:val="00552006"/>
    <w:rsid w:val="005546B7"/>
    <w:rsid w:val="00557673"/>
    <w:rsid w:val="005702E2"/>
    <w:rsid w:val="00574BEF"/>
    <w:rsid w:val="00587F83"/>
    <w:rsid w:val="0059642A"/>
    <w:rsid w:val="00597FD2"/>
    <w:rsid w:val="005B61C6"/>
    <w:rsid w:val="005B72BB"/>
    <w:rsid w:val="005C3930"/>
    <w:rsid w:val="005C7B3B"/>
    <w:rsid w:val="005D0F46"/>
    <w:rsid w:val="005D2E2B"/>
    <w:rsid w:val="005D3611"/>
    <w:rsid w:val="005D6A61"/>
    <w:rsid w:val="005E007D"/>
    <w:rsid w:val="005F385A"/>
    <w:rsid w:val="005F3906"/>
    <w:rsid w:val="005F60AA"/>
    <w:rsid w:val="006102F5"/>
    <w:rsid w:val="006340C8"/>
    <w:rsid w:val="0063551E"/>
    <w:rsid w:val="006475AD"/>
    <w:rsid w:val="006576F0"/>
    <w:rsid w:val="00663460"/>
    <w:rsid w:val="00670799"/>
    <w:rsid w:val="00671564"/>
    <w:rsid w:val="00684F15"/>
    <w:rsid w:val="00690B0B"/>
    <w:rsid w:val="00692760"/>
    <w:rsid w:val="00692BE1"/>
    <w:rsid w:val="006A0B50"/>
    <w:rsid w:val="006A54ED"/>
    <w:rsid w:val="006B4F99"/>
    <w:rsid w:val="006B6598"/>
    <w:rsid w:val="006B7658"/>
    <w:rsid w:val="006B7DA1"/>
    <w:rsid w:val="006E2AA7"/>
    <w:rsid w:val="006F2A73"/>
    <w:rsid w:val="00707690"/>
    <w:rsid w:val="00724856"/>
    <w:rsid w:val="00724CD2"/>
    <w:rsid w:val="0073407E"/>
    <w:rsid w:val="007537CA"/>
    <w:rsid w:val="0075560F"/>
    <w:rsid w:val="007672D1"/>
    <w:rsid w:val="00776DC5"/>
    <w:rsid w:val="007806F7"/>
    <w:rsid w:val="0078371E"/>
    <w:rsid w:val="0078480E"/>
    <w:rsid w:val="007A0A13"/>
    <w:rsid w:val="007B521B"/>
    <w:rsid w:val="007C32EB"/>
    <w:rsid w:val="007C5493"/>
    <w:rsid w:val="007D645D"/>
    <w:rsid w:val="007E6625"/>
    <w:rsid w:val="007E729B"/>
    <w:rsid w:val="0080342A"/>
    <w:rsid w:val="00806CBC"/>
    <w:rsid w:val="008121AE"/>
    <w:rsid w:val="00815ADB"/>
    <w:rsid w:val="00816568"/>
    <w:rsid w:val="00820D7B"/>
    <w:rsid w:val="0082470D"/>
    <w:rsid w:val="008307B5"/>
    <w:rsid w:val="008428E0"/>
    <w:rsid w:val="008450F7"/>
    <w:rsid w:val="00847170"/>
    <w:rsid w:val="00850255"/>
    <w:rsid w:val="0085224D"/>
    <w:rsid w:val="0085627E"/>
    <w:rsid w:val="00857095"/>
    <w:rsid w:val="008654D1"/>
    <w:rsid w:val="008775E0"/>
    <w:rsid w:val="008866A9"/>
    <w:rsid w:val="00886BD7"/>
    <w:rsid w:val="00890DE5"/>
    <w:rsid w:val="0089498D"/>
    <w:rsid w:val="0089673F"/>
    <w:rsid w:val="008B193A"/>
    <w:rsid w:val="008B492E"/>
    <w:rsid w:val="008C13AF"/>
    <w:rsid w:val="008E3C4D"/>
    <w:rsid w:val="00900186"/>
    <w:rsid w:val="00901839"/>
    <w:rsid w:val="0090337F"/>
    <w:rsid w:val="0090554D"/>
    <w:rsid w:val="009152FD"/>
    <w:rsid w:val="009201D2"/>
    <w:rsid w:val="009224EC"/>
    <w:rsid w:val="009229A0"/>
    <w:rsid w:val="00922AD2"/>
    <w:rsid w:val="00922FCE"/>
    <w:rsid w:val="00924D55"/>
    <w:rsid w:val="0092509F"/>
    <w:rsid w:val="0095133C"/>
    <w:rsid w:val="009527E6"/>
    <w:rsid w:val="00973557"/>
    <w:rsid w:val="0098290B"/>
    <w:rsid w:val="009834EB"/>
    <w:rsid w:val="00987C51"/>
    <w:rsid w:val="0099342D"/>
    <w:rsid w:val="009B06D5"/>
    <w:rsid w:val="009B105A"/>
    <w:rsid w:val="009C3717"/>
    <w:rsid w:val="009C5BA5"/>
    <w:rsid w:val="009E7137"/>
    <w:rsid w:val="009F401C"/>
    <w:rsid w:val="00A00C9E"/>
    <w:rsid w:val="00A11489"/>
    <w:rsid w:val="00A11EBC"/>
    <w:rsid w:val="00A14856"/>
    <w:rsid w:val="00A17F9E"/>
    <w:rsid w:val="00A25818"/>
    <w:rsid w:val="00A301FE"/>
    <w:rsid w:val="00A328CA"/>
    <w:rsid w:val="00A34BAF"/>
    <w:rsid w:val="00A540D0"/>
    <w:rsid w:val="00A57192"/>
    <w:rsid w:val="00A64C60"/>
    <w:rsid w:val="00A65C7F"/>
    <w:rsid w:val="00A7435E"/>
    <w:rsid w:val="00A82A4F"/>
    <w:rsid w:val="00A87B7B"/>
    <w:rsid w:val="00A9457C"/>
    <w:rsid w:val="00A967DB"/>
    <w:rsid w:val="00AB3273"/>
    <w:rsid w:val="00AB564D"/>
    <w:rsid w:val="00AC3D50"/>
    <w:rsid w:val="00AC5680"/>
    <w:rsid w:val="00AD44DF"/>
    <w:rsid w:val="00AE02CF"/>
    <w:rsid w:val="00AE633D"/>
    <w:rsid w:val="00AF0906"/>
    <w:rsid w:val="00AF2CE7"/>
    <w:rsid w:val="00AF37A7"/>
    <w:rsid w:val="00AF444D"/>
    <w:rsid w:val="00B33507"/>
    <w:rsid w:val="00B34398"/>
    <w:rsid w:val="00B37AF8"/>
    <w:rsid w:val="00B42185"/>
    <w:rsid w:val="00B422EA"/>
    <w:rsid w:val="00B47EF2"/>
    <w:rsid w:val="00B64B9E"/>
    <w:rsid w:val="00B71A43"/>
    <w:rsid w:val="00B75EF0"/>
    <w:rsid w:val="00B86204"/>
    <w:rsid w:val="00B8714A"/>
    <w:rsid w:val="00B95264"/>
    <w:rsid w:val="00BB3F36"/>
    <w:rsid w:val="00BB437A"/>
    <w:rsid w:val="00BB49EF"/>
    <w:rsid w:val="00BD1F2B"/>
    <w:rsid w:val="00BD294A"/>
    <w:rsid w:val="00BD373E"/>
    <w:rsid w:val="00BF1778"/>
    <w:rsid w:val="00BF194D"/>
    <w:rsid w:val="00C01CF6"/>
    <w:rsid w:val="00C02518"/>
    <w:rsid w:val="00C07071"/>
    <w:rsid w:val="00C1662F"/>
    <w:rsid w:val="00C24AF0"/>
    <w:rsid w:val="00C34EE6"/>
    <w:rsid w:val="00C3698E"/>
    <w:rsid w:val="00C453A5"/>
    <w:rsid w:val="00C47EE2"/>
    <w:rsid w:val="00C50600"/>
    <w:rsid w:val="00C52A15"/>
    <w:rsid w:val="00C6564E"/>
    <w:rsid w:val="00C674BC"/>
    <w:rsid w:val="00C70863"/>
    <w:rsid w:val="00C70CDA"/>
    <w:rsid w:val="00C75CED"/>
    <w:rsid w:val="00C84633"/>
    <w:rsid w:val="00C9784C"/>
    <w:rsid w:val="00CA03A0"/>
    <w:rsid w:val="00CA1926"/>
    <w:rsid w:val="00CB091B"/>
    <w:rsid w:val="00CB1FEC"/>
    <w:rsid w:val="00CB747C"/>
    <w:rsid w:val="00CC6C91"/>
    <w:rsid w:val="00CD3985"/>
    <w:rsid w:val="00CD4385"/>
    <w:rsid w:val="00CF4699"/>
    <w:rsid w:val="00D10181"/>
    <w:rsid w:val="00D10BA5"/>
    <w:rsid w:val="00D11C1C"/>
    <w:rsid w:val="00D1247D"/>
    <w:rsid w:val="00D17687"/>
    <w:rsid w:val="00D40146"/>
    <w:rsid w:val="00D46900"/>
    <w:rsid w:val="00D469A9"/>
    <w:rsid w:val="00D54DE6"/>
    <w:rsid w:val="00D62F71"/>
    <w:rsid w:val="00D67220"/>
    <w:rsid w:val="00D703FB"/>
    <w:rsid w:val="00D70970"/>
    <w:rsid w:val="00D70E8E"/>
    <w:rsid w:val="00D721D0"/>
    <w:rsid w:val="00D86CFC"/>
    <w:rsid w:val="00D87981"/>
    <w:rsid w:val="00DA1EC9"/>
    <w:rsid w:val="00DA73B0"/>
    <w:rsid w:val="00DB3EB2"/>
    <w:rsid w:val="00DD112B"/>
    <w:rsid w:val="00DE4148"/>
    <w:rsid w:val="00E05BE7"/>
    <w:rsid w:val="00E06578"/>
    <w:rsid w:val="00E12483"/>
    <w:rsid w:val="00E131C5"/>
    <w:rsid w:val="00E14E65"/>
    <w:rsid w:val="00E253EE"/>
    <w:rsid w:val="00E26B9E"/>
    <w:rsid w:val="00E36906"/>
    <w:rsid w:val="00E37585"/>
    <w:rsid w:val="00E538F2"/>
    <w:rsid w:val="00E54BBF"/>
    <w:rsid w:val="00E60015"/>
    <w:rsid w:val="00E806AB"/>
    <w:rsid w:val="00E82DBC"/>
    <w:rsid w:val="00E91C09"/>
    <w:rsid w:val="00E92F51"/>
    <w:rsid w:val="00E95234"/>
    <w:rsid w:val="00EA12B5"/>
    <w:rsid w:val="00EA4B3F"/>
    <w:rsid w:val="00EB01FB"/>
    <w:rsid w:val="00ED18D7"/>
    <w:rsid w:val="00ED237A"/>
    <w:rsid w:val="00EE3433"/>
    <w:rsid w:val="00EE79DC"/>
    <w:rsid w:val="00EF0061"/>
    <w:rsid w:val="00F16F5F"/>
    <w:rsid w:val="00F279E2"/>
    <w:rsid w:val="00F37715"/>
    <w:rsid w:val="00F439C8"/>
    <w:rsid w:val="00F451AD"/>
    <w:rsid w:val="00F45DE3"/>
    <w:rsid w:val="00F82892"/>
    <w:rsid w:val="00F86EA1"/>
    <w:rsid w:val="00F90802"/>
    <w:rsid w:val="00FA375B"/>
    <w:rsid w:val="00FB072D"/>
    <w:rsid w:val="00FC503A"/>
    <w:rsid w:val="00FC6AE6"/>
    <w:rsid w:val="00FD0365"/>
    <w:rsid w:val="00FD1831"/>
    <w:rsid w:val="00FD5697"/>
    <w:rsid w:val="00FD5871"/>
    <w:rsid w:val="00FD721C"/>
    <w:rsid w:val="00FE1F79"/>
    <w:rsid w:val="00FE7B9C"/>
    <w:rsid w:val="00FE7C68"/>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DDC6D5"/>
  <w15:docId w15:val="{7ED3D32B-1B20-4711-90C8-07FE254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65"/>
    <w:pPr>
      <w:ind w:left="720"/>
      <w:contextualSpacing/>
    </w:pPr>
  </w:style>
  <w:style w:type="paragraph" w:styleId="Header">
    <w:name w:val="header"/>
    <w:basedOn w:val="Normal"/>
    <w:link w:val="HeaderChar"/>
    <w:uiPriority w:val="99"/>
    <w:unhideWhenUsed/>
    <w:rsid w:val="0030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0F"/>
  </w:style>
  <w:style w:type="paragraph" w:styleId="Footer">
    <w:name w:val="footer"/>
    <w:basedOn w:val="Normal"/>
    <w:link w:val="FooterChar"/>
    <w:uiPriority w:val="99"/>
    <w:unhideWhenUsed/>
    <w:rsid w:val="0030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0F"/>
  </w:style>
  <w:style w:type="character" w:styleId="CommentReference">
    <w:name w:val="annotation reference"/>
    <w:basedOn w:val="DefaultParagraphFont"/>
    <w:uiPriority w:val="99"/>
    <w:semiHidden/>
    <w:unhideWhenUsed/>
    <w:rsid w:val="00376430"/>
    <w:rPr>
      <w:sz w:val="16"/>
      <w:szCs w:val="16"/>
    </w:rPr>
  </w:style>
  <w:style w:type="paragraph" w:styleId="CommentText">
    <w:name w:val="annotation text"/>
    <w:basedOn w:val="Normal"/>
    <w:link w:val="CommentTextChar"/>
    <w:uiPriority w:val="99"/>
    <w:semiHidden/>
    <w:unhideWhenUsed/>
    <w:rsid w:val="00376430"/>
    <w:pPr>
      <w:spacing w:line="240" w:lineRule="auto"/>
    </w:pPr>
    <w:rPr>
      <w:sz w:val="20"/>
      <w:szCs w:val="20"/>
    </w:rPr>
  </w:style>
  <w:style w:type="character" w:customStyle="1" w:styleId="CommentTextChar">
    <w:name w:val="Comment Text Char"/>
    <w:basedOn w:val="DefaultParagraphFont"/>
    <w:link w:val="CommentText"/>
    <w:uiPriority w:val="99"/>
    <w:semiHidden/>
    <w:rsid w:val="00376430"/>
    <w:rPr>
      <w:sz w:val="20"/>
      <w:szCs w:val="20"/>
    </w:rPr>
  </w:style>
  <w:style w:type="paragraph" w:styleId="CommentSubject">
    <w:name w:val="annotation subject"/>
    <w:basedOn w:val="CommentText"/>
    <w:next w:val="CommentText"/>
    <w:link w:val="CommentSubjectChar"/>
    <w:uiPriority w:val="99"/>
    <w:semiHidden/>
    <w:unhideWhenUsed/>
    <w:rsid w:val="00376430"/>
    <w:rPr>
      <w:b/>
      <w:bCs/>
    </w:rPr>
  </w:style>
  <w:style w:type="character" w:customStyle="1" w:styleId="CommentSubjectChar">
    <w:name w:val="Comment Subject Char"/>
    <w:basedOn w:val="CommentTextChar"/>
    <w:link w:val="CommentSubject"/>
    <w:uiPriority w:val="99"/>
    <w:semiHidden/>
    <w:rsid w:val="00376430"/>
    <w:rPr>
      <w:b/>
      <w:bCs/>
      <w:sz w:val="20"/>
      <w:szCs w:val="20"/>
    </w:rPr>
  </w:style>
  <w:style w:type="paragraph" w:styleId="BalloonText">
    <w:name w:val="Balloon Text"/>
    <w:basedOn w:val="Normal"/>
    <w:link w:val="BalloonTextChar"/>
    <w:uiPriority w:val="99"/>
    <w:semiHidden/>
    <w:unhideWhenUsed/>
    <w:rsid w:val="0037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30"/>
    <w:rPr>
      <w:rFonts w:ascii="Tahoma" w:hAnsi="Tahoma" w:cs="Tahoma"/>
      <w:sz w:val="16"/>
      <w:szCs w:val="16"/>
    </w:rPr>
  </w:style>
  <w:style w:type="paragraph" w:styleId="NormalWeb">
    <w:name w:val="Normal (Web)"/>
    <w:basedOn w:val="Normal"/>
    <w:uiPriority w:val="99"/>
    <w:unhideWhenUsed/>
    <w:rsid w:val="003001BC"/>
    <w:rPr>
      <w:rFonts w:ascii="Times New Roman" w:hAnsi="Times New Roman" w:cs="Times New Roman"/>
      <w:sz w:val="24"/>
      <w:szCs w:val="24"/>
    </w:rPr>
  </w:style>
  <w:style w:type="character" w:styleId="Hyperlink">
    <w:name w:val="Hyperlink"/>
    <w:basedOn w:val="DefaultParagraphFont"/>
    <w:uiPriority w:val="99"/>
    <w:unhideWhenUsed/>
    <w:rsid w:val="003001BC"/>
    <w:rPr>
      <w:color w:val="0000FF" w:themeColor="hyperlink"/>
      <w:u w:val="single"/>
    </w:rPr>
  </w:style>
  <w:style w:type="character" w:styleId="UnresolvedMention">
    <w:name w:val="Unresolved Mention"/>
    <w:basedOn w:val="DefaultParagraphFont"/>
    <w:uiPriority w:val="99"/>
    <w:semiHidden/>
    <w:unhideWhenUsed/>
    <w:rsid w:val="0030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57064">
      <w:bodyDiv w:val="1"/>
      <w:marLeft w:val="0"/>
      <w:marRight w:val="0"/>
      <w:marTop w:val="0"/>
      <w:marBottom w:val="0"/>
      <w:divBdr>
        <w:top w:val="none" w:sz="0" w:space="0" w:color="auto"/>
        <w:left w:val="none" w:sz="0" w:space="0" w:color="auto"/>
        <w:bottom w:val="none" w:sz="0" w:space="0" w:color="auto"/>
        <w:right w:val="none" w:sz="0" w:space="0" w:color="auto"/>
      </w:divBdr>
    </w:div>
    <w:div w:id="349528753">
      <w:bodyDiv w:val="1"/>
      <w:marLeft w:val="0"/>
      <w:marRight w:val="0"/>
      <w:marTop w:val="0"/>
      <w:marBottom w:val="0"/>
      <w:divBdr>
        <w:top w:val="none" w:sz="0" w:space="0" w:color="auto"/>
        <w:left w:val="none" w:sz="0" w:space="0" w:color="auto"/>
        <w:bottom w:val="none" w:sz="0" w:space="0" w:color="auto"/>
        <w:right w:val="none" w:sz="0" w:space="0" w:color="auto"/>
      </w:divBdr>
    </w:div>
    <w:div w:id="376900801">
      <w:bodyDiv w:val="1"/>
      <w:marLeft w:val="0"/>
      <w:marRight w:val="0"/>
      <w:marTop w:val="0"/>
      <w:marBottom w:val="0"/>
      <w:divBdr>
        <w:top w:val="none" w:sz="0" w:space="0" w:color="auto"/>
        <w:left w:val="none" w:sz="0" w:space="0" w:color="auto"/>
        <w:bottom w:val="none" w:sz="0" w:space="0" w:color="auto"/>
        <w:right w:val="none" w:sz="0" w:space="0" w:color="auto"/>
      </w:divBdr>
    </w:div>
    <w:div w:id="430862083">
      <w:bodyDiv w:val="1"/>
      <w:marLeft w:val="0"/>
      <w:marRight w:val="0"/>
      <w:marTop w:val="0"/>
      <w:marBottom w:val="0"/>
      <w:divBdr>
        <w:top w:val="none" w:sz="0" w:space="0" w:color="auto"/>
        <w:left w:val="none" w:sz="0" w:space="0" w:color="auto"/>
        <w:bottom w:val="none" w:sz="0" w:space="0" w:color="auto"/>
        <w:right w:val="none" w:sz="0" w:space="0" w:color="auto"/>
      </w:divBdr>
    </w:div>
    <w:div w:id="455803653">
      <w:bodyDiv w:val="1"/>
      <w:marLeft w:val="0"/>
      <w:marRight w:val="0"/>
      <w:marTop w:val="0"/>
      <w:marBottom w:val="0"/>
      <w:divBdr>
        <w:top w:val="none" w:sz="0" w:space="0" w:color="auto"/>
        <w:left w:val="none" w:sz="0" w:space="0" w:color="auto"/>
        <w:bottom w:val="none" w:sz="0" w:space="0" w:color="auto"/>
        <w:right w:val="none" w:sz="0" w:space="0" w:color="auto"/>
      </w:divBdr>
    </w:div>
    <w:div w:id="514661387">
      <w:bodyDiv w:val="1"/>
      <w:marLeft w:val="0"/>
      <w:marRight w:val="0"/>
      <w:marTop w:val="0"/>
      <w:marBottom w:val="0"/>
      <w:divBdr>
        <w:top w:val="none" w:sz="0" w:space="0" w:color="auto"/>
        <w:left w:val="none" w:sz="0" w:space="0" w:color="auto"/>
        <w:bottom w:val="none" w:sz="0" w:space="0" w:color="auto"/>
        <w:right w:val="none" w:sz="0" w:space="0" w:color="auto"/>
      </w:divBdr>
    </w:div>
    <w:div w:id="526018913">
      <w:bodyDiv w:val="1"/>
      <w:marLeft w:val="0"/>
      <w:marRight w:val="0"/>
      <w:marTop w:val="0"/>
      <w:marBottom w:val="0"/>
      <w:divBdr>
        <w:top w:val="none" w:sz="0" w:space="0" w:color="auto"/>
        <w:left w:val="none" w:sz="0" w:space="0" w:color="auto"/>
        <w:bottom w:val="none" w:sz="0" w:space="0" w:color="auto"/>
        <w:right w:val="none" w:sz="0" w:space="0" w:color="auto"/>
      </w:divBdr>
    </w:div>
    <w:div w:id="567886085">
      <w:bodyDiv w:val="1"/>
      <w:marLeft w:val="0"/>
      <w:marRight w:val="0"/>
      <w:marTop w:val="0"/>
      <w:marBottom w:val="0"/>
      <w:divBdr>
        <w:top w:val="none" w:sz="0" w:space="0" w:color="auto"/>
        <w:left w:val="none" w:sz="0" w:space="0" w:color="auto"/>
        <w:bottom w:val="none" w:sz="0" w:space="0" w:color="auto"/>
        <w:right w:val="none" w:sz="0" w:space="0" w:color="auto"/>
      </w:divBdr>
    </w:div>
    <w:div w:id="657343972">
      <w:bodyDiv w:val="1"/>
      <w:marLeft w:val="0"/>
      <w:marRight w:val="0"/>
      <w:marTop w:val="0"/>
      <w:marBottom w:val="0"/>
      <w:divBdr>
        <w:top w:val="none" w:sz="0" w:space="0" w:color="auto"/>
        <w:left w:val="none" w:sz="0" w:space="0" w:color="auto"/>
        <w:bottom w:val="none" w:sz="0" w:space="0" w:color="auto"/>
        <w:right w:val="none" w:sz="0" w:space="0" w:color="auto"/>
      </w:divBdr>
    </w:div>
    <w:div w:id="675574659">
      <w:bodyDiv w:val="1"/>
      <w:marLeft w:val="0"/>
      <w:marRight w:val="0"/>
      <w:marTop w:val="0"/>
      <w:marBottom w:val="0"/>
      <w:divBdr>
        <w:top w:val="none" w:sz="0" w:space="0" w:color="auto"/>
        <w:left w:val="none" w:sz="0" w:space="0" w:color="auto"/>
        <w:bottom w:val="none" w:sz="0" w:space="0" w:color="auto"/>
        <w:right w:val="none" w:sz="0" w:space="0" w:color="auto"/>
      </w:divBdr>
    </w:div>
    <w:div w:id="807089781">
      <w:bodyDiv w:val="1"/>
      <w:marLeft w:val="0"/>
      <w:marRight w:val="0"/>
      <w:marTop w:val="0"/>
      <w:marBottom w:val="0"/>
      <w:divBdr>
        <w:top w:val="none" w:sz="0" w:space="0" w:color="auto"/>
        <w:left w:val="none" w:sz="0" w:space="0" w:color="auto"/>
        <w:bottom w:val="none" w:sz="0" w:space="0" w:color="auto"/>
        <w:right w:val="none" w:sz="0" w:space="0" w:color="auto"/>
      </w:divBdr>
    </w:div>
    <w:div w:id="813529172">
      <w:bodyDiv w:val="1"/>
      <w:marLeft w:val="0"/>
      <w:marRight w:val="0"/>
      <w:marTop w:val="0"/>
      <w:marBottom w:val="0"/>
      <w:divBdr>
        <w:top w:val="none" w:sz="0" w:space="0" w:color="auto"/>
        <w:left w:val="none" w:sz="0" w:space="0" w:color="auto"/>
        <w:bottom w:val="none" w:sz="0" w:space="0" w:color="auto"/>
        <w:right w:val="none" w:sz="0" w:space="0" w:color="auto"/>
      </w:divBdr>
    </w:div>
    <w:div w:id="959145766">
      <w:bodyDiv w:val="1"/>
      <w:marLeft w:val="0"/>
      <w:marRight w:val="0"/>
      <w:marTop w:val="0"/>
      <w:marBottom w:val="0"/>
      <w:divBdr>
        <w:top w:val="none" w:sz="0" w:space="0" w:color="auto"/>
        <w:left w:val="none" w:sz="0" w:space="0" w:color="auto"/>
        <w:bottom w:val="none" w:sz="0" w:space="0" w:color="auto"/>
        <w:right w:val="none" w:sz="0" w:space="0" w:color="auto"/>
      </w:divBdr>
    </w:div>
    <w:div w:id="1014528949">
      <w:bodyDiv w:val="1"/>
      <w:marLeft w:val="0"/>
      <w:marRight w:val="0"/>
      <w:marTop w:val="0"/>
      <w:marBottom w:val="0"/>
      <w:divBdr>
        <w:top w:val="none" w:sz="0" w:space="0" w:color="auto"/>
        <w:left w:val="none" w:sz="0" w:space="0" w:color="auto"/>
        <w:bottom w:val="none" w:sz="0" w:space="0" w:color="auto"/>
        <w:right w:val="none" w:sz="0" w:space="0" w:color="auto"/>
      </w:divBdr>
    </w:div>
    <w:div w:id="1095787352">
      <w:bodyDiv w:val="1"/>
      <w:marLeft w:val="0"/>
      <w:marRight w:val="0"/>
      <w:marTop w:val="0"/>
      <w:marBottom w:val="0"/>
      <w:divBdr>
        <w:top w:val="none" w:sz="0" w:space="0" w:color="auto"/>
        <w:left w:val="none" w:sz="0" w:space="0" w:color="auto"/>
        <w:bottom w:val="none" w:sz="0" w:space="0" w:color="auto"/>
        <w:right w:val="none" w:sz="0" w:space="0" w:color="auto"/>
      </w:divBdr>
    </w:div>
    <w:div w:id="1289774245">
      <w:bodyDiv w:val="1"/>
      <w:marLeft w:val="0"/>
      <w:marRight w:val="0"/>
      <w:marTop w:val="0"/>
      <w:marBottom w:val="0"/>
      <w:divBdr>
        <w:top w:val="none" w:sz="0" w:space="0" w:color="auto"/>
        <w:left w:val="none" w:sz="0" w:space="0" w:color="auto"/>
        <w:bottom w:val="none" w:sz="0" w:space="0" w:color="auto"/>
        <w:right w:val="none" w:sz="0" w:space="0" w:color="auto"/>
      </w:divBdr>
    </w:div>
    <w:div w:id="1310941858">
      <w:bodyDiv w:val="1"/>
      <w:marLeft w:val="0"/>
      <w:marRight w:val="0"/>
      <w:marTop w:val="0"/>
      <w:marBottom w:val="0"/>
      <w:divBdr>
        <w:top w:val="none" w:sz="0" w:space="0" w:color="auto"/>
        <w:left w:val="none" w:sz="0" w:space="0" w:color="auto"/>
        <w:bottom w:val="none" w:sz="0" w:space="0" w:color="auto"/>
        <w:right w:val="none" w:sz="0" w:space="0" w:color="auto"/>
      </w:divBdr>
    </w:div>
    <w:div w:id="1644698931">
      <w:bodyDiv w:val="1"/>
      <w:marLeft w:val="0"/>
      <w:marRight w:val="0"/>
      <w:marTop w:val="0"/>
      <w:marBottom w:val="0"/>
      <w:divBdr>
        <w:top w:val="none" w:sz="0" w:space="0" w:color="auto"/>
        <w:left w:val="none" w:sz="0" w:space="0" w:color="auto"/>
        <w:bottom w:val="none" w:sz="0" w:space="0" w:color="auto"/>
        <w:right w:val="none" w:sz="0" w:space="0" w:color="auto"/>
      </w:divBdr>
    </w:div>
    <w:div w:id="1674336246">
      <w:bodyDiv w:val="1"/>
      <w:marLeft w:val="0"/>
      <w:marRight w:val="0"/>
      <w:marTop w:val="0"/>
      <w:marBottom w:val="0"/>
      <w:divBdr>
        <w:top w:val="none" w:sz="0" w:space="0" w:color="auto"/>
        <w:left w:val="none" w:sz="0" w:space="0" w:color="auto"/>
        <w:bottom w:val="none" w:sz="0" w:space="0" w:color="auto"/>
        <w:right w:val="none" w:sz="0" w:space="0" w:color="auto"/>
      </w:divBdr>
    </w:div>
    <w:div w:id="1865752960">
      <w:bodyDiv w:val="1"/>
      <w:marLeft w:val="0"/>
      <w:marRight w:val="0"/>
      <w:marTop w:val="0"/>
      <w:marBottom w:val="0"/>
      <w:divBdr>
        <w:top w:val="none" w:sz="0" w:space="0" w:color="auto"/>
        <w:left w:val="none" w:sz="0" w:space="0" w:color="auto"/>
        <w:bottom w:val="none" w:sz="0" w:space="0" w:color="auto"/>
        <w:right w:val="none" w:sz="0" w:space="0" w:color="auto"/>
      </w:divBdr>
    </w:div>
    <w:div w:id="1949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Gemma (Office of the P&amp;CC)</dc:creator>
  <cp:lastModifiedBy>Gemma Jennings (93104) Police and Crime Commissioner</cp:lastModifiedBy>
  <cp:revision>142</cp:revision>
  <dcterms:created xsi:type="dcterms:W3CDTF">2018-06-06T12:13:00Z</dcterms:created>
  <dcterms:modified xsi:type="dcterms:W3CDTF">2022-10-06T10:55:00Z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2022-01-28T10:37:08Z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18bf1f43-989f-4f04-a54a-e0b01a873a60</vt:lpwstr>
  </property>
  <property fmtid="{D5CDD505-2E9C-101B-9397-08002B2CF9AE}" pid="8" name="MSIP_Label_1677b0f2-b1ce-46d1-8668-d6acde8963a7_ContentBits">
    <vt:lpwstr>0</vt:lpwstr>
  </property>
</Properties>
</file>