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1C2C" w14:textId="31DDE7F2" w:rsidR="00E41D82" w:rsidRPr="008D3A5C" w:rsidRDefault="0013115C" w:rsidP="0013115C">
      <w:pPr>
        <w:numPr>
          <w:ilvl w:val="0"/>
          <w:numId w:val="0"/>
        </w:numPr>
        <w:ind w:left="709"/>
        <w:rPr>
          <w:color w:val="0070C0"/>
        </w:rPr>
      </w:pPr>
      <w:r w:rsidRPr="0013115C">
        <w:rPr>
          <w:noProof/>
        </w:rPr>
        <w:drawing>
          <wp:inline distT="0" distB="0" distL="0" distR="0" wp14:anchorId="2917FFB0" wp14:editId="18B8D570">
            <wp:extent cx="4876800" cy="125730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a:stretch>
                      <a:fillRect/>
                    </a:stretch>
                  </pic:blipFill>
                  <pic:spPr>
                    <a:xfrm>
                      <a:off x="0" y="0"/>
                      <a:ext cx="4876800" cy="1257300"/>
                    </a:xfrm>
                    <a:prstGeom prst="rect">
                      <a:avLst/>
                    </a:prstGeom>
                  </pic:spPr>
                </pic:pic>
              </a:graphicData>
            </a:graphic>
          </wp:inline>
        </w:drawing>
      </w:r>
    </w:p>
    <w:p w14:paraId="373B8686" w14:textId="01379218" w:rsidR="00EC1DFA" w:rsidRDefault="00EC1DFA" w:rsidP="009E1220">
      <w:pPr>
        <w:numPr>
          <w:ilvl w:val="0"/>
          <w:numId w:val="0"/>
        </w:numPr>
        <w:ind w:left="709"/>
        <w:jc w:val="center"/>
        <w:rPr>
          <w:color w:val="0070C0"/>
          <w:sz w:val="48"/>
          <w:szCs w:val="48"/>
        </w:rPr>
      </w:pPr>
    </w:p>
    <w:p w14:paraId="4BEC5DFD" w14:textId="77777777" w:rsidR="008676EC" w:rsidRDefault="008676EC" w:rsidP="009E1220">
      <w:pPr>
        <w:numPr>
          <w:ilvl w:val="0"/>
          <w:numId w:val="0"/>
        </w:numPr>
        <w:ind w:left="709"/>
        <w:jc w:val="center"/>
        <w:rPr>
          <w:color w:val="0070C0"/>
          <w:sz w:val="48"/>
          <w:szCs w:val="48"/>
        </w:rPr>
      </w:pPr>
    </w:p>
    <w:p w14:paraId="2792B5BA" w14:textId="5A8AE797" w:rsidR="00E41D82" w:rsidRPr="008D3A5C" w:rsidRDefault="00E41D82" w:rsidP="009E1220">
      <w:pPr>
        <w:numPr>
          <w:ilvl w:val="0"/>
          <w:numId w:val="0"/>
        </w:numPr>
        <w:ind w:left="709"/>
        <w:jc w:val="center"/>
        <w:rPr>
          <w:color w:val="0070C0"/>
          <w:sz w:val="48"/>
          <w:szCs w:val="48"/>
        </w:rPr>
      </w:pPr>
      <w:r w:rsidRPr="008D3A5C">
        <w:rPr>
          <w:color w:val="0070C0"/>
          <w:sz w:val="48"/>
          <w:szCs w:val="48"/>
        </w:rPr>
        <w:t>Adolygiad annibynnol o berfformiad Heddlu Gogledd Cymru mewn perthynas â gorfodi</w:t>
      </w:r>
      <w:r w:rsidR="00BF586F">
        <w:rPr>
          <w:color w:val="0070C0"/>
          <w:sz w:val="48"/>
          <w:szCs w:val="48"/>
        </w:rPr>
        <w:t>’</w:t>
      </w:r>
      <w:r w:rsidRPr="008D3A5C">
        <w:rPr>
          <w:color w:val="0070C0"/>
          <w:sz w:val="48"/>
          <w:szCs w:val="48"/>
        </w:rPr>
        <w:t>r gwaharddiad ar hela llwynogod gyda chŵn hela a digwyddiadau plismona sy</w:t>
      </w:r>
      <w:r w:rsidR="00BF586F">
        <w:rPr>
          <w:color w:val="0070C0"/>
          <w:sz w:val="48"/>
          <w:szCs w:val="48"/>
        </w:rPr>
        <w:t>’</w:t>
      </w:r>
      <w:r w:rsidRPr="008D3A5C">
        <w:rPr>
          <w:color w:val="0070C0"/>
          <w:sz w:val="48"/>
          <w:szCs w:val="48"/>
        </w:rPr>
        <w:t>n gysylltiedig â hela.</w:t>
      </w:r>
    </w:p>
    <w:p w14:paraId="15846061" w14:textId="77777777" w:rsidR="0013115C" w:rsidRDefault="0013115C" w:rsidP="009E1220">
      <w:pPr>
        <w:numPr>
          <w:ilvl w:val="0"/>
          <w:numId w:val="0"/>
        </w:numPr>
        <w:ind w:left="709"/>
        <w:jc w:val="center"/>
        <w:rPr>
          <w:color w:val="0070C0"/>
          <w:sz w:val="44"/>
          <w:szCs w:val="44"/>
        </w:rPr>
      </w:pPr>
    </w:p>
    <w:p w14:paraId="6FA231A9" w14:textId="46285CFE" w:rsidR="00E41D82" w:rsidRPr="0013115C" w:rsidRDefault="00E41D82" w:rsidP="009E1220">
      <w:pPr>
        <w:numPr>
          <w:ilvl w:val="0"/>
          <w:numId w:val="0"/>
        </w:numPr>
        <w:ind w:left="709"/>
        <w:jc w:val="center"/>
        <w:rPr>
          <w:color w:val="0070C0"/>
          <w:sz w:val="44"/>
          <w:szCs w:val="44"/>
        </w:rPr>
      </w:pPr>
      <w:r w:rsidRPr="0013115C">
        <w:rPr>
          <w:color w:val="0070C0"/>
          <w:sz w:val="44"/>
          <w:szCs w:val="44"/>
        </w:rPr>
        <w:t>Iolo Madoc-Jones</w:t>
      </w:r>
    </w:p>
    <w:p w14:paraId="1AD36BBF" w14:textId="0048B0F2" w:rsidR="00E41D82" w:rsidRDefault="00E41D82" w:rsidP="009E1220">
      <w:pPr>
        <w:numPr>
          <w:ilvl w:val="0"/>
          <w:numId w:val="0"/>
        </w:numPr>
        <w:ind w:left="709"/>
        <w:jc w:val="center"/>
        <w:rPr>
          <w:color w:val="0070C0"/>
          <w:sz w:val="44"/>
          <w:szCs w:val="44"/>
        </w:rPr>
      </w:pPr>
      <w:r w:rsidRPr="0013115C">
        <w:rPr>
          <w:color w:val="0070C0"/>
          <w:sz w:val="44"/>
          <w:szCs w:val="44"/>
        </w:rPr>
        <w:t>Andy Jones</w:t>
      </w:r>
    </w:p>
    <w:p w14:paraId="62C7E844" w14:textId="77777777" w:rsidR="00112665" w:rsidRPr="0013115C" w:rsidRDefault="00112665" w:rsidP="00112665">
      <w:pPr>
        <w:numPr>
          <w:ilvl w:val="0"/>
          <w:numId w:val="0"/>
        </w:numPr>
        <w:ind w:left="709"/>
        <w:jc w:val="center"/>
        <w:rPr>
          <w:color w:val="0070C0"/>
          <w:sz w:val="44"/>
          <w:szCs w:val="44"/>
        </w:rPr>
      </w:pPr>
      <w:r w:rsidRPr="0013115C">
        <w:rPr>
          <w:color w:val="0070C0"/>
          <w:sz w:val="44"/>
          <w:szCs w:val="44"/>
        </w:rPr>
        <w:t>Caroline Gordon</w:t>
      </w:r>
    </w:p>
    <w:p w14:paraId="3BD9445F" w14:textId="77777777" w:rsidR="00E41D82" w:rsidRPr="0013115C" w:rsidRDefault="00E41D82" w:rsidP="009E1220">
      <w:pPr>
        <w:numPr>
          <w:ilvl w:val="0"/>
          <w:numId w:val="0"/>
        </w:numPr>
        <w:ind w:left="709"/>
        <w:jc w:val="center"/>
        <w:rPr>
          <w:color w:val="0070C0"/>
          <w:sz w:val="44"/>
          <w:szCs w:val="44"/>
        </w:rPr>
      </w:pPr>
      <w:r w:rsidRPr="0013115C">
        <w:rPr>
          <w:color w:val="0070C0"/>
          <w:sz w:val="44"/>
          <w:szCs w:val="44"/>
        </w:rPr>
        <w:t>ar ran</w:t>
      </w:r>
    </w:p>
    <w:p w14:paraId="1920BD04" w14:textId="64A135DB" w:rsidR="00E41D82" w:rsidRPr="0013115C" w:rsidRDefault="00E41D82" w:rsidP="009E1220">
      <w:pPr>
        <w:numPr>
          <w:ilvl w:val="0"/>
          <w:numId w:val="0"/>
        </w:numPr>
        <w:ind w:left="709"/>
        <w:jc w:val="center"/>
        <w:rPr>
          <w:color w:val="0070C0"/>
          <w:sz w:val="44"/>
          <w:szCs w:val="44"/>
        </w:rPr>
      </w:pPr>
      <w:r w:rsidRPr="0013115C">
        <w:rPr>
          <w:color w:val="0070C0"/>
          <w:sz w:val="44"/>
          <w:szCs w:val="44"/>
        </w:rPr>
        <w:t>Swyddfa Comisiynydd Heddlu a Throsedd Gogledd Cymru</w:t>
      </w:r>
    </w:p>
    <w:p w14:paraId="54283F00" w14:textId="4C92E288" w:rsidR="009E1220" w:rsidRDefault="00E41D82" w:rsidP="008676EC">
      <w:pPr>
        <w:numPr>
          <w:ilvl w:val="0"/>
          <w:numId w:val="0"/>
        </w:numPr>
        <w:ind w:left="709"/>
        <w:jc w:val="center"/>
        <w:rPr>
          <w:rFonts w:ascii="Arial" w:hAnsi="Arial" w:cs="Arial"/>
        </w:rPr>
      </w:pPr>
      <w:r w:rsidRPr="00EC1DFA">
        <w:rPr>
          <w:color w:val="0070C0"/>
          <w:sz w:val="28"/>
          <w:szCs w:val="28"/>
        </w:rPr>
        <w:t>14 Tachwedd 2022</w:t>
      </w:r>
      <w:r w:rsidR="009E1220">
        <w:rPr>
          <w:rFonts w:ascii="Arial" w:hAnsi="Arial" w:cs="Arial"/>
        </w:rPr>
        <w:br w:type="page"/>
      </w:r>
    </w:p>
    <w:bookmarkStart w:id="0" w:name="_Toc115250947" w:displacedByCustomXml="next"/>
    <w:sdt>
      <w:sdtPr>
        <w:rPr>
          <w:rFonts w:asciiTheme="minorHAnsi" w:eastAsiaTheme="minorHAnsi" w:hAnsiTheme="minorHAnsi" w:cstheme="minorBidi"/>
          <w:color w:val="auto"/>
          <w:sz w:val="22"/>
          <w:szCs w:val="22"/>
          <w:lang w:val="en-GB"/>
        </w:rPr>
        <w:id w:val="2068761287"/>
        <w:docPartObj>
          <w:docPartGallery w:val="Table of Contents"/>
          <w:docPartUnique/>
        </w:docPartObj>
      </w:sdtPr>
      <w:sdtEndPr>
        <w:rPr>
          <w:b/>
          <w:bCs/>
          <w:noProof/>
        </w:rPr>
      </w:sdtEndPr>
      <w:sdtContent>
        <w:p w14:paraId="23DE1510" w14:textId="7B566D30" w:rsidR="00995DB5" w:rsidRDefault="00995DB5" w:rsidP="00746517">
          <w:pPr>
            <w:pStyle w:val="TOCHeading"/>
            <w:spacing w:line="240" w:lineRule="auto"/>
          </w:pPr>
          <w:r>
            <w:t>Cynnwys</w:t>
          </w:r>
        </w:p>
        <w:p w14:paraId="49595E60" w14:textId="0CCDB0DF" w:rsidR="0049500A" w:rsidRPr="00746517" w:rsidRDefault="0049500A" w:rsidP="00746517">
          <w:pPr>
            <w:pStyle w:val="TOC1"/>
            <w:numPr>
              <w:ilvl w:val="0"/>
              <w:numId w:val="0"/>
            </w:numPr>
            <w:tabs>
              <w:tab w:val="right" w:leader="dot" w:pos="9016"/>
            </w:tabs>
            <w:spacing w:line="240" w:lineRule="auto"/>
            <w:rPr>
              <w:rFonts w:ascii="Arial" w:eastAsiaTheme="minorEastAsia" w:hAnsi="Arial" w:cs="Arial"/>
              <w:b w:val="0"/>
              <w:bCs w:val="0"/>
              <w:caps w:val="0"/>
              <w:noProof/>
              <w:sz w:val="22"/>
              <w:szCs w:val="22"/>
              <w:lang w:eastAsia="en-GB"/>
            </w:rPr>
          </w:pPr>
          <w:r w:rsidRPr="00746517">
            <w:rPr>
              <w:rFonts w:ascii="Arial" w:hAnsi="Arial" w:cs="Arial"/>
              <w:webHidden/>
              <w:sz w:val="22"/>
              <w:szCs w:val="22"/>
            </w:rPr>
            <w:fldChar w:fldCharType="begin"/>
          </w:r>
          <w:r w:rsidR="00995DB5" w:rsidRPr="00995DB5">
            <w:rPr>
              <w:rFonts w:ascii="Arial" w:hAnsi="Arial" w:cs="Arial"/>
              <w:sz w:val="22"/>
              <w:szCs w:val="22"/>
            </w:rPr>
            <w:instrText xml:space="preserve"> TOC \o "1-3" \h \z \u </w:instrText>
          </w:r>
          <w:r w:rsidRPr="00746517">
            <w:rPr>
              <w:rFonts w:ascii="Arial" w:hAnsi="Arial" w:cs="Arial"/>
              <w:webHidden/>
              <w:sz w:val="22"/>
              <w:szCs w:val="22"/>
            </w:rPr>
            <w:fldChar w:fldCharType="separate"/>
          </w:r>
          <w:hyperlink w:anchor="_Toc120796607" w:history="1">
            <w:r w:rsidRPr="00746517">
              <w:rPr>
                <w:rStyle w:val="Hyperlink"/>
                <w:rFonts w:ascii="Arial" w:hAnsi="Arial" w:cs="Arial"/>
                <w:b w:val="0"/>
                <w:bCs w:val="0"/>
                <w:noProof/>
                <w:sz w:val="22"/>
                <w:szCs w:val="22"/>
              </w:rPr>
              <w:t xml:space="preserve">Tabl Ffigurau </w:t>
            </w:r>
          </w:hyperlink>
          <w:r w:rsidRPr="00746517">
            <w:rPr>
              <w:rFonts w:ascii="Arial" w:hAnsi="Arial" w:cs="Arial"/>
              <w:b w:val="0"/>
              <w:bCs w:val="0"/>
              <w:noProof/>
              <w:webHidden/>
              <w:sz w:val="22"/>
              <w:szCs w:val="22"/>
            </w:rPr>
            <w:tab/>
          </w:r>
          <w:r w:rsidRPr="00746517">
            <w:rPr>
              <w:rFonts w:ascii="Arial" w:hAnsi="Arial" w:cs="Arial"/>
              <w:b w:val="0"/>
              <w:bCs w:val="0"/>
              <w:noProof/>
              <w:webHidden/>
              <w:sz w:val="22"/>
              <w:szCs w:val="22"/>
            </w:rPr>
            <w:fldChar w:fldCharType="begin"/>
          </w:r>
          <w:r w:rsidRPr="00746517">
            <w:rPr>
              <w:rFonts w:ascii="Arial" w:hAnsi="Arial" w:cs="Arial"/>
              <w:b w:val="0"/>
              <w:bCs w:val="0"/>
              <w:noProof/>
              <w:webHidden/>
              <w:sz w:val="22"/>
              <w:szCs w:val="22"/>
            </w:rPr>
            <w:instrText xml:space="preserve"> PAGEREF _Toc120796607 \h </w:instrText>
          </w:r>
          <w:r w:rsidRPr="00746517">
            <w:rPr>
              <w:rFonts w:ascii="Arial" w:hAnsi="Arial" w:cs="Arial"/>
              <w:b w:val="0"/>
              <w:bCs w:val="0"/>
              <w:noProof/>
              <w:webHidden/>
              <w:sz w:val="22"/>
              <w:szCs w:val="22"/>
            </w:rPr>
          </w:r>
          <w:r w:rsidRPr="00746517">
            <w:rPr>
              <w:rFonts w:ascii="Arial" w:hAnsi="Arial" w:cs="Arial"/>
              <w:b w:val="0"/>
              <w:bCs w:val="0"/>
              <w:noProof/>
              <w:webHidden/>
              <w:sz w:val="22"/>
              <w:szCs w:val="22"/>
            </w:rPr>
            <w:fldChar w:fldCharType="separate"/>
          </w:r>
          <w:hyperlink w:anchor="_Toc120796607" w:history="1">
            <w:r w:rsidR="00A02EEE">
              <w:rPr>
                <w:rFonts w:ascii="Arial" w:hAnsi="Arial" w:cs="Arial"/>
                <w:b w:val="0"/>
                <w:bCs w:val="0"/>
                <w:noProof/>
                <w:webHidden/>
                <w:sz w:val="22"/>
                <w:szCs w:val="22"/>
              </w:rPr>
              <w:t>4</w:t>
            </w:r>
          </w:hyperlink>
          <w:r w:rsidRPr="00746517">
            <w:rPr>
              <w:rFonts w:ascii="Arial" w:hAnsi="Arial" w:cs="Arial"/>
              <w:b w:val="0"/>
              <w:bCs w:val="0"/>
              <w:noProof/>
              <w:webHidden/>
              <w:sz w:val="22"/>
              <w:szCs w:val="22"/>
            </w:rPr>
            <w:fldChar w:fldCharType="end"/>
          </w:r>
        </w:p>
        <w:p w14:paraId="04866078" w14:textId="0658BB78" w:rsidR="0049500A" w:rsidRPr="00746517" w:rsidRDefault="00B830C9" w:rsidP="00746517">
          <w:pPr>
            <w:pStyle w:val="TOC1"/>
            <w:numPr>
              <w:ilvl w:val="0"/>
              <w:numId w:val="0"/>
            </w:numPr>
            <w:tabs>
              <w:tab w:val="right" w:leader="dot" w:pos="9016"/>
            </w:tabs>
            <w:spacing w:line="240" w:lineRule="auto"/>
            <w:rPr>
              <w:rFonts w:ascii="Arial" w:eastAsiaTheme="minorEastAsia" w:hAnsi="Arial" w:cs="Arial"/>
              <w:b w:val="0"/>
              <w:bCs w:val="0"/>
              <w:caps w:val="0"/>
              <w:noProof/>
              <w:sz w:val="22"/>
              <w:szCs w:val="22"/>
              <w:lang w:eastAsia="en-GB"/>
            </w:rPr>
          </w:pPr>
          <w:hyperlink w:anchor="_Toc120796608" w:history="1">
            <w:r w:rsidR="0049500A" w:rsidRPr="00746517">
              <w:rPr>
                <w:rStyle w:val="Hyperlink"/>
                <w:rFonts w:ascii="Arial" w:hAnsi="Arial" w:cs="Arial"/>
                <w:b w:val="0"/>
                <w:bCs w:val="0"/>
                <w:noProof/>
                <w:sz w:val="22"/>
                <w:szCs w:val="22"/>
              </w:rPr>
              <w:t xml:space="preserve">Byrfoddau a Geirfa </w:t>
            </w:r>
          </w:hyperlink>
          <w:r w:rsidR="0049500A" w:rsidRPr="00746517">
            <w:rPr>
              <w:rFonts w:ascii="Arial" w:hAnsi="Arial" w:cs="Arial"/>
              <w:b w:val="0"/>
              <w:bCs w:val="0"/>
              <w:noProof/>
              <w:webHidden/>
              <w:sz w:val="22"/>
              <w:szCs w:val="22"/>
            </w:rPr>
            <w:tab/>
          </w:r>
          <w:r w:rsidR="0049500A" w:rsidRPr="00746517">
            <w:rPr>
              <w:rFonts w:ascii="Arial" w:hAnsi="Arial" w:cs="Arial"/>
              <w:b w:val="0"/>
              <w:bCs w:val="0"/>
              <w:noProof/>
              <w:webHidden/>
              <w:sz w:val="22"/>
              <w:szCs w:val="22"/>
            </w:rPr>
            <w:fldChar w:fldCharType="begin"/>
          </w:r>
          <w:r w:rsidR="0049500A" w:rsidRPr="00746517">
            <w:rPr>
              <w:rFonts w:ascii="Arial" w:hAnsi="Arial" w:cs="Arial"/>
              <w:b w:val="0"/>
              <w:bCs w:val="0"/>
              <w:noProof/>
              <w:webHidden/>
              <w:sz w:val="22"/>
              <w:szCs w:val="22"/>
            </w:rPr>
            <w:instrText xml:space="preserve"> PAGEREF _Toc120796608 \h </w:instrText>
          </w:r>
          <w:r w:rsidR="0049500A" w:rsidRPr="00746517">
            <w:rPr>
              <w:rFonts w:ascii="Arial" w:hAnsi="Arial" w:cs="Arial"/>
              <w:b w:val="0"/>
              <w:bCs w:val="0"/>
              <w:noProof/>
              <w:webHidden/>
              <w:sz w:val="22"/>
              <w:szCs w:val="22"/>
            </w:rPr>
          </w:r>
          <w:r w:rsidR="0049500A" w:rsidRPr="00746517">
            <w:rPr>
              <w:rFonts w:ascii="Arial" w:hAnsi="Arial" w:cs="Arial"/>
              <w:b w:val="0"/>
              <w:bCs w:val="0"/>
              <w:noProof/>
              <w:webHidden/>
              <w:sz w:val="22"/>
              <w:szCs w:val="22"/>
            </w:rPr>
            <w:fldChar w:fldCharType="separate"/>
          </w:r>
          <w:hyperlink w:anchor="_Toc120796608" w:history="1">
            <w:r w:rsidR="00A02EEE">
              <w:rPr>
                <w:rFonts w:ascii="Arial" w:hAnsi="Arial" w:cs="Arial"/>
                <w:b w:val="0"/>
                <w:bCs w:val="0"/>
                <w:noProof/>
                <w:webHidden/>
                <w:sz w:val="22"/>
                <w:szCs w:val="22"/>
              </w:rPr>
              <w:t>5</w:t>
            </w:r>
          </w:hyperlink>
          <w:r w:rsidR="0049500A" w:rsidRPr="00746517">
            <w:rPr>
              <w:rFonts w:ascii="Arial" w:hAnsi="Arial" w:cs="Arial"/>
              <w:b w:val="0"/>
              <w:bCs w:val="0"/>
              <w:noProof/>
              <w:webHidden/>
              <w:sz w:val="22"/>
              <w:szCs w:val="22"/>
            </w:rPr>
            <w:fldChar w:fldCharType="end"/>
          </w:r>
        </w:p>
        <w:p w14:paraId="322F9C09" w14:textId="080551E7" w:rsidR="0049500A" w:rsidRPr="00746517" w:rsidRDefault="00B830C9" w:rsidP="00746517">
          <w:pPr>
            <w:pStyle w:val="TOC1"/>
            <w:numPr>
              <w:ilvl w:val="0"/>
              <w:numId w:val="0"/>
            </w:numPr>
            <w:tabs>
              <w:tab w:val="right" w:leader="dot" w:pos="9016"/>
            </w:tabs>
            <w:spacing w:line="240" w:lineRule="auto"/>
            <w:rPr>
              <w:rFonts w:ascii="Arial" w:eastAsiaTheme="minorEastAsia" w:hAnsi="Arial" w:cs="Arial"/>
              <w:b w:val="0"/>
              <w:bCs w:val="0"/>
              <w:caps w:val="0"/>
              <w:noProof/>
              <w:sz w:val="22"/>
              <w:szCs w:val="22"/>
              <w:lang w:eastAsia="en-GB"/>
            </w:rPr>
          </w:pPr>
          <w:hyperlink w:anchor="_Toc120796609" w:history="1">
            <w:r w:rsidR="0049500A" w:rsidRPr="00746517">
              <w:rPr>
                <w:rStyle w:val="Hyperlink"/>
                <w:rFonts w:ascii="Arial" w:hAnsi="Arial" w:cs="Arial"/>
                <w:b w:val="0"/>
                <w:bCs w:val="0"/>
                <w:noProof/>
                <w:sz w:val="22"/>
                <w:szCs w:val="22"/>
              </w:rPr>
              <w:t xml:space="preserve">Diolchiadau </w:t>
            </w:r>
          </w:hyperlink>
          <w:r w:rsidR="0049500A" w:rsidRPr="00746517">
            <w:rPr>
              <w:rFonts w:ascii="Arial" w:hAnsi="Arial" w:cs="Arial"/>
              <w:b w:val="0"/>
              <w:bCs w:val="0"/>
              <w:noProof/>
              <w:webHidden/>
              <w:sz w:val="22"/>
              <w:szCs w:val="22"/>
            </w:rPr>
            <w:tab/>
          </w:r>
          <w:r w:rsidR="0049500A" w:rsidRPr="00746517">
            <w:rPr>
              <w:rFonts w:ascii="Arial" w:hAnsi="Arial" w:cs="Arial"/>
              <w:b w:val="0"/>
              <w:bCs w:val="0"/>
              <w:noProof/>
              <w:webHidden/>
              <w:sz w:val="22"/>
              <w:szCs w:val="22"/>
            </w:rPr>
            <w:fldChar w:fldCharType="begin"/>
          </w:r>
          <w:r w:rsidR="0049500A" w:rsidRPr="00746517">
            <w:rPr>
              <w:rFonts w:ascii="Arial" w:hAnsi="Arial" w:cs="Arial"/>
              <w:b w:val="0"/>
              <w:bCs w:val="0"/>
              <w:noProof/>
              <w:webHidden/>
              <w:sz w:val="22"/>
              <w:szCs w:val="22"/>
            </w:rPr>
            <w:instrText xml:space="preserve"> PAGEREF _Toc120796609 \h </w:instrText>
          </w:r>
          <w:r w:rsidR="0049500A" w:rsidRPr="00746517">
            <w:rPr>
              <w:rFonts w:ascii="Arial" w:hAnsi="Arial" w:cs="Arial"/>
              <w:b w:val="0"/>
              <w:bCs w:val="0"/>
              <w:noProof/>
              <w:webHidden/>
              <w:sz w:val="22"/>
              <w:szCs w:val="22"/>
            </w:rPr>
          </w:r>
          <w:r w:rsidR="0049500A" w:rsidRPr="00746517">
            <w:rPr>
              <w:rFonts w:ascii="Arial" w:hAnsi="Arial" w:cs="Arial"/>
              <w:b w:val="0"/>
              <w:bCs w:val="0"/>
              <w:noProof/>
              <w:webHidden/>
              <w:sz w:val="22"/>
              <w:szCs w:val="22"/>
            </w:rPr>
            <w:fldChar w:fldCharType="separate"/>
          </w:r>
          <w:hyperlink w:anchor="_Toc120796609" w:history="1">
            <w:r w:rsidR="00A02EEE">
              <w:rPr>
                <w:rFonts w:ascii="Arial" w:hAnsi="Arial" w:cs="Arial"/>
                <w:b w:val="0"/>
                <w:bCs w:val="0"/>
                <w:noProof/>
                <w:webHidden/>
                <w:sz w:val="22"/>
                <w:szCs w:val="22"/>
              </w:rPr>
              <w:t>6</w:t>
            </w:r>
          </w:hyperlink>
          <w:r w:rsidR="0049500A" w:rsidRPr="00746517">
            <w:rPr>
              <w:rFonts w:ascii="Arial" w:hAnsi="Arial" w:cs="Arial"/>
              <w:b w:val="0"/>
              <w:bCs w:val="0"/>
              <w:noProof/>
              <w:webHidden/>
              <w:sz w:val="22"/>
              <w:szCs w:val="22"/>
            </w:rPr>
            <w:fldChar w:fldCharType="end"/>
          </w:r>
        </w:p>
        <w:p w14:paraId="6781C0D6" w14:textId="281B4813" w:rsidR="0049500A" w:rsidRPr="00746517" w:rsidRDefault="00B830C9" w:rsidP="00746517">
          <w:pPr>
            <w:pStyle w:val="TOC1"/>
            <w:numPr>
              <w:ilvl w:val="0"/>
              <w:numId w:val="0"/>
            </w:numPr>
            <w:tabs>
              <w:tab w:val="right" w:leader="dot" w:pos="9016"/>
            </w:tabs>
            <w:spacing w:line="240" w:lineRule="auto"/>
            <w:rPr>
              <w:rFonts w:ascii="Arial" w:eastAsiaTheme="minorEastAsia" w:hAnsi="Arial" w:cs="Arial"/>
              <w:b w:val="0"/>
              <w:bCs w:val="0"/>
              <w:caps w:val="0"/>
              <w:noProof/>
              <w:sz w:val="22"/>
              <w:szCs w:val="22"/>
              <w:lang w:eastAsia="en-GB"/>
            </w:rPr>
          </w:pPr>
          <w:hyperlink w:anchor="_Toc120796610" w:history="1">
            <w:r w:rsidR="0049500A" w:rsidRPr="00746517">
              <w:rPr>
                <w:rStyle w:val="Hyperlink"/>
                <w:rFonts w:ascii="Arial" w:hAnsi="Arial" w:cs="Arial"/>
                <w:b w:val="0"/>
                <w:bCs w:val="0"/>
                <w:noProof/>
                <w:sz w:val="22"/>
                <w:szCs w:val="22"/>
              </w:rPr>
              <w:t xml:space="preserve">Rhagair </w:t>
            </w:r>
          </w:hyperlink>
          <w:r w:rsidR="0049500A" w:rsidRPr="00746517">
            <w:rPr>
              <w:rFonts w:ascii="Arial" w:hAnsi="Arial" w:cs="Arial"/>
              <w:b w:val="0"/>
              <w:bCs w:val="0"/>
              <w:noProof/>
              <w:webHidden/>
              <w:sz w:val="22"/>
              <w:szCs w:val="22"/>
            </w:rPr>
            <w:tab/>
          </w:r>
          <w:r w:rsidR="0049500A" w:rsidRPr="00746517">
            <w:rPr>
              <w:rFonts w:ascii="Arial" w:hAnsi="Arial" w:cs="Arial"/>
              <w:b w:val="0"/>
              <w:bCs w:val="0"/>
              <w:noProof/>
              <w:webHidden/>
              <w:sz w:val="22"/>
              <w:szCs w:val="22"/>
            </w:rPr>
            <w:fldChar w:fldCharType="begin"/>
          </w:r>
          <w:r w:rsidR="0049500A" w:rsidRPr="00746517">
            <w:rPr>
              <w:rFonts w:ascii="Arial" w:hAnsi="Arial" w:cs="Arial"/>
              <w:b w:val="0"/>
              <w:bCs w:val="0"/>
              <w:noProof/>
              <w:webHidden/>
              <w:sz w:val="22"/>
              <w:szCs w:val="22"/>
            </w:rPr>
            <w:instrText xml:space="preserve"> PAGEREF _Toc120796610 \h </w:instrText>
          </w:r>
          <w:r w:rsidR="0049500A" w:rsidRPr="00746517">
            <w:rPr>
              <w:rFonts w:ascii="Arial" w:hAnsi="Arial" w:cs="Arial"/>
              <w:b w:val="0"/>
              <w:bCs w:val="0"/>
              <w:noProof/>
              <w:webHidden/>
              <w:sz w:val="22"/>
              <w:szCs w:val="22"/>
            </w:rPr>
          </w:r>
          <w:r w:rsidR="0049500A" w:rsidRPr="00746517">
            <w:rPr>
              <w:rFonts w:ascii="Arial" w:hAnsi="Arial" w:cs="Arial"/>
              <w:b w:val="0"/>
              <w:bCs w:val="0"/>
              <w:noProof/>
              <w:webHidden/>
              <w:sz w:val="22"/>
              <w:szCs w:val="22"/>
            </w:rPr>
            <w:fldChar w:fldCharType="separate"/>
          </w:r>
          <w:hyperlink w:anchor="_Toc120796610" w:history="1">
            <w:r w:rsidR="00A02EEE">
              <w:rPr>
                <w:rFonts w:ascii="Arial" w:hAnsi="Arial" w:cs="Arial"/>
                <w:b w:val="0"/>
                <w:bCs w:val="0"/>
                <w:noProof/>
                <w:webHidden/>
                <w:sz w:val="22"/>
                <w:szCs w:val="22"/>
              </w:rPr>
              <w:t>7</w:t>
            </w:r>
          </w:hyperlink>
          <w:r w:rsidR="0049500A" w:rsidRPr="00746517">
            <w:rPr>
              <w:rFonts w:ascii="Arial" w:hAnsi="Arial" w:cs="Arial"/>
              <w:b w:val="0"/>
              <w:bCs w:val="0"/>
              <w:noProof/>
              <w:webHidden/>
              <w:sz w:val="22"/>
              <w:szCs w:val="22"/>
            </w:rPr>
            <w:fldChar w:fldCharType="end"/>
          </w:r>
        </w:p>
        <w:p w14:paraId="77CFBB17" w14:textId="1A44A615" w:rsidR="0049500A" w:rsidRPr="00746517" w:rsidRDefault="00B830C9" w:rsidP="00746517">
          <w:pPr>
            <w:pStyle w:val="TOC1"/>
            <w:numPr>
              <w:ilvl w:val="0"/>
              <w:numId w:val="0"/>
            </w:numPr>
            <w:tabs>
              <w:tab w:val="right" w:leader="dot" w:pos="9016"/>
            </w:tabs>
            <w:spacing w:line="240" w:lineRule="auto"/>
            <w:rPr>
              <w:rFonts w:ascii="Arial" w:eastAsiaTheme="minorEastAsia" w:hAnsi="Arial" w:cs="Arial"/>
              <w:b w:val="0"/>
              <w:bCs w:val="0"/>
              <w:caps w:val="0"/>
              <w:noProof/>
              <w:sz w:val="22"/>
              <w:szCs w:val="22"/>
              <w:lang w:eastAsia="en-GB"/>
            </w:rPr>
          </w:pPr>
          <w:hyperlink w:anchor="_Toc120796611" w:history="1">
            <w:r w:rsidR="0049500A" w:rsidRPr="00746517">
              <w:rPr>
                <w:rStyle w:val="Hyperlink"/>
                <w:rFonts w:ascii="Arial" w:hAnsi="Arial" w:cs="Arial"/>
                <w:b w:val="0"/>
                <w:bCs w:val="0"/>
                <w:noProof/>
                <w:sz w:val="22"/>
                <w:szCs w:val="22"/>
              </w:rPr>
              <w:t xml:space="preserve">Crynodeb Gweithredol </w:t>
            </w:r>
          </w:hyperlink>
          <w:r w:rsidR="0049500A" w:rsidRPr="00746517">
            <w:rPr>
              <w:rFonts w:ascii="Arial" w:hAnsi="Arial" w:cs="Arial"/>
              <w:b w:val="0"/>
              <w:bCs w:val="0"/>
              <w:noProof/>
              <w:webHidden/>
              <w:sz w:val="22"/>
              <w:szCs w:val="22"/>
            </w:rPr>
            <w:tab/>
          </w:r>
          <w:r w:rsidR="0049500A" w:rsidRPr="00746517">
            <w:rPr>
              <w:rFonts w:ascii="Arial" w:hAnsi="Arial" w:cs="Arial"/>
              <w:b w:val="0"/>
              <w:bCs w:val="0"/>
              <w:noProof/>
              <w:webHidden/>
              <w:sz w:val="22"/>
              <w:szCs w:val="22"/>
            </w:rPr>
            <w:fldChar w:fldCharType="begin"/>
          </w:r>
          <w:r w:rsidR="0049500A" w:rsidRPr="00746517">
            <w:rPr>
              <w:rFonts w:ascii="Arial" w:hAnsi="Arial" w:cs="Arial"/>
              <w:b w:val="0"/>
              <w:bCs w:val="0"/>
              <w:noProof/>
              <w:webHidden/>
              <w:sz w:val="22"/>
              <w:szCs w:val="22"/>
            </w:rPr>
            <w:instrText xml:space="preserve"> PAGEREF _Toc120796611 \h </w:instrText>
          </w:r>
          <w:r w:rsidR="0049500A" w:rsidRPr="00746517">
            <w:rPr>
              <w:rFonts w:ascii="Arial" w:hAnsi="Arial" w:cs="Arial"/>
              <w:b w:val="0"/>
              <w:bCs w:val="0"/>
              <w:noProof/>
              <w:webHidden/>
              <w:sz w:val="22"/>
              <w:szCs w:val="22"/>
            </w:rPr>
          </w:r>
          <w:r w:rsidR="0049500A" w:rsidRPr="00746517">
            <w:rPr>
              <w:rFonts w:ascii="Arial" w:hAnsi="Arial" w:cs="Arial"/>
              <w:b w:val="0"/>
              <w:bCs w:val="0"/>
              <w:noProof/>
              <w:webHidden/>
              <w:sz w:val="22"/>
              <w:szCs w:val="22"/>
            </w:rPr>
            <w:fldChar w:fldCharType="separate"/>
          </w:r>
          <w:hyperlink w:anchor="_Toc120796611" w:history="1">
            <w:r w:rsidR="00A02EEE">
              <w:rPr>
                <w:rFonts w:ascii="Arial" w:hAnsi="Arial" w:cs="Arial"/>
                <w:b w:val="0"/>
                <w:bCs w:val="0"/>
                <w:noProof/>
                <w:webHidden/>
                <w:sz w:val="22"/>
                <w:szCs w:val="22"/>
              </w:rPr>
              <w:t>9</w:t>
            </w:r>
          </w:hyperlink>
          <w:r w:rsidR="0049500A" w:rsidRPr="00746517">
            <w:rPr>
              <w:rFonts w:ascii="Arial" w:hAnsi="Arial" w:cs="Arial"/>
              <w:b w:val="0"/>
              <w:bCs w:val="0"/>
              <w:noProof/>
              <w:webHidden/>
              <w:sz w:val="22"/>
              <w:szCs w:val="22"/>
            </w:rPr>
            <w:fldChar w:fldCharType="end"/>
          </w:r>
        </w:p>
        <w:p w14:paraId="77494A07" w14:textId="7493B06C" w:rsidR="0049500A" w:rsidRPr="00746517" w:rsidRDefault="00B830C9" w:rsidP="00746517">
          <w:pPr>
            <w:pStyle w:val="TOC1"/>
            <w:numPr>
              <w:ilvl w:val="0"/>
              <w:numId w:val="0"/>
            </w:numPr>
            <w:tabs>
              <w:tab w:val="right" w:leader="dot" w:pos="9016"/>
            </w:tabs>
            <w:spacing w:line="240" w:lineRule="auto"/>
            <w:rPr>
              <w:rFonts w:ascii="Arial" w:eastAsiaTheme="minorEastAsia" w:hAnsi="Arial" w:cs="Arial"/>
              <w:b w:val="0"/>
              <w:bCs w:val="0"/>
              <w:caps w:val="0"/>
              <w:noProof/>
              <w:sz w:val="22"/>
              <w:szCs w:val="22"/>
              <w:lang w:eastAsia="en-GB"/>
            </w:rPr>
          </w:pPr>
          <w:hyperlink w:anchor="_Toc120796612" w:history="1">
            <w:r w:rsidR="0049500A" w:rsidRPr="00746517">
              <w:rPr>
                <w:rStyle w:val="Hyperlink"/>
                <w:rFonts w:ascii="Arial" w:hAnsi="Arial" w:cs="Arial"/>
                <w:b w:val="0"/>
                <w:bCs w:val="0"/>
                <w:noProof/>
                <w:sz w:val="22"/>
                <w:szCs w:val="22"/>
              </w:rPr>
              <w:t xml:space="preserve">1. Rhagymadrodd </w:t>
            </w:r>
          </w:hyperlink>
          <w:r w:rsidR="0049500A" w:rsidRPr="00746517">
            <w:rPr>
              <w:rFonts w:ascii="Arial" w:hAnsi="Arial" w:cs="Arial"/>
              <w:b w:val="0"/>
              <w:bCs w:val="0"/>
              <w:noProof/>
              <w:webHidden/>
              <w:sz w:val="22"/>
              <w:szCs w:val="22"/>
            </w:rPr>
            <w:tab/>
          </w:r>
          <w:r w:rsidR="0049500A" w:rsidRPr="00746517">
            <w:rPr>
              <w:rFonts w:ascii="Arial" w:hAnsi="Arial" w:cs="Arial"/>
              <w:b w:val="0"/>
              <w:bCs w:val="0"/>
              <w:noProof/>
              <w:webHidden/>
              <w:sz w:val="22"/>
              <w:szCs w:val="22"/>
            </w:rPr>
            <w:fldChar w:fldCharType="begin"/>
          </w:r>
          <w:r w:rsidR="0049500A" w:rsidRPr="00746517">
            <w:rPr>
              <w:rFonts w:ascii="Arial" w:hAnsi="Arial" w:cs="Arial"/>
              <w:b w:val="0"/>
              <w:bCs w:val="0"/>
              <w:noProof/>
              <w:webHidden/>
              <w:sz w:val="22"/>
              <w:szCs w:val="22"/>
            </w:rPr>
            <w:instrText xml:space="preserve"> PAGEREF _Toc120796612 \h </w:instrText>
          </w:r>
          <w:r w:rsidR="0049500A" w:rsidRPr="00746517">
            <w:rPr>
              <w:rFonts w:ascii="Arial" w:hAnsi="Arial" w:cs="Arial"/>
              <w:b w:val="0"/>
              <w:bCs w:val="0"/>
              <w:noProof/>
              <w:webHidden/>
              <w:sz w:val="22"/>
              <w:szCs w:val="22"/>
            </w:rPr>
          </w:r>
          <w:r w:rsidR="0049500A" w:rsidRPr="00746517">
            <w:rPr>
              <w:rFonts w:ascii="Arial" w:hAnsi="Arial" w:cs="Arial"/>
              <w:b w:val="0"/>
              <w:bCs w:val="0"/>
              <w:noProof/>
              <w:webHidden/>
              <w:sz w:val="22"/>
              <w:szCs w:val="22"/>
            </w:rPr>
            <w:fldChar w:fldCharType="separate"/>
          </w:r>
          <w:hyperlink w:anchor="_Toc120796612" w:history="1">
            <w:r w:rsidR="00A02EEE">
              <w:rPr>
                <w:rFonts w:ascii="Arial" w:hAnsi="Arial" w:cs="Arial"/>
                <w:b w:val="0"/>
                <w:bCs w:val="0"/>
                <w:noProof/>
                <w:webHidden/>
                <w:sz w:val="22"/>
                <w:szCs w:val="22"/>
              </w:rPr>
              <w:t>13</w:t>
            </w:r>
          </w:hyperlink>
          <w:r w:rsidR="0049500A" w:rsidRPr="00746517">
            <w:rPr>
              <w:rFonts w:ascii="Arial" w:hAnsi="Arial" w:cs="Arial"/>
              <w:b w:val="0"/>
              <w:bCs w:val="0"/>
              <w:noProof/>
              <w:webHidden/>
              <w:sz w:val="22"/>
              <w:szCs w:val="22"/>
            </w:rPr>
            <w:fldChar w:fldCharType="end"/>
          </w:r>
        </w:p>
        <w:p w14:paraId="51A9E54E" w14:textId="2AA25CEB" w:rsidR="0049500A" w:rsidRPr="00746517" w:rsidRDefault="00B830C9"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13" w:history="1">
            <w:r w:rsidR="0049500A" w:rsidRPr="00746517">
              <w:rPr>
                <w:rStyle w:val="Hyperlink"/>
                <w:rFonts w:ascii="Arial" w:hAnsi="Arial" w:cs="Arial"/>
                <w:b w:val="0"/>
                <w:bCs w:val="0"/>
                <w:sz w:val="22"/>
                <w:szCs w:val="22"/>
              </w:rPr>
              <w:t xml:space="preserve">1.1 </w:t>
            </w:r>
          </w:hyperlink>
          <w:r w:rsidR="0049500A" w:rsidRPr="00746517">
            <w:rPr>
              <w:rFonts w:ascii="Arial" w:eastAsiaTheme="minorEastAsia" w:hAnsi="Arial" w:cs="Arial"/>
              <w:b w:val="0"/>
              <w:bCs w:val="0"/>
              <w:sz w:val="22"/>
              <w:szCs w:val="22"/>
              <w:lang w:eastAsia="en-GB"/>
            </w:rPr>
            <w:tab/>
          </w:r>
          <w:hyperlink w:anchor="_Toc120796613" w:history="1">
            <w:r w:rsidR="0049500A" w:rsidRPr="00746517">
              <w:rPr>
                <w:rStyle w:val="Hyperlink"/>
                <w:rFonts w:ascii="Arial" w:hAnsi="Arial" w:cs="Arial"/>
                <w:b w:val="0"/>
                <w:bCs w:val="0"/>
                <w:sz w:val="22"/>
                <w:szCs w:val="22"/>
              </w:rPr>
              <w:t xml:space="preserve">Y cyd-destun </w:t>
            </w:r>
          </w:hyperlink>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_Toc120796613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hyperlink w:anchor="_Toc120796613" w:history="1">
            <w:r w:rsidR="00A02EEE">
              <w:rPr>
                <w:rFonts w:ascii="Arial" w:hAnsi="Arial" w:cs="Arial"/>
                <w:b w:val="0"/>
                <w:bCs w:val="0"/>
                <w:webHidden/>
                <w:sz w:val="22"/>
                <w:szCs w:val="22"/>
              </w:rPr>
              <w:t>13</w:t>
            </w:r>
          </w:hyperlink>
          <w:r w:rsidR="0049500A" w:rsidRPr="00746517">
            <w:rPr>
              <w:rFonts w:ascii="Arial" w:hAnsi="Arial" w:cs="Arial"/>
              <w:b w:val="0"/>
              <w:bCs w:val="0"/>
              <w:webHidden/>
              <w:sz w:val="22"/>
              <w:szCs w:val="22"/>
            </w:rPr>
            <w:fldChar w:fldCharType="end"/>
          </w:r>
        </w:p>
        <w:p w14:paraId="7DCEB76D" w14:textId="5B34586B" w:rsidR="0049500A" w:rsidRPr="00746517" w:rsidRDefault="00B830C9"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14" w:history="1">
            <w:r w:rsidR="0049500A" w:rsidRPr="00746517">
              <w:rPr>
                <w:rStyle w:val="Hyperlink"/>
                <w:rFonts w:ascii="Arial" w:hAnsi="Arial" w:cs="Arial"/>
                <w:b w:val="0"/>
                <w:bCs w:val="0"/>
                <w:sz w:val="22"/>
                <w:szCs w:val="22"/>
              </w:rPr>
              <w:t xml:space="preserve">1.2 </w:t>
            </w:r>
          </w:hyperlink>
          <w:r w:rsidR="0049500A" w:rsidRPr="00746517">
            <w:rPr>
              <w:rFonts w:ascii="Arial" w:eastAsiaTheme="minorEastAsia" w:hAnsi="Arial" w:cs="Arial"/>
              <w:b w:val="0"/>
              <w:bCs w:val="0"/>
              <w:sz w:val="22"/>
              <w:szCs w:val="22"/>
              <w:lang w:eastAsia="en-GB"/>
            </w:rPr>
            <w:tab/>
          </w:r>
          <w:hyperlink w:anchor="_Toc120796614" w:history="1">
            <w:r w:rsidR="00C81EF2">
              <w:rPr>
                <w:rStyle w:val="Hyperlink"/>
                <w:rFonts w:ascii="Arial" w:hAnsi="Arial" w:cs="Arial"/>
                <w:b w:val="0"/>
                <w:bCs w:val="0"/>
                <w:sz w:val="22"/>
                <w:szCs w:val="22"/>
              </w:rPr>
              <w:t>N</w:t>
            </w:r>
            <w:r w:rsidR="0049500A" w:rsidRPr="00746517">
              <w:rPr>
                <w:rStyle w:val="Hyperlink"/>
                <w:rFonts w:ascii="Arial" w:hAnsi="Arial" w:cs="Arial"/>
                <w:b w:val="0"/>
                <w:bCs w:val="0"/>
                <w:sz w:val="22"/>
                <w:szCs w:val="22"/>
              </w:rPr>
              <w:t>odau</w:t>
            </w:r>
            <w:r w:rsidR="00C81EF2">
              <w:rPr>
                <w:rStyle w:val="Hyperlink"/>
                <w:rFonts w:ascii="Arial" w:hAnsi="Arial" w:cs="Arial"/>
                <w:b w:val="0"/>
                <w:bCs w:val="0"/>
                <w:sz w:val="22"/>
                <w:szCs w:val="22"/>
              </w:rPr>
              <w:t xml:space="preserve"> </w:t>
            </w:r>
            <w:r w:rsidR="0049500A" w:rsidRPr="00746517">
              <w:rPr>
                <w:rStyle w:val="Hyperlink"/>
                <w:rFonts w:ascii="Arial" w:hAnsi="Arial" w:cs="Arial"/>
                <w:b w:val="0"/>
                <w:bCs w:val="0"/>
                <w:sz w:val="22"/>
                <w:szCs w:val="22"/>
              </w:rPr>
              <w:t>ac amcanion</w:t>
            </w:r>
            <w:r w:rsidR="00C81EF2">
              <w:rPr>
                <w:rStyle w:val="Hyperlink"/>
                <w:rFonts w:ascii="Arial" w:hAnsi="Arial" w:cs="Arial"/>
                <w:b w:val="0"/>
                <w:bCs w:val="0"/>
                <w:sz w:val="22"/>
                <w:szCs w:val="22"/>
              </w:rPr>
              <w:t xml:space="preserve"> yr astudiaeth</w:t>
            </w:r>
            <w:r w:rsidR="0049500A" w:rsidRPr="00746517">
              <w:rPr>
                <w:rStyle w:val="Hyperlink"/>
                <w:rFonts w:ascii="Arial" w:hAnsi="Arial" w:cs="Arial"/>
                <w:b w:val="0"/>
                <w:bCs w:val="0"/>
                <w:sz w:val="22"/>
                <w:szCs w:val="22"/>
              </w:rPr>
              <w:t xml:space="preserve"> </w:t>
            </w:r>
          </w:hyperlink>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_Toc120796614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hyperlink w:anchor="_Toc120796614" w:history="1">
            <w:r w:rsidR="00A02EEE">
              <w:rPr>
                <w:rFonts w:ascii="Arial" w:hAnsi="Arial" w:cs="Arial"/>
                <w:b w:val="0"/>
                <w:bCs w:val="0"/>
                <w:webHidden/>
                <w:sz w:val="22"/>
                <w:szCs w:val="22"/>
              </w:rPr>
              <w:t>15</w:t>
            </w:r>
          </w:hyperlink>
          <w:r w:rsidR="0049500A" w:rsidRPr="00746517">
            <w:rPr>
              <w:rFonts w:ascii="Arial" w:hAnsi="Arial" w:cs="Arial"/>
              <w:b w:val="0"/>
              <w:bCs w:val="0"/>
              <w:webHidden/>
              <w:sz w:val="22"/>
              <w:szCs w:val="22"/>
            </w:rPr>
            <w:fldChar w:fldCharType="end"/>
          </w:r>
        </w:p>
        <w:p w14:paraId="7E5FC57B" w14:textId="0DFD32B1" w:rsidR="0049500A" w:rsidRPr="00746517" w:rsidRDefault="00B830C9" w:rsidP="00746517">
          <w:pPr>
            <w:pStyle w:val="TOC1"/>
            <w:numPr>
              <w:ilvl w:val="0"/>
              <w:numId w:val="0"/>
            </w:numPr>
            <w:tabs>
              <w:tab w:val="right" w:leader="dot" w:pos="9016"/>
            </w:tabs>
            <w:spacing w:line="240" w:lineRule="auto"/>
            <w:rPr>
              <w:rFonts w:ascii="Arial" w:eastAsiaTheme="minorEastAsia" w:hAnsi="Arial" w:cs="Arial"/>
              <w:b w:val="0"/>
              <w:bCs w:val="0"/>
              <w:caps w:val="0"/>
              <w:noProof/>
              <w:sz w:val="22"/>
              <w:szCs w:val="22"/>
              <w:lang w:eastAsia="en-GB"/>
            </w:rPr>
          </w:pPr>
          <w:hyperlink w:anchor="_Toc120796615" w:history="1">
            <w:r w:rsidR="0049500A" w:rsidRPr="00746517">
              <w:rPr>
                <w:rStyle w:val="Hyperlink"/>
                <w:rFonts w:ascii="Arial" w:hAnsi="Arial" w:cs="Arial"/>
                <w:b w:val="0"/>
                <w:bCs w:val="0"/>
                <w:noProof/>
                <w:sz w:val="22"/>
                <w:szCs w:val="22"/>
              </w:rPr>
              <w:t>2 .</w:t>
            </w:r>
          </w:hyperlink>
          <w:hyperlink w:anchor="_Toc120796615" w:history="1">
            <w:r w:rsidR="0049500A" w:rsidRPr="00746517">
              <w:rPr>
                <w:rFonts w:ascii="Arial" w:eastAsiaTheme="minorEastAsia" w:hAnsi="Arial" w:cs="Arial"/>
                <w:b w:val="0"/>
                <w:bCs w:val="0"/>
                <w:caps w:val="0"/>
                <w:noProof/>
                <w:sz w:val="22"/>
                <w:szCs w:val="22"/>
                <w:lang w:eastAsia="en-GB"/>
              </w:rPr>
              <w:t xml:space="preserve"> </w:t>
            </w:r>
          </w:hyperlink>
          <w:hyperlink w:anchor="_Toc120796615" w:history="1">
            <w:r w:rsidR="0049500A" w:rsidRPr="00746517">
              <w:rPr>
                <w:rStyle w:val="Hyperlink"/>
                <w:rFonts w:ascii="Arial" w:hAnsi="Arial" w:cs="Arial"/>
                <w:b w:val="0"/>
                <w:bCs w:val="0"/>
                <w:noProof/>
                <w:sz w:val="22"/>
                <w:szCs w:val="22"/>
              </w:rPr>
              <w:t xml:space="preserve">Methodoleg </w:t>
            </w:r>
          </w:hyperlink>
          <w:r w:rsidR="0049500A" w:rsidRPr="00746517">
            <w:rPr>
              <w:rFonts w:ascii="Arial" w:hAnsi="Arial" w:cs="Arial"/>
              <w:b w:val="0"/>
              <w:bCs w:val="0"/>
              <w:noProof/>
              <w:webHidden/>
              <w:sz w:val="22"/>
              <w:szCs w:val="22"/>
            </w:rPr>
            <w:tab/>
          </w:r>
          <w:r w:rsidR="0049500A" w:rsidRPr="00746517">
            <w:rPr>
              <w:rFonts w:ascii="Arial" w:hAnsi="Arial" w:cs="Arial"/>
              <w:b w:val="0"/>
              <w:bCs w:val="0"/>
              <w:noProof/>
              <w:webHidden/>
              <w:sz w:val="22"/>
              <w:szCs w:val="22"/>
            </w:rPr>
            <w:fldChar w:fldCharType="begin"/>
          </w:r>
          <w:r w:rsidR="0049500A" w:rsidRPr="00746517">
            <w:rPr>
              <w:rFonts w:ascii="Arial" w:hAnsi="Arial" w:cs="Arial"/>
              <w:b w:val="0"/>
              <w:bCs w:val="0"/>
              <w:noProof/>
              <w:webHidden/>
              <w:sz w:val="22"/>
              <w:szCs w:val="22"/>
            </w:rPr>
            <w:instrText xml:space="preserve"> PAGEREF _Toc120796615 \h </w:instrText>
          </w:r>
          <w:r w:rsidR="0049500A" w:rsidRPr="00746517">
            <w:rPr>
              <w:rFonts w:ascii="Arial" w:hAnsi="Arial" w:cs="Arial"/>
              <w:b w:val="0"/>
              <w:bCs w:val="0"/>
              <w:noProof/>
              <w:webHidden/>
              <w:sz w:val="22"/>
              <w:szCs w:val="22"/>
            </w:rPr>
          </w:r>
          <w:r w:rsidR="0049500A" w:rsidRPr="00746517">
            <w:rPr>
              <w:rFonts w:ascii="Arial" w:hAnsi="Arial" w:cs="Arial"/>
              <w:b w:val="0"/>
              <w:bCs w:val="0"/>
              <w:noProof/>
              <w:webHidden/>
              <w:sz w:val="22"/>
              <w:szCs w:val="22"/>
            </w:rPr>
            <w:fldChar w:fldCharType="separate"/>
          </w:r>
          <w:hyperlink w:anchor="_Toc120796615" w:history="1">
            <w:r w:rsidR="00A02EEE">
              <w:rPr>
                <w:rFonts w:ascii="Arial" w:hAnsi="Arial" w:cs="Arial"/>
                <w:b w:val="0"/>
                <w:bCs w:val="0"/>
                <w:noProof/>
                <w:webHidden/>
                <w:sz w:val="22"/>
                <w:szCs w:val="22"/>
              </w:rPr>
              <w:t>17</w:t>
            </w:r>
          </w:hyperlink>
          <w:r w:rsidR="0049500A" w:rsidRPr="00746517">
            <w:rPr>
              <w:rFonts w:ascii="Arial" w:hAnsi="Arial" w:cs="Arial"/>
              <w:b w:val="0"/>
              <w:bCs w:val="0"/>
              <w:noProof/>
              <w:webHidden/>
              <w:sz w:val="22"/>
              <w:szCs w:val="22"/>
            </w:rPr>
            <w:fldChar w:fldCharType="end"/>
          </w:r>
        </w:p>
        <w:p w14:paraId="3B280DAC" w14:textId="01ADC572" w:rsidR="0049500A" w:rsidRPr="00746517" w:rsidRDefault="00B830C9"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16" w:history="1">
            <w:r w:rsidR="0049500A" w:rsidRPr="00746517">
              <w:rPr>
                <w:rStyle w:val="Hyperlink"/>
                <w:rFonts w:ascii="Arial" w:hAnsi="Arial" w:cs="Arial"/>
                <w:b w:val="0"/>
                <w:bCs w:val="0"/>
                <w:sz w:val="22"/>
                <w:szCs w:val="22"/>
              </w:rPr>
              <w:t xml:space="preserve">2.1 </w:t>
            </w:r>
          </w:hyperlink>
          <w:r w:rsidR="0049500A" w:rsidRPr="00746517">
            <w:rPr>
              <w:rFonts w:ascii="Arial" w:eastAsiaTheme="minorEastAsia" w:hAnsi="Arial" w:cs="Arial"/>
              <w:b w:val="0"/>
              <w:bCs w:val="0"/>
              <w:sz w:val="22"/>
              <w:szCs w:val="22"/>
              <w:lang w:eastAsia="en-GB"/>
            </w:rPr>
            <w:tab/>
          </w:r>
          <w:hyperlink w:anchor="_Toc120796616" w:history="1">
            <w:r w:rsidR="0049500A" w:rsidRPr="00746517">
              <w:rPr>
                <w:rStyle w:val="Hyperlink"/>
                <w:rFonts w:ascii="Arial" w:hAnsi="Arial" w:cs="Arial"/>
                <w:b w:val="0"/>
                <w:bCs w:val="0"/>
                <w:sz w:val="22"/>
                <w:szCs w:val="22"/>
              </w:rPr>
              <w:t xml:space="preserve">Arolwg </w:t>
            </w:r>
          </w:hyperlink>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_Toc120796616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hyperlink w:anchor="_Toc120796616" w:history="1">
            <w:r w:rsidR="00A02EEE">
              <w:rPr>
                <w:rFonts w:ascii="Arial" w:hAnsi="Arial" w:cs="Arial"/>
                <w:b w:val="0"/>
                <w:bCs w:val="0"/>
                <w:webHidden/>
                <w:sz w:val="22"/>
                <w:szCs w:val="22"/>
              </w:rPr>
              <w:t>17</w:t>
            </w:r>
          </w:hyperlink>
          <w:r w:rsidR="0049500A" w:rsidRPr="00746517">
            <w:rPr>
              <w:rFonts w:ascii="Arial" w:hAnsi="Arial" w:cs="Arial"/>
              <w:b w:val="0"/>
              <w:bCs w:val="0"/>
              <w:webHidden/>
              <w:sz w:val="22"/>
              <w:szCs w:val="22"/>
            </w:rPr>
            <w:fldChar w:fldCharType="end"/>
          </w:r>
        </w:p>
        <w:p w14:paraId="0AA1616B" w14:textId="75C84610" w:rsidR="0049500A" w:rsidRPr="00746517" w:rsidRDefault="00B830C9"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17" w:history="1">
            <w:r w:rsidR="0049500A" w:rsidRPr="00746517">
              <w:rPr>
                <w:rStyle w:val="Hyperlink"/>
                <w:rFonts w:ascii="Arial" w:hAnsi="Arial" w:cs="Arial"/>
                <w:b w:val="0"/>
                <w:bCs w:val="0"/>
                <w:sz w:val="22"/>
                <w:szCs w:val="22"/>
              </w:rPr>
              <w:t xml:space="preserve">2.2 </w:t>
            </w:r>
          </w:hyperlink>
          <w:r w:rsidR="0049500A" w:rsidRPr="00746517">
            <w:rPr>
              <w:rFonts w:ascii="Arial" w:eastAsiaTheme="minorEastAsia" w:hAnsi="Arial" w:cs="Arial"/>
              <w:b w:val="0"/>
              <w:bCs w:val="0"/>
              <w:sz w:val="22"/>
              <w:szCs w:val="22"/>
              <w:lang w:eastAsia="en-GB"/>
            </w:rPr>
            <w:tab/>
          </w:r>
          <w:hyperlink w:anchor="_Toc120796617" w:history="1">
            <w:r w:rsidR="0049500A" w:rsidRPr="00746517">
              <w:rPr>
                <w:rStyle w:val="Hyperlink"/>
                <w:rFonts w:ascii="Arial" w:hAnsi="Arial" w:cs="Arial"/>
                <w:b w:val="0"/>
                <w:bCs w:val="0"/>
                <w:sz w:val="22"/>
                <w:szCs w:val="22"/>
              </w:rPr>
              <w:t xml:space="preserve">Adolygiad o ddigwyddiadau yr adroddwyd amdanynt </w:t>
            </w:r>
          </w:hyperlink>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_Toc120796617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hyperlink w:anchor="_Toc120796617" w:history="1">
            <w:r w:rsidR="00A02EEE">
              <w:rPr>
                <w:rFonts w:ascii="Arial" w:hAnsi="Arial" w:cs="Arial"/>
                <w:b w:val="0"/>
                <w:bCs w:val="0"/>
                <w:webHidden/>
                <w:sz w:val="22"/>
                <w:szCs w:val="22"/>
              </w:rPr>
              <w:t>20</w:t>
            </w:r>
          </w:hyperlink>
          <w:r w:rsidR="0049500A" w:rsidRPr="00746517">
            <w:rPr>
              <w:rFonts w:ascii="Arial" w:hAnsi="Arial" w:cs="Arial"/>
              <w:b w:val="0"/>
              <w:bCs w:val="0"/>
              <w:webHidden/>
              <w:sz w:val="22"/>
              <w:szCs w:val="22"/>
            </w:rPr>
            <w:fldChar w:fldCharType="end"/>
          </w:r>
        </w:p>
        <w:p w14:paraId="6C2308DB" w14:textId="46CD972E" w:rsidR="0049500A" w:rsidRPr="00746517" w:rsidRDefault="00B830C9"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18" w:history="1">
            <w:r w:rsidR="0049500A" w:rsidRPr="00746517">
              <w:rPr>
                <w:rStyle w:val="Hyperlink"/>
                <w:rFonts w:ascii="Arial" w:hAnsi="Arial" w:cs="Arial"/>
                <w:b w:val="0"/>
                <w:bCs w:val="0"/>
                <w:sz w:val="22"/>
                <w:szCs w:val="22"/>
              </w:rPr>
              <w:t xml:space="preserve">2.3 </w:t>
            </w:r>
          </w:hyperlink>
          <w:r w:rsidR="0049500A" w:rsidRPr="00746517">
            <w:rPr>
              <w:rFonts w:ascii="Arial" w:eastAsiaTheme="minorEastAsia" w:hAnsi="Arial" w:cs="Arial"/>
              <w:b w:val="0"/>
              <w:bCs w:val="0"/>
              <w:sz w:val="22"/>
              <w:szCs w:val="22"/>
              <w:lang w:eastAsia="en-GB"/>
            </w:rPr>
            <w:tab/>
          </w:r>
          <w:hyperlink w:anchor="_Toc120796618" w:history="1">
            <w:r w:rsidR="0049500A" w:rsidRPr="00746517">
              <w:rPr>
                <w:rStyle w:val="Hyperlink"/>
                <w:rFonts w:ascii="Arial" w:hAnsi="Arial" w:cs="Arial"/>
                <w:b w:val="0"/>
                <w:bCs w:val="0"/>
                <w:sz w:val="22"/>
                <w:szCs w:val="22"/>
              </w:rPr>
              <w:t xml:space="preserve">Cyfweliadau </w:t>
            </w:r>
          </w:hyperlink>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_Toc120796618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hyperlink w:anchor="_Toc120796618" w:history="1">
            <w:r w:rsidR="00A02EEE">
              <w:rPr>
                <w:rFonts w:ascii="Arial" w:hAnsi="Arial" w:cs="Arial"/>
                <w:b w:val="0"/>
                <w:bCs w:val="0"/>
                <w:webHidden/>
                <w:sz w:val="22"/>
                <w:szCs w:val="22"/>
              </w:rPr>
              <w:t>22</w:t>
            </w:r>
          </w:hyperlink>
          <w:r w:rsidR="0049500A" w:rsidRPr="00746517">
            <w:rPr>
              <w:rFonts w:ascii="Arial" w:hAnsi="Arial" w:cs="Arial"/>
              <w:b w:val="0"/>
              <w:bCs w:val="0"/>
              <w:webHidden/>
              <w:sz w:val="22"/>
              <w:szCs w:val="22"/>
            </w:rPr>
            <w:fldChar w:fldCharType="end"/>
          </w:r>
        </w:p>
        <w:p w14:paraId="1717A23C" w14:textId="67DBAE3B" w:rsidR="0049500A" w:rsidRPr="00746517" w:rsidRDefault="00B830C9"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19" w:history="1">
            <w:r w:rsidR="0049500A" w:rsidRPr="00746517">
              <w:rPr>
                <w:rStyle w:val="Hyperlink"/>
                <w:rFonts w:ascii="Arial" w:hAnsi="Arial" w:cs="Arial"/>
                <w:b w:val="0"/>
                <w:bCs w:val="0"/>
                <w:sz w:val="22"/>
                <w:szCs w:val="22"/>
              </w:rPr>
              <w:t xml:space="preserve">2.4 </w:t>
            </w:r>
          </w:hyperlink>
          <w:r w:rsidR="0049500A" w:rsidRPr="00746517">
            <w:rPr>
              <w:rFonts w:ascii="Arial" w:eastAsiaTheme="minorEastAsia" w:hAnsi="Arial" w:cs="Arial"/>
              <w:b w:val="0"/>
              <w:bCs w:val="0"/>
              <w:sz w:val="22"/>
              <w:szCs w:val="22"/>
              <w:lang w:eastAsia="en-GB"/>
            </w:rPr>
            <w:tab/>
          </w:r>
          <w:hyperlink w:anchor="_Toc120796619" w:history="1">
            <w:r w:rsidR="0049500A" w:rsidRPr="00746517">
              <w:rPr>
                <w:rStyle w:val="Hyperlink"/>
                <w:rFonts w:ascii="Arial" w:hAnsi="Arial" w:cs="Arial"/>
                <w:b w:val="0"/>
                <w:bCs w:val="0"/>
                <w:sz w:val="22"/>
                <w:szCs w:val="22"/>
              </w:rPr>
              <w:t xml:space="preserve">Dadansoddi a chyflwyno data </w:t>
            </w:r>
          </w:hyperlink>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_Toc120796619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hyperlink w:anchor="_Toc120796619" w:history="1">
            <w:r w:rsidR="00A02EEE">
              <w:rPr>
                <w:rFonts w:ascii="Arial" w:hAnsi="Arial" w:cs="Arial"/>
                <w:b w:val="0"/>
                <w:bCs w:val="0"/>
                <w:webHidden/>
                <w:sz w:val="22"/>
                <w:szCs w:val="22"/>
              </w:rPr>
              <w:t>23</w:t>
            </w:r>
          </w:hyperlink>
          <w:r w:rsidR="0049500A" w:rsidRPr="00746517">
            <w:rPr>
              <w:rFonts w:ascii="Arial" w:hAnsi="Arial" w:cs="Arial"/>
              <w:b w:val="0"/>
              <w:bCs w:val="0"/>
              <w:webHidden/>
              <w:sz w:val="22"/>
              <w:szCs w:val="22"/>
            </w:rPr>
            <w:fldChar w:fldCharType="end"/>
          </w:r>
        </w:p>
        <w:p w14:paraId="00B7A833" w14:textId="38A3096B" w:rsidR="0049500A" w:rsidRPr="00746517" w:rsidRDefault="00B830C9"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20" w:history="1">
            <w:r w:rsidR="0049500A" w:rsidRPr="00746517">
              <w:rPr>
                <w:rStyle w:val="Hyperlink"/>
                <w:rFonts w:ascii="Arial" w:hAnsi="Arial" w:cs="Arial"/>
                <w:b w:val="0"/>
                <w:bCs w:val="0"/>
                <w:sz w:val="22"/>
                <w:szCs w:val="22"/>
              </w:rPr>
              <w:t xml:space="preserve">2.5 </w:t>
            </w:r>
          </w:hyperlink>
          <w:r w:rsidR="0049500A" w:rsidRPr="00746517">
            <w:rPr>
              <w:rFonts w:ascii="Arial" w:eastAsiaTheme="minorEastAsia" w:hAnsi="Arial" w:cs="Arial"/>
              <w:b w:val="0"/>
              <w:bCs w:val="0"/>
              <w:sz w:val="22"/>
              <w:szCs w:val="22"/>
              <w:lang w:eastAsia="en-GB"/>
            </w:rPr>
            <w:tab/>
          </w:r>
          <w:hyperlink w:anchor="_Toc120796620" w:history="1">
            <w:r w:rsidR="0049500A" w:rsidRPr="00746517">
              <w:rPr>
                <w:rStyle w:val="Hyperlink"/>
                <w:rFonts w:ascii="Arial" w:hAnsi="Arial" w:cs="Arial"/>
                <w:b w:val="0"/>
                <w:bCs w:val="0"/>
                <w:sz w:val="22"/>
                <w:szCs w:val="22"/>
              </w:rPr>
              <w:t xml:space="preserve">Cymeradwyaeth foesegol </w:t>
            </w:r>
          </w:hyperlink>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_Toc120796620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hyperlink w:anchor="_Toc120796620" w:history="1">
            <w:r w:rsidR="00A02EEE">
              <w:rPr>
                <w:rFonts w:ascii="Arial" w:hAnsi="Arial" w:cs="Arial"/>
                <w:b w:val="0"/>
                <w:bCs w:val="0"/>
                <w:webHidden/>
                <w:sz w:val="22"/>
                <w:szCs w:val="22"/>
              </w:rPr>
              <w:t>23</w:t>
            </w:r>
          </w:hyperlink>
          <w:r w:rsidR="0049500A" w:rsidRPr="00746517">
            <w:rPr>
              <w:rFonts w:ascii="Arial" w:hAnsi="Arial" w:cs="Arial"/>
              <w:b w:val="0"/>
              <w:bCs w:val="0"/>
              <w:webHidden/>
              <w:sz w:val="22"/>
              <w:szCs w:val="22"/>
            </w:rPr>
            <w:fldChar w:fldCharType="end"/>
          </w:r>
        </w:p>
        <w:p w14:paraId="20BC5C2F" w14:textId="4B9CB9FF" w:rsidR="0049500A" w:rsidRPr="00746517" w:rsidRDefault="00B830C9" w:rsidP="00746517">
          <w:pPr>
            <w:pStyle w:val="TOC1"/>
            <w:numPr>
              <w:ilvl w:val="0"/>
              <w:numId w:val="0"/>
            </w:numPr>
            <w:tabs>
              <w:tab w:val="right" w:leader="dot" w:pos="9016"/>
            </w:tabs>
            <w:spacing w:line="240" w:lineRule="auto"/>
            <w:rPr>
              <w:rFonts w:ascii="Arial" w:eastAsiaTheme="minorEastAsia" w:hAnsi="Arial" w:cs="Arial"/>
              <w:b w:val="0"/>
              <w:bCs w:val="0"/>
              <w:caps w:val="0"/>
              <w:noProof/>
              <w:sz w:val="22"/>
              <w:szCs w:val="22"/>
              <w:lang w:eastAsia="en-GB"/>
            </w:rPr>
          </w:pPr>
          <w:hyperlink w:anchor="_Toc120796621" w:history="1">
            <w:r w:rsidR="0049500A" w:rsidRPr="00746517">
              <w:rPr>
                <w:rStyle w:val="Hyperlink"/>
                <w:rFonts w:ascii="Arial" w:hAnsi="Arial" w:cs="Arial"/>
                <w:b w:val="0"/>
                <w:bCs w:val="0"/>
                <w:noProof/>
                <w:sz w:val="22"/>
                <w:szCs w:val="22"/>
              </w:rPr>
              <w:t>3.</w:t>
            </w:r>
          </w:hyperlink>
          <w:hyperlink w:anchor="_Toc120796621" w:history="1">
            <w:r w:rsidR="0049500A" w:rsidRPr="00746517">
              <w:rPr>
                <w:rFonts w:ascii="Arial" w:eastAsiaTheme="minorEastAsia" w:hAnsi="Arial" w:cs="Arial"/>
                <w:b w:val="0"/>
                <w:bCs w:val="0"/>
                <w:caps w:val="0"/>
                <w:noProof/>
                <w:sz w:val="22"/>
                <w:szCs w:val="22"/>
                <w:lang w:eastAsia="en-GB"/>
              </w:rPr>
              <w:t xml:space="preserve"> </w:t>
            </w:r>
          </w:hyperlink>
          <w:hyperlink w:anchor="_Toc120796621" w:history="1">
            <w:r w:rsidR="0049500A" w:rsidRPr="00746517">
              <w:rPr>
                <w:rStyle w:val="Hyperlink"/>
                <w:rFonts w:ascii="Arial" w:hAnsi="Arial" w:cs="Arial"/>
                <w:b w:val="0"/>
                <w:bCs w:val="0"/>
                <w:noProof/>
                <w:sz w:val="22"/>
                <w:szCs w:val="22"/>
              </w:rPr>
              <w:t xml:space="preserve">Canfyddiadau: Amcan Un </w:t>
            </w:r>
          </w:hyperlink>
          <w:r w:rsidR="0049500A" w:rsidRPr="00746517">
            <w:rPr>
              <w:rFonts w:ascii="Arial" w:hAnsi="Arial" w:cs="Arial"/>
              <w:b w:val="0"/>
              <w:bCs w:val="0"/>
              <w:noProof/>
              <w:webHidden/>
              <w:sz w:val="22"/>
              <w:szCs w:val="22"/>
            </w:rPr>
            <w:tab/>
          </w:r>
          <w:r w:rsidR="0049500A" w:rsidRPr="00746517">
            <w:rPr>
              <w:rFonts w:ascii="Arial" w:hAnsi="Arial" w:cs="Arial"/>
              <w:b w:val="0"/>
              <w:bCs w:val="0"/>
              <w:noProof/>
              <w:webHidden/>
              <w:sz w:val="22"/>
              <w:szCs w:val="22"/>
            </w:rPr>
            <w:fldChar w:fldCharType="begin"/>
          </w:r>
          <w:r w:rsidR="0049500A" w:rsidRPr="00746517">
            <w:rPr>
              <w:rFonts w:ascii="Arial" w:hAnsi="Arial" w:cs="Arial"/>
              <w:b w:val="0"/>
              <w:bCs w:val="0"/>
              <w:noProof/>
              <w:webHidden/>
              <w:sz w:val="22"/>
              <w:szCs w:val="22"/>
            </w:rPr>
            <w:instrText xml:space="preserve"> PAGEREF _Toc120796621 \h </w:instrText>
          </w:r>
          <w:r w:rsidR="0049500A" w:rsidRPr="00746517">
            <w:rPr>
              <w:rFonts w:ascii="Arial" w:hAnsi="Arial" w:cs="Arial"/>
              <w:b w:val="0"/>
              <w:bCs w:val="0"/>
              <w:noProof/>
              <w:webHidden/>
              <w:sz w:val="22"/>
              <w:szCs w:val="22"/>
            </w:rPr>
          </w:r>
          <w:r w:rsidR="0049500A" w:rsidRPr="00746517">
            <w:rPr>
              <w:rFonts w:ascii="Arial" w:hAnsi="Arial" w:cs="Arial"/>
              <w:b w:val="0"/>
              <w:bCs w:val="0"/>
              <w:noProof/>
              <w:webHidden/>
              <w:sz w:val="22"/>
              <w:szCs w:val="22"/>
            </w:rPr>
            <w:fldChar w:fldCharType="separate"/>
          </w:r>
          <w:hyperlink w:anchor="_Toc120796621" w:history="1">
            <w:r w:rsidR="00A02EEE">
              <w:rPr>
                <w:rFonts w:ascii="Arial" w:hAnsi="Arial" w:cs="Arial"/>
                <w:b w:val="0"/>
                <w:bCs w:val="0"/>
                <w:noProof/>
                <w:webHidden/>
                <w:sz w:val="22"/>
                <w:szCs w:val="22"/>
              </w:rPr>
              <w:t>25</w:t>
            </w:r>
          </w:hyperlink>
          <w:r w:rsidR="0049500A" w:rsidRPr="00746517">
            <w:rPr>
              <w:rFonts w:ascii="Arial" w:hAnsi="Arial" w:cs="Arial"/>
              <w:b w:val="0"/>
              <w:bCs w:val="0"/>
              <w:noProof/>
              <w:webHidden/>
              <w:sz w:val="22"/>
              <w:szCs w:val="22"/>
            </w:rPr>
            <w:fldChar w:fldCharType="end"/>
          </w:r>
        </w:p>
        <w:p w14:paraId="75293EA1" w14:textId="28DC7FF2" w:rsidR="0049500A" w:rsidRPr="00746517" w:rsidRDefault="00B830C9"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22" w:history="1">
            <w:r w:rsidR="0049500A" w:rsidRPr="00AC4A77">
              <w:rPr>
                <w:rStyle w:val="Hyperlink"/>
                <w:rFonts w:ascii="Arial" w:hAnsi="Arial" w:cs="Arial"/>
                <w:b w:val="0"/>
                <w:bCs w:val="0"/>
                <w:sz w:val="22"/>
                <w:szCs w:val="22"/>
              </w:rPr>
              <w:t xml:space="preserve">3.2 </w:t>
            </w:r>
          </w:hyperlink>
          <w:r w:rsidR="0049500A" w:rsidRPr="00AC0263">
            <w:rPr>
              <w:rFonts w:ascii="Arial" w:eastAsiaTheme="minorEastAsia" w:hAnsi="Arial" w:cs="Arial"/>
              <w:b w:val="0"/>
              <w:bCs w:val="0"/>
              <w:sz w:val="22"/>
              <w:szCs w:val="22"/>
              <w:lang w:eastAsia="en-GB"/>
            </w:rPr>
            <w:tab/>
          </w:r>
          <w:hyperlink w:anchor="_Toc120796622" w:history="1">
            <w:r w:rsidR="0049500A" w:rsidRPr="00AC4A77">
              <w:rPr>
                <w:rStyle w:val="Hyperlink"/>
                <w:rFonts w:ascii="Arial" w:hAnsi="Arial" w:cs="Arial"/>
                <w:b w:val="0"/>
                <w:bCs w:val="0"/>
                <w:sz w:val="22"/>
                <w:szCs w:val="22"/>
              </w:rPr>
              <w:t xml:space="preserve">Y Ddeddf Hela yn y Gyfraith </w:t>
            </w:r>
          </w:hyperlink>
          <w:r w:rsidR="0049500A" w:rsidRPr="00AC0263">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_Toc120796622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hyperlink w:anchor="_Toc120796622" w:history="1">
            <w:r w:rsidR="00A02EEE">
              <w:rPr>
                <w:rFonts w:ascii="Arial" w:hAnsi="Arial" w:cs="Arial"/>
                <w:b w:val="0"/>
                <w:bCs w:val="0"/>
                <w:webHidden/>
                <w:sz w:val="22"/>
                <w:szCs w:val="22"/>
              </w:rPr>
              <w:t>25</w:t>
            </w:r>
          </w:hyperlink>
          <w:r w:rsidR="0049500A" w:rsidRPr="00746517">
            <w:rPr>
              <w:rFonts w:ascii="Arial" w:hAnsi="Arial" w:cs="Arial"/>
              <w:b w:val="0"/>
              <w:bCs w:val="0"/>
              <w:webHidden/>
              <w:sz w:val="22"/>
              <w:szCs w:val="22"/>
            </w:rPr>
            <w:fldChar w:fldCharType="end"/>
          </w:r>
        </w:p>
        <w:p w14:paraId="4A549DBD" w14:textId="75051EAC" w:rsidR="0049500A" w:rsidRPr="00746517" w:rsidRDefault="00B830C9"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23" w:history="1">
            <w:r w:rsidR="0049500A" w:rsidRPr="00746517">
              <w:rPr>
                <w:rStyle w:val="Hyperlink"/>
                <w:rFonts w:ascii="Arial" w:hAnsi="Arial" w:cs="Arial"/>
                <w:b w:val="0"/>
                <w:bCs w:val="0"/>
                <w:sz w:val="22"/>
                <w:szCs w:val="22"/>
              </w:rPr>
              <w:t xml:space="preserve">3.3 </w:t>
            </w:r>
          </w:hyperlink>
          <w:r w:rsidR="0049500A" w:rsidRPr="00746517">
            <w:rPr>
              <w:rFonts w:ascii="Arial" w:eastAsiaTheme="minorEastAsia" w:hAnsi="Arial" w:cs="Arial"/>
              <w:b w:val="0"/>
              <w:bCs w:val="0"/>
              <w:sz w:val="22"/>
              <w:szCs w:val="22"/>
              <w:lang w:eastAsia="en-GB"/>
            </w:rPr>
            <w:tab/>
          </w:r>
          <w:hyperlink w:anchor="_Toc120796623" w:history="1">
            <w:r w:rsidR="0049500A" w:rsidRPr="00746517">
              <w:rPr>
                <w:rStyle w:val="Hyperlink"/>
                <w:rFonts w:ascii="Arial" w:hAnsi="Arial" w:cs="Arial"/>
                <w:b w:val="0"/>
                <w:bCs w:val="0"/>
                <w:sz w:val="22"/>
                <w:szCs w:val="22"/>
              </w:rPr>
              <w:t xml:space="preserve">Hela </w:t>
            </w:r>
          </w:hyperlink>
          <w:hyperlink w:anchor="_Toc120796623" w:history="1">
            <w:r w:rsidR="0049500A" w:rsidRPr="00746517">
              <w:rPr>
                <w:rStyle w:val="Hyperlink"/>
                <w:rFonts w:ascii="Arial" w:hAnsi="Arial" w:cs="Arial"/>
                <w:b w:val="0"/>
                <w:bCs w:val="0"/>
                <w:sz w:val="22"/>
                <w:szCs w:val="22"/>
              </w:rPr>
              <w:t>ar</w:t>
            </w:r>
            <w:r w:rsidR="00F7648A">
              <w:rPr>
                <w:rStyle w:val="Hyperlink"/>
                <w:rFonts w:ascii="Arial" w:hAnsi="Arial" w:cs="Arial"/>
                <w:b w:val="0"/>
                <w:bCs w:val="0"/>
                <w:sz w:val="22"/>
                <w:szCs w:val="22"/>
              </w:rPr>
              <w:t xml:space="preserve"> waith</w:t>
            </w:r>
            <w:r w:rsidR="0049500A" w:rsidRPr="00746517">
              <w:rPr>
                <w:rStyle w:val="Hyperlink"/>
                <w:rFonts w:ascii="Arial" w:hAnsi="Arial" w:cs="Arial"/>
                <w:b w:val="0"/>
                <w:bCs w:val="0"/>
                <w:sz w:val="22"/>
                <w:szCs w:val="22"/>
              </w:rPr>
              <w:t xml:space="preserve"> </w:t>
            </w:r>
          </w:hyperlink>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_Toc120796623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hyperlink w:anchor="_Toc120796623" w:history="1"/>
          <w:hyperlink w:anchor="_Toc120796623" w:history="1">
            <w:r w:rsidR="00A02EEE">
              <w:rPr>
                <w:rFonts w:ascii="Arial" w:hAnsi="Arial" w:cs="Arial"/>
                <w:b w:val="0"/>
                <w:bCs w:val="0"/>
                <w:webHidden/>
                <w:sz w:val="22"/>
                <w:szCs w:val="22"/>
              </w:rPr>
              <w:t>27</w:t>
            </w:r>
          </w:hyperlink>
          <w:r w:rsidR="0049500A" w:rsidRPr="00746517">
            <w:rPr>
              <w:rFonts w:ascii="Arial" w:hAnsi="Arial" w:cs="Arial"/>
              <w:b w:val="0"/>
              <w:bCs w:val="0"/>
              <w:webHidden/>
              <w:sz w:val="22"/>
              <w:szCs w:val="22"/>
            </w:rPr>
            <w:fldChar w:fldCharType="end"/>
          </w:r>
        </w:p>
        <w:p w14:paraId="2B342577" w14:textId="021C75F0" w:rsidR="0049500A" w:rsidRPr="00746517" w:rsidRDefault="00B830C9"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24" w:history="1">
            <w:r w:rsidR="0049500A" w:rsidRPr="00746517">
              <w:rPr>
                <w:rStyle w:val="Hyperlink"/>
                <w:rFonts w:ascii="Arial" w:hAnsi="Arial" w:cs="Arial"/>
                <w:b w:val="0"/>
                <w:bCs w:val="0"/>
                <w:sz w:val="22"/>
                <w:szCs w:val="22"/>
              </w:rPr>
              <w:t xml:space="preserve">3.4 </w:t>
            </w:r>
          </w:hyperlink>
          <w:r w:rsidR="0049500A" w:rsidRPr="00746517">
            <w:rPr>
              <w:rFonts w:ascii="Arial" w:eastAsiaTheme="minorEastAsia" w:hAnsi="Arial" w:cs="Arial"/>
              <w:b w:val="0"/>
              <w:bCs w:val="0"/>
              <w:sz w:val="22"/>
              <w:szCs w:val="22"/>
              <w:lang w:eastAsia="en-GB"/>
            </w:rPr>
            <w:tab/>
          </w:r>
          <w:hyperlink w:anchor="_Toc120796624" w:history="1">
            <w:r w:rsidR="0049500A" w:rsidRPr="00746517">
              <w:rPr>
                <w:rStyle w:val="Hyperlink"/>
                <w:rFonts w:ascii="Arial" w:hAnsi="Arial" w:cs="Arial"/>
                <w:b w:val="0"/>
                <w:bCs w:val="0"/>
                <w:sz w:val="22"/>
                <w:szCs w:val="22"/>
              </w:rPr>
              <w:t>Heria</w:t>
            </w:r>
            <w:r w:rsidR="00F7648A">
              <w:rPr>
                <w:rStyle w:val="Hyperlink"/>
                <w:rFonts w:ascii="Arial" w:hAnsi="Arial" w:cs="Arial"/>
                <w:b w:val="0"/>
                <w:bCs w:val="0"/>
                <w:sz w:val="22"/>
                <w:szCs w:val="22"/>
              </w:rPr>
              <w:t>u gorfodi ac erlyn</w:t>
            </w:r>
            <w:r w:rsidR="0049500A" w:rsidRPr="00746517">
              <w:rPr>
                <w:rStyle w:val="Hyperlink"/>
                <w:rFonts w:ascii="Arial" w:hAnsi="Arial" w:cs="Arial"/>
                <w:b w:val="0"/>
                <w:bCs w:val="0"/>
                <w:sz w:val="22"/>
                <w:szCs w:val="22"/>
              </w:rPr>
              <w:t xml:space="preserve"> </w:t>
            </w:r>
          </w:hyperlink>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_Toc120796624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r w:rsidR="00F7648A">
            <w:t xml:space="preserve"> </w:t>
          </w:r>
          <w:hyperlink w:anchor="_Toc120796624" w:history="1">
            <w:r w:rsidR="00A02EEE">
              <w:rPr>
                <w:rFonts w:ascii="Arial" w:hAnsi="Arial" w:cs="Arial"/>
                <w:b w:val="0"/>
                <w:bCs w:val="0"/>
                <w:webHidden/>
                <w:sz w:val="22"/>
                <w:szCs w:val="22"/>
              </w:rPr>
              <w:t>30</w:t>
            </w:r>
          </w:hyperlink>
          <w:r w:rsidR="0049500A" w:rsidRPr="00746517">
            <w:rPr>
              <w:rFonts w:ascii="Arial" w:hAnsi="Arial" w:cs="Arial"/>
              <w:b w:val="0"/>
              <w:bCs w:val="0"/>
              <w:webHidden/>
              <w:sz w:val="22"/>
              <w:szCs w:val="22"/>
            </w:rPr>
            <w:fldChar w:fldCharType="end"/>
          </w:r>
        </w:p>
        <w:p w14:paraId="0A8E1CDA" w14:textId="26590D3D" w:rsidR="0049500A" w:rsidRPr="00746517" w:rsidRDefault="00B830C9"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25" w:history="1">
            <w:r w:rsidR="0049500A" w:rsidRPr="00746517">
              <w:rPr>
                <w:rStyle w:val="Hyperlink"/>
                <w:rFonts w:ascii="Arial" w:hAnsi="Arial" w:cs="Arial"/>
                <w:b w:val="0"/>
                <w:bCs w:val="0"/>
                <w:sz w:val="22"/>
                <w:szCs w:val="22"/>
              </w:rPr>
              <w:t xml:space="preserve">3.5 </w:t>
            </w:r>
          </w:hyperlink>
          <w:r w:rsidR="0049500A" w:rsidRPr="00746517">
            <w:rPr>
              <w:rFonts w:ascii="Arial" w:eastAsiaTheme="minorEastAsia" w:hAnsi="Arial" w:cs="Arial"/>
              <w:b w:val="0"/>
              <w:bCs w:val="0"/>
              <w:sz w:val="22"/>
              <w:szCs w:val="22"/>
              <w:lang w:eastAsia="en-GB"/>
            </w:rPr>
            <w:tab/>
          </w:r>
          <w:hyperlink w:anchor="_Toc120796625" w:history="1">
            <w:r w:rsidR="0049500A" w:rsidRPr="00746517">
              <w:rPr>
                <w:rStyle w:val="Hyperlink"/>
                <w:rFonts w:ascii="Arial" w:hAnsi="Arial" w:cs="Arial"/>
                <w:b w:val="0"/>
                <w:bCs w:val="0"/>
                <w:sz w:val="22"/>
                <w:szCs w:val="22"/>
              </w:rPr>
              <w:t>Nodyn ar</w:t>
            </w:r>
            <w:r w:rsidR="00AC0263">
              <w:rPr>
                <w:rStyle w:val="Hyperlink"/>
                <w:rFonts w:ascii="Arial" w:hAnsi="Arial" w:cs="Arial"/>
                <w:b w:val="0"/>
                <w:bCs w:val="0"/>
                <w:sz w:val="22"/>
                <w:szCs w:val="22"/>
              </w:rPr>
              <w:t xml:space="preserve"> blismona</w:t>
            </w:r>
            <w:r w:rsidR="0049500A" w:rsidRPr="00746517">
              <w:rPr>
                <w:rStyle w:val="Hyperlink"/>
                <w:rFonts w:ascii="Arial" w:hAnsi="Arial" w:cs="Arial"/>
                <w:b w:val="0"/>
                <w:bCs w:val="0"/>
                <w:sz w:val="22"/>
                <w:szCs w:val="22"/>
              </w:rPr>
              <w:t xml:space="preserve"> </w:t>
            </w:r>
            <w:r w:rsidR="00CB6D07">
              <w:rPr>
                <w:rStyle w:val="Hyperlink"/>
                <w:rFonts w:ascii="Arial" w:hAnsi="Arial" w:cs="Arial"/>
                <w:b w:val="0"/>
                <w:bCs w:val="0"/>
                <w:sz w:val="22"/>
                <w:szCs w:val="22"/>
              </w:rPr>
              <w:t>tarfu ar</w:t>
            </w:r>
            <w:r w:rsidR="0049500A" w:rsidRPr="00746517">
              <w:rPr>
                <w:rStyle w:val="Hyperlink"/>
                <w:rFonts w:ascii="Arial" w:hAnsi="Arial" w:cs="Arial"/>
                <w:b w:val="0"/>
                <w:bCs w:val="0"/>
                <w:sz w:val="22"/>
                <w:szCs w:val="22"/>
              </w:rPr>
              <w:t xml:space="preserve"> helfa </w:t>
            </w:r>
          </w:hyperlink>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_Toc120796625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hyperlink w:anchor="_Toc120796625" w:history="1">
            <w:r w:rsidR="00A02EEE">
              <w:rPr>
                <w:rFonts w:ascii="Arial" w:hAnsi="Arial" w:cs="Arial"/>
                <w:b w:val="0"/>
                <w:bCs w:val="0"/>
                <w:webHidden/>
                <w:sz w:val="22"/>
                <w:szCs w:val="22"/>
              </w:rPr>
              <w:t>31</w:t>
            </w:r>
          </w:hyperlink>
          <w:r w:rsidR="0049500A" w:rsidRPr="00746517">
            <w:rPr>
              <w:rFonts w:ascii="Arial" w:hAnsi="Arial" w:cs="Arial"/>
              <w:b w:val="0"/>
              <w:bCs w:val="0"/>
              <w:webHidden/>
              <w:sz w:val="22"/>
              <w:szCs w:val="22"/>
            </w:rPr>
            <w:fldChar w:fldCharType="end"/>
          </w:r>
        </w:p>
        <w:p w14:paraId="08F589C7" w14:textId="705F4C3A" w:rsidR="0049500A" w:rsidRPr="00746517" w:rsidRDefault="00B830C9" w:rsidP="00746517">
          <w:pPr>
            <w:pStyle w:val="TOC1"/>
            <w:numPr>
              <w:ilvl w:val="0"/>
              <w:numId w:val="0"/>
            </w:numPr>
            <w:tabs>
              <w:tab w:val="right" w:leader="dot" w:pos="9016"/>
            </w:tabs>
            <w:spacing w:line="240" w:lineRule="auto"/>
            <w:rPr>
              <w:rFonts w:ascii="Arial" w:eastAsiaTheme="minorEastAsia" w:hAnsi="Arial" w:cs="Arial"/>
              <w:b w:val="0"/>
              <w:bCs w:val="0"/>
              <w:caps w:val="0"/>
              <w:noProof/>
              <w:sz w:val="22"/>
              <w:szCs w:val="22"/>
              <w:lang w:eastAsia="en-GB"/>
            </w:rPr>
          </w:pPr>
          <w:hyperlink w:anchor="_Toc120796626" w:history="1">
            <w:r w:rsidR="0049500A" w:rsidRPr="00746517">
              <w:rPr>
                <w:rStyle w:val="Hyperlink"/>
                <w:rFonts w:ascii="Arial" w:hAnsi="Arial" w:cs="Arial"/>
                <w:b w:val="0"/>
                <w:bCs w:val="0"/>
                <w:noProof/>
                <w:sz w:val="22"/>
                <w:szCs w:val="22"/>
              </w:rPr>
              <w:t>4.</w:t>
            </w:r>
          </w:hyperlink>
          <w:hyperlink w:anchor="_Toc120796626" w:history="1">
            <w:r w:rsidR="0049500A" w:rsidRPr="00746517">
              <w:rPr>
                <w:rFonts w:ascii="Arial" w:eastAsiaTheme="minorEastAsia" w:hAnsi="Arial" w:cs="Arial"/>
                <w:b w:val="0"/>
                <w:bCs w:val="0"/>
                <w:caps w:val="0"/>
                <w:noProof/>
                <w:sz w:val="22"/>
                <w:szCs w:val="22"/>
                <w:lang w:eastAsia="en-GB"/>
              </w:rPr>
              <w:t xml:space="preserve"> </w:t>
            </w:r>
          </w:hyperlink>
          <w:hyperlink w:anchor="_Toc120796626" w:history="1">
            <w:r w:rsidR="0049500A" w:rsidRPr="00746517">
              <w:rPr>
                <w:rStyle w:val="Hyperlink"/>
                <w:rFonts w:ascii="Arial" w:hAnsi="Arial" w:cs="Arial"/>
                <w:b w:val="0"/>
                <w:bCs w:val="0"/>
                <w:noProof/>
                <w:sz w:val="22"/>
                <w:szCs w:val="22"/>
              </w:rPr>
              <w:t xml:space="preserve">Canfyddiadau Amcan Dau: </w:t>
            </w:r>
          </w:hyperlink>
          <w:r w:rsidR="0049500A" w:rsidRPr="00746517">
            <w:rPr>
              <w:rFonts w:ascii="Arial" w:hAnsi="Arial" w:cs="Arial"/>
              <w:b w:val="0"/>
              <w:bCs w:val="0"/>
              <w:noProof/>
              <w:webHidden/>
              <w:sz w:val="22"/>
              <w:szCs w:val="22"/>
            </w:rPr>
            <w:tab/>
          </w:r>
          <w:r w:rsidR="0049500A" w:rsidRPr="00746517">
            <w:rPr>
              <w:rFonts w:ascii="Arial" w:hAnsi="Arial" w:cs="Arial"/>
              <w:b w:val="0"/>
              <w:bCs w:val="0"/>
              <w:noProof/>
              <w:webHidden/>
              <w:sz w:val="22"/>
              <w:szCs w:val="22"/>
            </w:rPr>
            <w:fldChar w:fldCharType="begin"/>
          </w:r>
          <w:r w:rsidR="0049500A" w:rsidRPr="00746517">
            <w:rPr>
              <w:rFonts w:ascii="Arial" w:hAnsi="Arial" w:cs="Arial"/>
              <w:b w:val="0"/>
              <w:bCs w:val="0"/>
              <w:noProof/>
              <w:webHidden/>
              <w:sz w:val="22"/>
              <w:szCs w:val="22"/>
            </w:rPr>
            <w:instrText xml:space="preserve"> PAGEREF _Toc120796626 \h </w:instrText>
          </w:r>
          <w:r w:rsidR="0049500A" w:rsidRPr="00746517">
            <w:rPr>
              <w:rFonts w:ascii="Arial" w:hAnsi="Arial" w:cs="Arial"/>
              <w:b w:val="0"/>
              <w:bCs w:val="0"/>
              <w:noProof/>
              <w:webHidden/>
              <w:sz w:val="22"/>
              <w:szCs w:val="22"/>
            </w:rPr>
          </w:r>
          <w:r w:rsidR="0049500A" w:rsidRPr="00746517">
            <w:rPr>
              <w:rFonts w:ascii="Arial" w:hAnsi="Arial" w:cs="Arial"/>
              <w:b w:val="0"/>
              <w:bCs w:val="0"/>
              <w:noProof/>
              <w:webHidden/>
              <w:sz w:val="22"/>
              <w:szCs w:val="22"/>
            </w:rPr>
            <w:fldChar w:fldCharType="separate"/>
          </w:r>
          <w:hyperlink w:anchor="_Toc120796626" w:history="1">
            <w:r w:rsidR="00A02EEE">
              <w:rPr>
                <w:rFonts w:ascii="Arial" w:hAnsi="Arial" w:cs="Arial"/>
                <w:b w:val="0"/>
                <w:bCs w:val="0"/>
                <w:noProof/>
                <w:webHidden/>
                <w:sz w:val="22"/>
                <w:szCs w:val="22"/>
              </w:rPr>
              <w:t>33</w:t>
            </w:r>
          </w:hyperlink>
          <w:r w:rsidR="0049500A" w:rsidRPr="00746517">
            <w:rPr>
              <w:rFonts w:ascii="Arial" w:hAnsi="Arial" w:cs="Arial"/>
              <w:b w:val="0"/>
              <w:bCs w:val="0"/>
              <w:noProof/>
              <w:webHidden/>
              <w:sz w:val="22"/>
              <w:szCs w:val="22"/>
            </w:rPr>
            <w:fldChar w:fldCharType="end"/>
          </w:r>
        </w:p>
        <w:p w14:paraId="4EB33BB5" w14:textId="72EB56A8" w:rsidR="0049500A" w:rsidRPr="00746517" w:rsidRDefault="00B830C9"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27" w:history="1">
            <w:r w:rsidR="0049500A" w:rsidRPr="00746517">
              <w:rPr>
                <w:rStyle w:val="Hyperlink"/>
                <w:rFonts w:ascii="Arial" w:hAnsi="Arial" w:cs="Arial"/>
                <w:b w:val="0"/>
                <w:bCs w:val="0"/>
                <w:sz w:val="22"/>
                <w:szCs w:val="22"/>
              </w:rPr>
              <w:t xml:space="preserve">4.1 </w:t>
            </w:r>
          </w:hyperlink>
          <w:r w:rsidR="0049500A" w:rsidRPr="00746517">
            <w:rPr>
              <w:rFonts w:ascii="Arial" w:eastAsiaTheme="minorEastAsia" w:hAnsi="Arial" w:cs="Arial"/>
              <w:b w:val="0"/>
              <w:bCs w:val="0"/>
              <w:sz w:val="22"/>
              <w:szCs w:val="22"/>
              <w:lang w:eastAsia="en-GB"/>
            </w:rPr>
            <w:tab/>
          </w:r>
          <w:hyperlink w:anchor="_Toc120796627" w:history="1">
            <w:r w:rsidR="0049500A" w:rsidRPr="00746517">
              <w:rPr>
                <w:rStyle w:val="Hyperlink"/>
                <w:rFonts w:ascii="Arial" w:hAnsi="Arial" w:cs="Arial"/>
                <w:b w:val="0"/>
                <w:bCs w:val="0"/>
                <w:sz w:val="22"/>
                <w:szCs w:val="22"/>
              </w:rPr>
              <w:t xml:space="preserve">Sylwadau cyffredinol </w:t>
            </w:r>
          </w:hyperlink>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_Toc120796627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hyperlink w:anchor="_Toc120796627" w:history="1">
            <w:r w:rsidR="00A02EEE">
              <w:rPr>
                <w:rFonts w:ascii="Arial" w:hAnsi="Arial" w:cs="Arial"/>
                <w:b w:val="0"/>
                <w:bCs w:val="0"/>
                <w:webHidden/>
                <w:sz w:val="22"/>
                <w:szCs w:val="22"/>
              </w:rPr>
              <w:t>33</w:t>
            </w:r>
          </w:hyperlink>
          <w:r w:rsidR="0049500A" w:rsidRPr="00746517">
            <w:rPr>
              <w:rFonts w:ascii="Arial" w:hAnsi="Arial" w:cs="Arial"/>
              <w:b w:val="0"/>
              <w:bCs w:val="0"/>
              <w:webHidden/>
              <w:sz w:val="22"/>
              <w:szCs w:val="22"/>
            </w:rPr>
            <w:fldChar w:fldCharType="end"/>
          </w:r>
        </w:p>
        <w:p w14:paraId="4D06733B" w14:textId="470EC14C" w:rsidR="0049500A" w:rsidRPr="00746517" w:rsidRDefault="00B830C9"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28" w:history="1">
            <w:r w:rsidR="0049500A" w:rsidRPr="00746517">
              <w:rPr>
                <w:rStyle w:val="Hyperlink"/>
                <w:rFonts w:ascii="Arial" w:hAnsi="Arial" w:cs="Arial"/>
                <w:b w:val="0"/>
                <w:bCs w:val="0"/>
                <w:sz w:val="22"/>
                <w:szCs w:val="22"/>
              </w:rPr>
              <w:t xml:space="preserve">4.2 </w:t>
            </w:r>
          </w:hyperlink>
          <w:r w:rsidR="0049500A" w:rsidRPr="00746517">
            <w:rPr>
              <w:rFonts w:ascii="Arial" w:eastAsiaTheme="minorEastAsia" w:hAnsi="Arial" w:cs="Arial"/>
              <w:b w:val="0"/>
              <w:bCs w:val="0"/>
              <w:sz w:val="22"/>
              <w:szCs w:val="22"/>
              <w:lang w:eastAsia="en-GB"/>
            </w:rPr>
            <w:tab/>
          </w:r>
          <w:hyperlink w:anchor="_Toc120796628" w:history="1">
            <w:r w:rsidR="0049500A" w:rsidRPr="00746517">
              <w:rPr>
                <w:rStyle w:val="Hyperlink"/>
                <w:rFonts w:ascii="Arial" w:hAnsi="Arial" w:cs="Arial"/>
                <w:b w:val="0"/>
                <w:bCs w:val="0"/>
                <w:sz w:val="22"/>
                <w:szCs w:val="22"/>
              </w:rPr>
              <w:t xml:space="preserve">Heddlu Gogledd Cymru </w:t>
            </w:r>
          </w:hyperlink>
          <w:r w:rsidR="0049500A" w:rsidRPr="00746517">
            <w:rPr>
              <w:rFonts w:ascii="Arial" w:hAnsi="Arial" w:cs="Arial"/>
              <w:b w:val="0"/>
              <w:bCs w:val="0"/>
              <w:webHidden/>
              <w:sz w:val="22"/>
              <w:szCs w:val="22"/>
            </w:rPr>
            <w:tab/>
          </w:r>
          <w:r w:rsidR="0049500A" w:rsidRPr="00746517">
            <w:rPr>
              <w:rFonts w:ascii="Arial" w:hAnsi="Arial" w:cs="Arial"/>
              <w:b w:val="0"/>
              <w:bCs w:val="0"/>
              <w:webHidden/>
              <w:sz w:val="22"/>
              <w:szCs w:val="22"/>
            </w:rPr>
            <w:fldChar w:fldCharType="begin"/>
          </w:r>
          <w:r w:rsidR="0049500A" w:rsidRPr="00746517">
            <w:rPr>
              <w:rFonts w:ascii="Arial" w:hAnsi="Arial" w:cs="Arial"/>
              <w:b w:val="0"/>
              <w:bCs w:val="0"/>
              <w:webHidden/>
              <w:sz w:val="22"/>
              <w:szCs w:val="22"/>
            </w:rPr>
            <w:instrText xml:space="preserve"> PAGEREF _Toc120796628 \h </w:instrText>
          </w:r>
          <w:r w:rsidR="0049500A" w:rsidRPr="00746517">
            <w:rPr>
              <w:rFonts w:ascii="Arial" w:hAnsi="Arial" w:cs="Arial"/>
              <w:b w:val="0"/>
              <w:bCs w:val="0"/>
              <w:webHidden/>
              <w:sz w:val="22"/>
              <w:szCs w:val="22"/>
            </w:rPr>
          </w:r>
          <w:r w:rsidR="0049500A" w:rsidRPr="00746517">
            <w:rPr>
              <w:rFonts w:ascii="Arial" w:hAnsi="Arial" w:cs="Arial"/>
              <w:b w:val="0"/>
              <w:bCs w:val="0"/>
              <w:webHidden/>
              <w:sz w:val="22"/>
              <w:szCs w:val="22"/>
            </w:rPr>
            <w:fldChar w:fldCharType="separate"/>
          </w:r>
          <w:hyperlink w:anchor="_Toc120796628" w:history="1">
            <w:r w:rsidR="00A02EEE">
              <w:rPr>
                <w:rFonts w:ascii="Arial" w:hAnsi="Arial" w:cs="Arial"/>
                <w:b w:val="0"/>
                <w:bCs w:val="0"/>
                <w:webHidden/>
                <w:sz w:val="22"/>
                <w:szCs w:val="22"/>
              </w:rPr>
              <w:t>33</w:t>
            </w:r>
          </w:hyperlink>
          <w:r w:rsidR="0049500A" w:rsidRPr="00746517">
            <w:rPr>
              <w:rFonts w:ascii="Arial" w:hAnsi="Arial" w:cs="Arial"/>
              <w:b w:val="0"/>
              <w:bCs w:val="0"/>
              <w:webHidden/>
              <w:sz w:val="22"/>
              <w:szCs w:val="22"/>
            </w:rPr>
            <w:fldChar w:fldCharType="end"/>
          </w:r>
        </w:p>
        <w:p w14:paraId="0B7F8E88" w14:textId="35CA5259" w:rsidR="0049500A" w:rsidRPr="00AC0263" w:rsidRDefault="00B830C9"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29" w:history="1">
            <w:r w:rsidR="0049500A" w:rsidRPr="00746517">
              <w:rPr>
                <w:rStyle w:val="Hyperlink"/>
                <w:rFonts w:ascii="Arial" w:hAnsi="Arial" w:cs="Arial"/>
                <w:b w:val="0"/>
                <w:bCs w:val="0"/>
                <w:sz w:val="22"/>
                <w:szCs w:val="22"/>
              </w:rPr>
              <w:t xml:space="preserve">4.3 </w:t>
            </w:r>
          </w:hyperlink>
          <w:r w:rsidR="0049500A" w:rsidRPr="00746517">
            <w:rPr>
              <w:rFonts w:ascii="Arial" w:eastAsiaTheme="minorEastAsia" w:hAnsi="Arial" w:cs="Arial"/>
              <w:b w:val="0"/>
              <w:bCs w:val="0"/>
              <w:sz w:val="22"/>
              <w:szCs w:val="22"/>
              <w:lang w:eastAsia="en-GB"/>
            </w:rPr>
            <w:tab/>
          </w:r>
          <w:hyperlink w:anchor="_Toc120796629" w:history="1">
            <w:r w:rsidR="0049500A" w:rsidRPr="00746517">
              <w:rPr>
                <w:rStyle w:val="Hyperlink"/>
                <w:rFonts w:ascii="Arial" w:hAnsi="Arial" w:cs="Arial"/>
                <w:b w:val="0"/>
                <w:bCs w:val="0"/>
                <w:sz w:val="22"/>
                <w:szCs w:val="22"/>
              </w:rPr>
              <w:t xml:space="preserve">Canllawiau </w:t>
            </w:r>
          </w:hyperlink>
          <w:hyperlink w:anchor="_Toc120796629" w:history="1">
            <w:r w:rsidR="00845509" w:rsidRPr="00746517">
              <w:rPr>
                <w:rStyle w:val="Hyperlink"/>
                <w:rFonts w:ascii="Arial" w:hAnsi="Arial" w:cs="Arial"/>
                <w:b w:val="0"/>
                <w:bCs w:val="0"/>
                <w:sz w:val="22"/>
                <w:szCs w:val="22"/>
              </w:rPr>
              <w:t xml:space="preserve">arfer </w:t>
            </w:r>
          </w:hyperlink>
          <w:hyperlink w:anchor="_Toc120796629" w:history="1">
            <w:r w:rsidR="00845509" w:rsidRPr="00746517">
              <w:rPr>
                <w:rStyle w:val="Hyperlink"/>
                <w:rFonts w:ascii="Arial" w:hAnsi="Arial" w:cs="Arial"/>
                <w:b w:val="0"/>
                <w:bCs w:val="0"/>
                <w:sz w:val="22"/>
                <w:szCs w:val="22"/>
              </w:rPr>
              <w:t xml:space="preserve">da </w:t>
            </w:r>
          </w:hyperlink>
          <w:r w:rsidR="0049500A" w:rsidRPr="00746517">
            <w:rPr>
              <w:rFonts w:ascii="Arial" w:hAnsi="Arial" w:cs="Arial"/>
              <w:b w:val="0"/>
              <w:bCs w:val="0"/>
              <w:webHidden/>
              <w:sz w:val="22"/>
              <w:szCs w:val="22"/>
            </w:rPr>
            <w:fldChar w:fldCharType="end"/>
          </w:r>
          <w:r w:rsidR="0049500A" w:rsidRPr="00746517">
            <w:rPr>
              <w:rFonts w:ascii="Arial" w:hAnsi="Arial" w:cs="Arial"/>
              <w:b w:val="0"/>
              <w:bCs w:val="0"/>
              <w:webHidden/>
              <w:sz w:val="22"/>
              <w:szCs w:val="22"/>
            </w:rPr>
            <w:tab/>
          </w:r>
          <w:r w:rsidR="00F7648A">
            <w:rPr>
              <w:rFonts w:ascii="Arial" w:hAnsi="Arial" w:cs="Arial"/>
              <w:b w:val="0"/>
              <w:bCs w:val="0"/>
              <w:webHidden/>
              <w:sz w:val="22"/>
              <w:szCs w:val="22"/>
            </w:rPr>
            <w:t>34</w:t>
          </w:r>
          <w:r w:rsidR="0049500A" w:rsidRPr="00AC0263">
            <w:rPr>
              <w:rFonts w:ascii="Arial" w:hAnsi="Arial" w:cs="Arial"/>
              <w:b w:val="0"/>
              <w:bCs w:val="0"/>
              <w:webHidden/>
              <w:sz w:val="22"/>
              <w:szCs w:val="22"/>
            </w:rPr>
            <w:fldChar w:fldCharType="begin"/>
          </w:r>
          <w:r w:rsidR="0049500A" w:rsidRPr="00AC0263">
            <w:rPr>
              <w:rFonts w:ascii="Arial" w:hAnsi="Arial" w:cs="Arial"/>
              <w:b w:val="0"/>
              <w:bCs w:val="0"/>
              <w:webHidden/>
              <w:sz w:val="22"/>
              <w:szCs w:val="22"/>
            </w:rPr>
            <w:instrText xml:space="preserve"> PAGEREF _Toc120796629 \h </w:instrText>
          </w:r>
          <w:r w:rsidR="0049500A" w:rsidRPr="00AC0263">
            <w:rPr>
              <w:rFonts w:ascii="Arial" w:hAnsi="Arial" w:cs="Arial"/>
              <w:b w:val="0"/>
              <w:bCs w:val="0"/>
              <w:webHidden/>
              <w:sz w:val="22"/>
              <w:szCs w:val="22"/>
            </w:rPr>
          </w:r>
          <w:r w:rsidR="0049500A" w:rsidRPr="00AC0263">
            <w:rPr>
              <w:rFonts w:ascii="Arial" w:hAnsi="Arial" w:cs="Arial"/>
              <w:b w:val="0"/>
              <w:bCs w:val="0"/>
              <w:webHidden/>
              <w:sz w:val="22"/>
              <w:szCs w:val="22"/>
            </w:rPr>
            <w:fldChar w:fldCharType="separate"/>
          </w:r>
        </w:p>
        <w:p w14:paraId="378BA0B1" w14:textId="4EF5E5A7" w:rsidR="0049500A" w:rsidRPr="00AC0263" w:rsidRDefault="00B830C9" w:rsidP="00746517">
          <w:pPr>
            <w:pStyle w:val="TOC1"/>
            <w:numPr>
              <w:ilvl w:val="0"/>
              <w:numId w:val="0"/>
            </w:numPr>
            <w:tabs>
              <w:tab w:val="right" w:leader="dot" w:pos="9016"/>
            </w:tabs>
            <w:spacing w:line="240" w:lineRule="auto"/>
            <w:rPr>
              <w:rFonts w:ascii="Arial" w:eastAsiaTheme="minorEastAsia" w:hAnsi="Arial" w:cs="Arial"/>
              <w:b w:val="0"/>
              <w:bCs w:val="0"/>
              <w:caps w:val="0"/>
              <w:noProof/>
              <w:sz w:val="22"/>
              <w:szCs w:val="22"/>
              <w:lang w:eastAsia="en-GB"/>
            </w:rPr>
          </w:pPr>
          <w:hyperlink w:anchor="_Toc120796630" w:history="1">
            <w:r w:rsidR="0049500A" w:rsidRPr="00AC0263">
              <w:rPr>
                <w:rStyle w:val="Hyperlink"/>
                <w:rFonts w:ascii="Arial" w:hAnsi="Arial" w:cs="Arial"/>
                <w:b w:val="0"/>
                <w:bCs w:val="0"/>
                <w:noProof/>
                <w:color w:val="auto"/>
                <w:sz w:val="22"/>
                <w:szCs w:val="22"/>
                <w:u w:val="none"/>
              </w:rPr>
              <w:t>5.</w:t>
            </w:r>
          </w:hyperlink>
          <w:hyperlink w:anchor="_Toc120796630" w:history="1">
            <w:r w:rsidR="0049500A" w:rsidRPr="00AC0263">
              <w:rPr>
                <w:rFonts w:ascii="Arial" w:eastAsiaTheme="minorEastAsia" w:hAnsi="Arial" w:cs="Arial"/>
                <w:b w:val="0"/>
                <w:bCs w:val="0"/>
                <w:caps w:val="0"/>
                <w:noProof/>
                <w:sz w:val="22"/>
                <w:szCs w:val="22"/>
                <w:lang w:eastAsia="en-GB"/>
              </w:rPr>
              <w:t xml:space="preserve"> </w:t>
            </w:r>
          </w:hyperlink>
          <w:hyperlink w:anchor="_Toc120796630" w:history="1">
            <w:r w:rsidR="0049500A" w:rsidRPr="00AC0263">
              <w:rPr>
                <w:rStyle w:val="Hyperlink"/>
                <w:rFonts w:ascii="Arial" w:hAnsi="Arial" w:cs="Arial"/>
                <w:b w:val="0"/>
                <w:bCs w:val="0"/>
                <w:noProof/>
                <w:color w:val="auto"/>
                <w:sz w:val="22"/>
                <w:szCs w:val="22"/>
                <w:u w:val="none"/>
              </w:rPr>
              <w:t xml:space="preserve">Canfyddiadau Amcan Tri: </w:t>
            </w:r>
          </w:hyperlink>
          <w:r w:rsidR="0049500A" w:rsidRPr="00AC0263">
            <w:rPr>
              <w:rFonts w:ascii="Arial" w:hAnsi="Arial" w:cs="Arial"/>
              <w:b w:val="0"/>
              <w:bCs w:val="0"/>
              <w:noProof/>
              <w:webHidden/>
              <w:sz w:val="22"/>
              <w:szCs w:val="22"/>
            </w:rPr>
            <w:tab/>
          </w:r>
          <w:r w:rsidR="0049500A" w:rsidRPr="00AC0263">
            <w:rPr>
              <w:rFonts w:ascii="Arial" w:hAnsi="Arial" w:cs="Arial"/>
              <w:b w:val="0"/>
              <w:bCs w:val="0"/>
              <w:noProof/>
              <w:webHidden/>
              <w:sz w:val="22"/>
              <w:szCs w:val="22"/>
            </w:rPr>
            <w:fldChar w:fldCharType="begin"/>
          </w:r>
          <w:r w:rsidR="0049500A" w:rsidRPr="00AC0263">
            <w:rPr>
              <w:rFonts w:ascii="Arial" w:hAnsi="Arial" w:cs="Arial"/>
              <w:b w:val="0"/>
              <w:bCs w:val="0"/>
              <w:noProof/>
              <w:webHidden/>
              <w:sz w:val="22"/>
              <w:szCs w:val="22"/>
            </w:rPr>
            <w:instrText xml:space="preserve"> PAGEREF _Toc120796630 \h </w:instrText>
          </w:r>
          <w:r w:rsidR="0049500A" w:rsidRPr="00AC0263">
            <w:rPr>
              <w:rFonts w:ascii="Arial" w:hAnsi="Arial" w:cs="Arial"/>
              <w:b w:val="0"/>
              <w:bCs w:val="0"/>
              <w:noProof/>
              <w:webHidden/>
              <w:sz w:val="22"/>
              <w:szCs w:val="22"/>
            </w:rPr>
          </w:r>
          <w:r w:rsidR="0049500A" w:rsidRPr="00AC0263">
            <w:rPr>
              <w:rFonts w:ascii="Arial" w:hAnsi="Arial" w:cs="Arial"/>
              <w:b w:val="0"/>
              <w:bCs w:val="0"/>
              <w:noProof/>
              <w:webHidden/>
              <w:sz w:val="22"/>
              <w:szCs w:val="22"/>
            </w:rPr>
            <w:fldChar w:fldCharType="separate"/>
          </w:r>
          <w:hyperlink w:anchor="_Toc120796630" w:history="1">
            <w:r w:rsidR="00A02EEE" w:rsidRPr="00AC0263">
              <w:rPr>
                <w:rFonts w:ascii="Arial" w:hAnsi="Arial" w:cs="Arial"/>
                <w:b w:val="0"/>
                <w:bCs w:val="0"/>
                <w:noProof/>
                <w:webHidden/>
                <w:sz w:val="22"/>
                <w:szCs w:val="22"/>
              </w:rPr>
              <w:t>39</w:t>
            </w:r>
          </w:hyperlink>
          <w:r w:rsidR="0049500A" w:rsidRPr="00AC0263">
            <w:rPr>
              <w:rFonts w:ascii="Arial" w:hAnsi="Arial" w:cs="Arial"/>
              <w:b w:val="0"/>
              <w:bCs w:val="0"/>
              <w:noProof/>
              <w:webHidden/>
              <w:sz w:val="22"/>
              <w:szCs w:val="22"/>
            </w:rPr>
            <w:fldChar w:fldCharType="end"/>
          </w:r>
        </w:p>
        <w:p w14:paraId="02A0835E" w14:textId="387C06EE" w:rsidR="0049500A" w:rsidRPr="00AC0263" w:rsidRDefault="00B830C9"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31" w:history="1">
            <w:r w:rsidR="0049500A" w:rsidRPr="00AC0263">
              <w:rPr>
                <w:rStyle w:val="Hyperlink"/>
                <w:rFonts w:ascii="Arial" w:hAnsi="Arial" w:cs="Arial"/>
                <w:b w:val="0"/>
                <w:bCs w:val="0"/>
                <w:color w:val="auto"/>
                <w:sz w:val="22"/>
                <w:szCs w:val="22"/>
                <w:u w:val="none"/>
              </w:rPr>
              <w:t xml:space="preserve">5.2 </w:t>
            </w:r>
          </w:hyperlink>
          <w:r w:rsidR="0049500A" w:rsidRPr="00AC0263">
            <w:rPr>
              <w:rFonts w:ascii="Arial" w:eastAsiaTheme="minorEastAsia" w:hAnsi="Arial" w:cs="Arial"/>
              <w:b w:val="0"/>
              <w:bCs w:val="0"/>
              <w:sz w:val="22"/>
              <w:szCs w:val="22"/>
              <w:lang w:eastAsia="en-GB"/>
            </w:rPr>
            <w:tab/>
          </w:r>
          <w:hyperlink w:anchor="_Toc120796631" w:history="1">
            <w:r w:rsidR="0049500A" w:rsidRPr="00AC0263">
              <w:rPr>
                <w:rStyle w:val="Hyperlink"/>
                <w:rFonts w:ascii="Arial" w:hAnsi="Arial" w:cs="Arial"/>
                <w:b w:val="0"/>
                <w:bCs w:val="0"/>
                <w:color w:val="auto"/>
                <w:sz w:val="22"/>
                <w:szCs w:val="22"/>
                <w:u w:val="none"/>
              </w:rPr>
              <w:t>Canfyddiadau</w:t>
            </w:r>
            <w:r w:rsidR="00BF586F">
              <w:rPr>
                <w:rStyle w:val="Hyperlink"/>
                <w:rFonts w:ascii="Arial" w:hAnsi="Arial" w:cs="Arial"/>
                <w:b w:val="0"/>
                <w:bCs w:val="0"/>
                <w:color w:val="auto"/>
                <w:sz w:val="22"/>
                <w:szCs w:val="22"/>
                <w:u w:val="none"/>
              </w:rPr>
              <w:t>’</w:t>
            </w:r>
            <w:r w:rsidR="0049500A" w:rsidRPr="00AC0263">
              <w:rPr>
                <w:rStyle w:val="Hyperlink"/>
                <w:rFonts w:ascii="Arial" w:hAnsi="Arial" w:cs="Arial"/>
                <w:b w:val="0"/>
                <w:bCs w:val="0"/>
                <w:color w:val="auto"/>
                <w:sz w:val="22"/>
                <w:szCs w:val="22"/>
                <w:u w:val="none"/>
              </w:rPr>
              <w:t xml:space="preserve">r arolwg </w:t>
            </w:r>
          </w:hyperlink>
          <w:r w:rsidR="0049500A" w:rsidRPr="00AC0263">
            <w:rPr>
              <w:rFonts w:ascii="Arial" w:hAnsi="Arial" w:cs="Arial"/>
              <w:b w:val="0"/>
              <w:bCs w:val="0"/>
              <w:webHidden/>
              <w:sz w:val="22"/>
              <w:szCs w:val="22"/>
            </w:rPr>
            <w:tab/>
          </w:r>
          <w:r w:rsidR="0049500A" w:rsidRPr="00AC0263">
            <w:rPr>
              <w:rFonts w:ascii="Arial" w:hAnsi="Arial" w:cs="Arial"/>
              <w:b w:val="0"/>
              <w:bCs w:val="0"/>
              <w:webHidden/>
              <w:sz w:val="22"/>
              <w:szCs w:val="22"/>
            </w:rPr>
            <w:fldChar w:fldCharType="begin"/>
          </w:r>
          <w:r w:rsidR="0049500A" w:rsidRPr="00AC0263">
            <w:rPr>
              <w:rFonts w:ascii="Arial" w:hAnsi="Arial" w:cs="Arial"/>
              <w:b w:val="0"/>
              <w:bCs w:val="0"/>
              <w:webHidden/>
              <w:sz w:val="22"/>
              <w:szCs w:val="22"/>
            </w:rPr>
            <w:instrText xml:space="preserve"> PAGEREF _Toc120796631 \h </w:instrText>
          </w:r>
          <w:r w:rsidR="0049500A" w:rsidRPr="00AC0263">
            <w:rPr>
              <w:rFonts w:ascii="Arial" w:hAnsi="Arial" w:cs="Arial"/>
              <w:b w:val="0"/>
              <w:bCs w:val="0"/>
              <w:webHidden/>
              <w:sz w:val="22"/>
              <w:szCs w:val="22"/>
            </w:rPr>
          </w:r>
          <w:r w:rsidR="0049500A" w:rsidRPr="00AC0263">
            <w:rPr>
              <w:rFonts w:ascii="Arial" w:hAnsi="Arial" w:cs="Arial"/>
              <w:b w:val="0"/>
              <w:bCs w:val="0"/>
              <w:webHidden/>
              <w:sz w:val="22"/>
              <w:szCs w:val="22"/>
            </w:rPr>
            <w:fldChar w:fldCharType="separate"/>
          </w:r>
          <w:hyperlink w:anchor="_Toc120796631" w:history="1">
            <w:r w:rsidR="00A02EEE" w:rsidRPr="00AC0263">
              <w:rPr>
                <w:rFonts w:ascii="Arial" w:hAnsi="Arial" w:cs="Arial"/>
                <w:b w:val="0"/>
                <w:bCs w:val="0"/>
                <w:webHidden/>
                <w:sz w:val="22"/>
                <w:szCs w:val="22"/>
              </w:rPr>
              <w:t>39</w:t>
            </w:r>
          </w:hyperlink>
          <w:r w:rsidR="0049500A" w:rsidRPr="00AC0263">
            <w:rPr>
              <w:rFonts w:ascii="Arial" w:hAnsi="Arial" w:cs="Arial"/>
              <w:b w:val="0"/>
              <w:bCs w:val="0"/>
              <w:webHidden/>
              <w:sz w:val="22"/>
              <w:szCs w:val="22"/>
            </w:rPr>
            <w:fldChar w:fldCharType="end"/>
          </w:r>
        </w:p>
        <w:p w14:paraId="62DC5130" w14:textId="0883618A" w:rsidR="0049500A" w:rsidRPr="00AC0263" w:rsidRDefault="00B830C9"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32" w:history="1">
            <w:r w:rsidR="0049500A" w:rsidRPr="00AC0263">
              <w:rPr>
                <w:rStyle w:val="Hyperlink"/>
                <w:rFonts w:ascii="Arial" w:hAnsi="Arial" w:cs="Arial"/>
                <w:b w:val="0"/>
                <w:bCs w:val="0"/>
                <w:color w:val="auto"/>
                <w:sz w:val="22"/>
                <w:szCs w:val="22"/>
                <w:u w:val="none"/>
              </w:rPr>
              <w:t xml:space="preserve">5.3 </w:t>
            </w:r>
          </w:hyperlink>
          <w:r w:rsidR="0049500A" w:rsidRPr="00AC0263">
            <w:rPr>
              <w:rFonts w:ascii="Arial" w:eastAsiaTheme="minorEastAsia" w:hAnsi="Arial" w:cs="Arial"/>
              <w:b w:val="0"/>
              <w:bCs w:val="0"/>
              <w:sz w:val="22"/>
              <w:szCs w:val="22"/>
              <w:lang w:eastAsia="en-GB"/>
            </w:rPr>
            <w:tab/>
          </w:r>
          <w:hyperlink w:anchor="_Toc120796632" w:history="1">
            <w:r w:rsidR="0049500A" w:rsidRPr="00AC0263">
              <w:rPr>
                <w:rStyle w:val="Hyperlink"/>
                <w:rFonts w:ascii="Arial" w:hAnsi="Arial" w:cs="Arial"/>
                <w:b w:val="0"/>
                <w:bCs w:val="0"/>
                <w:color w:val="auto"/>
                <w:sz w:val="22"/>
                <w:szCs w:val="22"/>
                <w:u w:val="none"/>
              </w:rPr>
              <w:t xml:space="preserve">Cyfweliadau </w:t>
            </w:r>
          </w:hyperlink>
          <w:r w:rsidR="0049500A" w:rsidRPr="00AC0263">
            <w:rPr>
              <w:rFonts w:ascii="Arial" w:hAnsi="Arial" w:cs="Arial"/>
              <w:b w:val="0"/>
              <w:bCs w:val="0"/>
              <w:webHidden/>
              <w:sz w:val="22"/>
              <w:szCs w:val="22"/>
            </w:rPr>
            <w:tab/>
          </w:r>
          <w:r w:rsidR="0049500A" w:rsidRPr="00AC0263">
            <w:rPr>
              <w:rFonts w:ascii="Arial" w:hAnsi="Arial" w:cs="Arial"/>
              <w:b w:val="0"/>
              <w:bCs w:val="0"/>
              <w:webHidden/>
              <w:sz w:val="22"/>
              <w:szCs w:val="22"/>
            </w:rPr>
            <w:fldChar w:fldCharType="begin"/>
          </w:r>
          <w:r w:rsidR="0049500A" w:rsidRPr="00AC0263">
            <w:rPr>
              <w:rFonts w:ascii="Arial" w:hAnsi="Arial" w:cs="Arial"/>
              <w:b w:val="0"/>
              <w:bCs w:val="0"/>
              <w:webHidden/>
              <w:sz w:val="22"/>
              <w:szCs w:val="22"/>
            </w:rPr>
            <w:instrText xml:space="preserve"> PAGEREF _Toc120796632 \h </w:instrText>
          </w:r>
          <w:r w:rsidR="0049500A" w:rsidRPr="00AC0263">
            <w:rPr>
              <w:rFonts w:ascii="Arial" w:hAnsi="Arial" w:cs="Arial"/>
              <w:b w:val="0"/>
              <w:bCs w:val="0"/>
              <w:webHidden/>
              <w:sz w:val="22"/>
              <w:szCs w:val="22"/>
            </w:rPr>
          </w:r>
          <w:r w:rsidR="0049500A" w:rsidRPr="00AC0263">
            <w:rPr>
              <w:rFonts w:ascii="Arial" w:hAnsi="Arial" w:cs="Arial"/>
              <w:b w:val="0"/>
              <w:bCs w:val="0"/>
              <w:webHidden/>
              <w:sz w:val="22"/>
              <w:szCs w:val="22"/>
            </w:rPr>
            <w:fldChar w:fldCharType="separate"/>
          </w:r>
          <w:hyperlink w:anchor="_Toc120796632" w:history="1">
            <w:r w:rsidR="00A02EEE" w:rsidRPr="00AC0263">
              <w:rPr>
                <w:rFonts w:ascii="Arial" w:hAnsi="Arial" w:cs="Arial"/>
                <w:b w:val="0"/>
                <w:bCs w:val="0"/>
                <w:webHidden/>
                <w:sz w:val="22"/>
                <w:szCs w:val="22"/>
              </w:rPr>
              <w:t>47</w:t>
            </w:r>
          </w:hyperlink>
          <w:r w:rsidR="0049500A" w:rsidRPr="00AC0263">
            <w:rPr>
              <w:rFonts w:ascii="Arial" w:hAnsi="Arial" w:cs="Arial"/>
              <w:b w:val="0"/>
              <w:bCs w:val="0"/>
              <w:webHidden/>
              <w:sz w:val="22"/>
              <w:szCs w:val="22"/>
            </w:rPr>
            <w:fldChar w:fldCharType="end"/>
          </w:r>
        </w:p>
        <w:p w14:paraId="39238671" w14:textId="69FED270" w:rsidR="0049500A" w:rsidRPr="00AC0263" w:rsidRDefault="00B830C9"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33" w:history="1">
            <w:r w:rsidR="0049500A" w:rsidRPr="00AC0263">
              <w:rPr>
                <w:rStyle w:val="Hyperlink"/>
                <w:rFonts w:ascii="Arial" w:hAnsi="Arial" w:cs="Arial"/>
                <w:b w:val="0"/>
                <w:bCs w:val="0"/>
                <w:color w:val="auto"/>
                <w:sz w:val="22"/>
                <w:szCs w:val="22"/>
                <w:u w:val="none"/>
              </w:rPr>
              <w:t xml:space="preserve">5.4 </w:t>
            </w:r>
          </w:hyperlink>
          <w:r w:rsidR="0049500A" w:rsidRPr="00AC0263">
            <w:rPr>
              <w:rFonts w:ascii="Arial" w:eastAsiaTheme="minorEastAsia" w:hAnsi="Arial" w:cs="Arial"/>
              <w:b w:val="0"/>
              <w:bCs w:val="0"/>
              <w:sz w:val="22"/>
              <w:szCs w:val="22"/>
              <w:lang w:eastAsia="en-GB"/>
            </w:rPr>
            <w:tab/>
          </w:r>
          <w:hyperlink w:anchor="_Toc120796633" w:history="1">
            <w:r w:rsidR="0049500A" w:rsidRPr="00AC0263">
              <w:rPr>
                <w:rStyle w:val="Hyperlink"/>
                <w:rFonts w:ascii="Arial" w:hAnsi="Arial" w:cs="Arial"/>
                <w:b w:val="0"/>
                <w:bCs w:val="0"/>
                <w:color w:val="auto"/>
                <w:sz w:val="22"/>
                <w:szCs w:val="22"/>
                <w:u w:val="none"/>
              </w:rPr>
              <w:t>Addysg</w:t>
            </w:r>
            <w:r w:rsidR="00F7648A" w:rsidRPr="00AC0263">
              <w:rPr>
                <w:rStyle w:val="Hyperlink"/>
                <w:rFonts w:ascii="Arial" w:hAnsi="Arial" w:cs="Arial"/>
                <w:b w:val="0"/>
                <w:bCs w:val="0"/>
                <w:color w:val="auto"/>
                <w:sz w:val="22"/>
                <w:szCs w:val="22"/>
                <w:u w:val="none"/>
              </w:rPr>
              <w:t xml:space="preserve"> a</w:t>
            </w:r>
          </w:hyperlink>
          <w:r w:rsidR="0049500A" w:rsidRPr="00AC0263">
            <w:rPr>
              <w:rFonts w:ascii="Arial" w:hAnsi="Arial" w:cs="Arial"/>
              <w:b w:val="0"/>
              <w:bCs w:val="0"/>
              <w:webHidden/>
              <w:sz w:val="22"/>
              <w:szCs w:val="22"/>
            </w:rPr>
            <w:fldChar w:fldCharType="end"/>
          </w:r>
          <w:r w:rsidR="00F7648A" w:rsidRPr="00AC0263">
            <w:rPr>
              <w:rFonts w:ascii="Arial" w:hAnsi="Arial" w:cs="Arial"/>
              <w:b w:val="0"/>
              <w:bCs w:val="0"/>
              <w:webHidden/>
              <w:sz w:val="22"/>
              <w:szCs w:val="22"/>
            </w:rPr>
            <w:t xml:space="preserve"> </w:t>
          </w:r>
          <w:hyperlink w:anchor="_Toc120796633" w:history="1">
            <w:r w:rsidR="00845509" w:rsidRPr="00AC0263">
              <w:rPr>
                <w:rStyle w:val="Hyperlink"/>
                <w:rFonts w:ascii="Arial" w:hAnsi="Arial" w:cs="Arial"/>
                <w:b w:val="0"/>
                <w:bCs w:val="0"/>
                <w:color w:val="auto"/>
                <w:sz w:val="22"/>
                <w:szCs w:val="22"/>
                <w:u w:val="none"/>
              </w:rPr>
              <w:t>hyfforddiant</w:t>
            </w:r>
          </w:hyperlink>
          <w:r w:rsidR="0049500A" w:rsidRPr="00AC0263">
            <w:rPr>
              <w:rFonts w:ascii="Arial" w:hAnsi="Arial" w:cs="Arial"/>
              <w:b w:val="0"/>
              <w:bCs w:val="0"/>
              <w:webHidden/>
              <w:sz w:val="22"/>
              <w:szCs w:val="22"/>
            </w:rPr>
            <w:tab/>
          </w:r>
          <w:r w:rsidR="00F7648A" w:rsidRPr="00AC0263">
            <w:rPr>
              <w:rFonts w:ascii="Arial" w:hAnsi="Arial" w:cs="Arial"/>
              <w:b w:val="0"/>
              <w:bCs w:val="0"/>
              <w:webHidden/>
              <w:sz w:val="22"/>
              <w:szCs w:val="22"/>
            </w:rPr>
            <w:t>47</w:t>
          </w:r>
          <w:r w:rsidR="0049500A" w:rsidRPr="00AC0263">
            <w:rPr>
              <w:rFonts w:ascii="Arial" w:hAnsi="Arial" w:cs="Arial"/>
              <w:b w:val="0"/>
              <w:bCs w:val="0"/>
              <w:webHidden/>
              <w:sz w:val="22"/>
              <w:szCs w:val="22"/>
            </w:rPr>
            <w:fldChar w:fldCharType="begin"/>
          </w:r>
          <w:r w:rsidR="0049500A" w:rsidRPr="00AC0263">
            <w:rPr>
              <w:rFonts w:ascii="Arial" w:hAnsi="Arial" w:cs="Arial"/>
              <w:b w:val="0"/>
              <w:bCs w:val="0"/>
              <w:webHidden/>
              <w:sz w:val="22"/>
              <w:szCs w:val="22"/>
            </w:rPr>
            <w:instrText xml:space="preserve"> PAGEREF _Toc120796633 \h </w:instrText>
          </w:r>
          <w:r w:rsidR="0049500A" w:rsidRPr="00AC0263">
            <w:rPr>
              <w:rFonts w:ascii="Arial" w:hAnsi="Arial" w:cs="Arial"/>
              <w:b w:val="0"/>
              <w:bCs w:val="0"/>
              <w:webHidden/>
              <w:sz w:val="22"/>
              <w:szCs w:val="22"/>
            </w:rPr>
          </w:r>
          <w:r w:rsidR="0049500A" w:rsidRPr="00AC0263">
            <w:rPr>
              <w:rFonts w:ascii="Arial" w:hAnsi="Arial" w:cs="Arial"/>
              <w:b w:val="0"/>
              <w:bCs w:val="0"/>
              <w:webHidden/>
              <w:sz w:val="22"/>
              <w:szCs w:val="22"/>
            </w:rPr>
            <w:fldChar w:fldCharType="separate"/>
          </w:r>
        </w:p>
        <w:p w14:paraId="22E96C07" w14:textId="6789B09C" w:rsidR="0049500A" w:rsidRPr="00AC0263" w:rsidRDefault="00B830C9"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34" w:history="1">
            <w:r w:rsidR="0049500A" w:rsidRPr="00AC0263">
              <w:rPr>
                <w:rStyle w:val="Hyperlink"/>
                <w:rFonts w:ascii="Arial" w:hAnsi="Arial" w:cs="Arial"/>
                <w:b w:val="0"/>
                <w:bCs w:val="0"/>
                <w:color w:val="auto"/>
                <w:sz w:val="22"/>
                <w:szCs w:val="22"/>
                <w:u w:val="none"/>
              </w:rPr>
              <w:t xml:space="preserve">5.5 </w:t>
            </w:r>
          </w:hyperlink>
          <w:r w:rsidR="0049500A" w:rsidRPr="00AC0263">
            <w:rPr>
              <w:rFonts w:ascii="Arial" w:eastAsiaTheme="minorEastAsia" w:hAnsi="Arial" w:cs="Arial"/>
              <w:b w:val="0"/>
              <w:bCs w:val="0"/>
              <w:sz w:val="22"/>
              <w:szCs w:val="22"/>
              <w:lang w:eastAsia="en-GB"/>
            </w:rPr>
            <w:tab/>
          </w:r>
          <w:hyperlink w:anchor="_Toc120796634" w:history="1">
            <w:r w:rsidR="0049500A" w:rsidRPr="00AC0263">
              <w:rPr>
                <w:rStyle w:val="Hyperlink"/>
                <w:rFonts w:ascii="Arial" w:hAnsi="Arial" w:cs="Arial"/>
                <w:b w:val="0"/>
                <w:bCs w:val="0"/>
                <w:color w:val="auto"/>
                <w:sz w:val="22"/>
                <w:szCs w:val="22"/>
                <w:u w:val="none"/>
              </w:rPr>
              <w:t xml:space="preserve">Canfyddiadau o ragfarn </w:t>
            </w:r>
          </w:hyperlink>
          <w:r w:rsidR="0049500A" w:rsidRPr="00AC0263">
            <w:rPr>
              <w:rFonts w:ascii="Arial" w:hAnsi="Arial" w:cs="Arial"/>
              <w:b w:val="0"/>
              <w:bCs w:val="0"/>
              <w:webHidden/>
              <w:sz w:val="22"/>
              <w:szCs w:val="22"/>
            </w:rPr>
            <w:tab/>
          </w:r>
          <w:r w:rsidR="0049500A" w:rsidRPr="00AC0263">
            <w:rPr>
              <w:rFonts w:ascii="Arial" w:hAnsi="Arial" w:cs="Arial"/>
              <w:b w:val="0"/>
              <w:bCs w:val="0"/>
              <w:webHidden/>
              <w:sz w:val="22"/>
              <w:szCs w:val="22"/>
            </w:rPr>
            <w:fldChar w:fldCharType="begin"/>
          </w:r>
          <w:r w:rsidR="0049500A" w:rsidRPr="00AC0263">
            <w:rPr>
              <w:rFonts w:ascii="Arial" w:hAnsi="Arial" w:cs="Arial"/>
              <w:b w:val="0"/>
              <w:bCs w:val="0"/>
              <w:webHidden/>
              <w:sz w:val="22"/>
              <w:szCs w:val="22"/>
            </w:rPr>
            <w:instrText xml:space="preserve"> PAGEREF _Toc120796634 \h </w:instrText>
          </w:r>
          <w:r w:rsidR="0049500A" w:rsidRPr="00AC0263">
            <w:rPr>
              <w:rFonts w:ascii="Arial" w:hAnsi="Arial" w:cs="Arial"/>
              <w:b w:val="0"/>
              <w:bCs w:val="0"/>
              <w:webHidden/>
              <w:sz w:val="22"/>
              <w:szCs w:val="22"/>
            </w:rPr>
          </w:r>
          <w:r w:rsidR="0049500A" w:rsidRPr="00AC0263">
            <w:rPr>
              <w:rFonts w:ascii="Arial" w:hAnsi="Arial" w:cs="Arial"/>
              <w:b w:val="0"/>
              <w:bCs w:val="0"/>
              <w:webHidden/>
              <w:sz w:val="22"/>
              <w:szCs w:val="22"/>
            </w:rPr>
            <w:fldChar w:fldCharType="separate"/>
          </w:r>
          <w:hyperlink w:anchor="_Toc120796634" w:history="1">
            <w:r w:rsidR="00A02EEE" w:rsidRPr="00AC0263">
              <w:rPr>
                <w:rFonts w:ascii="Arial" w:hAnsi="Arial" w:cs="Arial"/>
                <w:b w:val="0"/>
                <w:bCs w:val="0"/>
                <w:webHidden/>
                <w:sz w:val="22"/>
                <w:szCs w:val="22"/>
              </w:rPr>
              <w:t>48</w:t>
            </w:r>
          </w:hyperlink>
          <w:r w:rsidR="0049500A" w:rsidRPr="00AC0263">
            <w:rPr>
              <w:rFonts w:ascii="Arial" w:hAnsi="Arial" w:cs="Arial"/>
              <w:b w:val="0"/>
              <w:bCs w:val="0"/>
              <w:webHidden/>
              <w:sz w:val="22"/>
              <w:szCs w:val="22"/>
            </w:rPr>
            <w:fldChar w:fldCharType="end"/>
          </w:r>
        </w:p>
        <w:p w14:paraId="6FE20D40" w14:textId="1327A542" w:rsidR="0049500A" w:rsidRPr="00AC0263" w:rsidRDefault="00B830C9"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35" w:history="1">
            <w:r w:rsidR="0049500A" w:rsidRPr="00AC0263">
              <w:rPr>
                <w:rStyle w:val="Hyperlink"/>
                <w:rFonts w:ascii="Arial" w:hAnsi="Arial" w:cs="Arial"/>
                <w:b w:val="0"/>
                <w:bCs w:val="0"/>
                <w:color w:val="auto"/>
                <w:sz w:val="22"/>
                <w:szCs w:val="22"/>
                <w:u w:val="none"/>
              </w:rPr>
              <w:t xml:space="preserve">5.6 </w:t>
            </w:r>
          </w:hyperlink>
          <w:r w:rsidR="0049500A" w:rsidRPr="00AC0263">
            <w:rPr>
              <w:rFonts w:ascii="Arial" w:eastAsiaTheme="minorEastAsia" w:hAnsi="Arial" w:cs="Arial"/>
              <w:b w:val="0"/>
              <w:bCs w:val="0"/>
              <w:sz w:val="22"/>
              <w:szCs w:val="22"/>
              <w:lang w:eastAsia="en-GB"/>
            </w:rPr>
            <w:tab/>
          </w:r>
          <w:hyperlink w:anchor="_Toc120796635" w:history="1">
            <w:r w:rsidR="0049500A" w:rsidRPr="00AC0263">
              <w:rPr>
                <w:rStyle w:val="Hyperlink"/>
                <w:rFonts w:ascii="Arial" w:hAnsi="Arial" w:cs="Arial"/>
                <w:b w:val="0"/>
                <w:bCs w:val="0"/>
                <w:color w:val="auto"/>
                <w:sz w:val="22"/>
                <w:szCs w:val="22"/>
                <w:u w:val="none"/>
              </w:rPr>
              <w:t>Defnydd gwahaniaethol o bwerau</w:t>
            </w:r>
            <w:r w:rsidR="00BF586F">
              <w:rPr>
                <w:rStyle w:val="Hyperlink"/>
                <w:rFonts w:ascii="Arial" w:hAnsi="Arial" w:cs="Arial"/>
                <w:b w:val="0"/>
                <w:bCs w:val="0"/>
                <w:color w:val="auto"/>
                <w:sz w:val="22"/>
                <w:szCs w:val="22"/>
                <w:u w:val="none"/>
              </w:rPr>
              <w:t>’</w:t>
            </w:r>
            <w:r w:rsidR="0049500A" w:rsidRPr="00AC0263">
              <w:rPr>
                <w:rStyle w:val="Hyperlink"/>
                <w:rFonts w:ascii="Arial" w:hAnsi="Arial" w:cs="Arial"/>
                <w:b w:val="0"/>
                <w:bCs w:val="0"/>
                <w:color w:val="auto"/>
                <w:sz w:val="22"/>
                <w:szCs w:val="22"/>
                <w:u w:val="none"/>
              </w:rPr>
              <w:t xml:space="preserve">r heddlu </w:t>
            </w:r>
          </w:hyperlink>
          <w:r w:rsidR="0049500A" w:rsidRPr="00AC0263">
            <w:rPr>
              <w:rFonts w:ascii="Arial" w:hAnsi="Arial" w:cs="Arial"/>
              <w:b w:val="0"/>
              <w:bCs w:val="0"/>
              <w:webHidden/>
              <w:sz w:val="22"/>
              <w:szCs w:val="22"/>
            </w:rPr>
            <w:tab/>
          </w:r>
          <w:r w:rsidR="0049500A" w:rsidRPr="00AC0263">
            <w:rPr>
              <w:rFonts w:ascii="Arial" w:hAnsi="Arial" w:cs="Arial"/>
              <w:b w:val="0"/>
              <w:bCs w:val="0"/>
              <w:webHidden/>
              <w:sz w:val="22"/>
              <w:szCs w:val="22"/>
            </w:rPr>
            <w:fldChar w:fldCharType="begin"/>
          </w:r>
          <w:r w:rsidR="0049500A" w:rsidRPr="00AC0263">
            <w:rPr>
              <w:rFonts w:ascii="Arial" w:hAnsi="Arial" w:cs="Arial"/>
              <w:b w:val="0"/>
              <w:bCs w:val="0"/>
              <w:webHidden/>
              <w:sz w:val="22"/>
              <w:szCs w:val="22"/>
            </w:rPr>
            <w:instrText xml:space="preserve"> PAGEREF _Toc120796635 \h </w:instrText>
          </w:r>
          <w:r w:rsidR="0049500A" w:rsidRPr="00AC0263">
            <w:rPr>
              <w:rFonts w:ascii="Arial" w:hAnsi="Arial" w:cs="Arial"/>
              <w:b w:val="0"/>
              <w:bCs w:val="0"/>
              <w:webHidden/>
              <w:sz w:val="22"/>
              <w:szCs w:val="22"/>
            </w:rPr>
          </w:r>
          <w:r w:rsidR="0049500A" w:rsidRPr="00AC0263">
            <w:rPr>
              <w:rFonts w:ascii="Arial" w:hAnsi="Arial" w:cs="Arial"/>
              <w:b w:val="0"/>
              <w:bCs w:val="0"/>
              <w:webHidden/>
              <w:sz w:val="22"/>
              <w:szCs w:val="22"/>
            </w:rPr>
            <w:fldChar w:fldCharType="separate"/>
          </w:r>
          <w:hyperlink w:anchor="_Toc120796635" w:history="1">
            <w:r w:rsidR="00A02EEE" w:rsidRPr="00AC0263">
              <w:rPr>
                <w:rFonts w:ascii="Arial" w:hAnsi="Arial" w:cs="Arial"/>
                <w:b w:val="0"/>
                <w:bCs w:val="0"/>
                <w:webHidden/>
                <w:sz w:val="22"/>
                <w:szCs w:val="22"/>
              </w:rPr>
              <w:t>49</w:t>
            </w:r>
          </w:hyperlink>
          <w:r w:rsidR="0049500A" w:rsidRPr="00AC0263">
            <w:rPr>
              <w:rFonts w:ascii="Arial" w:hAnsi="Arial" w:cs="Arial"/>
              <w:b w:val="0"/>
              <w:bCs w:val="0"/>
              <w:webHidden/>
              <w:sz w:val="22"/>
              <w:szCs w:val="22"/>
            </w:rPr>
            <w:fldChar w:fldCharType="end"/>
          </w:r>
        </w:p>
        <w:p w14:paraId="4E233FBE" w14:textId="3A82CFB7" w:rsidR="0049500A" w:rsidRPr="00AC0263" w:rsidRDefault="00B830C9"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36" w:history="1">
            <w:r w:rsidR="0049500A" w:rsidRPr="00AC0263">
              <w:rPr>
                <w:rStyle w:val="Hyperlink"/>
                <w:rFonts w:ascii="Arial" w:hAnsi="Arial" w:cs="Arial"/>
                <w:b w:val="0"/>
                <w:bCs w:val="0"/>
                <w:color w:val="auto"/>
                <w:sz w:val="22"/>
                <w:szCs w:val="22"/>
                <w:u w:val="none"/>
              </w:rPr>
              <w:t xml:space="preserve">5.7 </w:t>
            </w:r>
          </w:hyperlink>
          <w:r w:rsidR="0049500A" w:rsidRPr="00AC0263">
            <w:rPr>
              <w:rFonts w:ascii="Arial" w:eastAsiaTheme="minorEastAsia" w:hAnsi="Arial" w:cs="Arial"/>
              <w:b w:val="0"/>
              <w:bCs w:val="0"/>
              <w:sz w:val="22"/>
              <w:szCs w:val="22"/>
              <w:lang w:eastAsia="en-GB"/>
            </w:rPr>
            <w:tab/>
          </w:r>
          <w:hyperlink w:anchor="_Toc120796636" w:history="1">
            <w:r w:rsidR="0049500A" w:rsidRPr="00AC0263">
              <w:rPr>
                <w:rStyle w:val="Hyperlink"/>
                <w:rFonts w:ascii="Arial" w:hAnsi="Arial" w:cs="Arial"/>
                <w:b w:val="0"/>
                <w:bCs w:val="0"/>
                <w:color w:val="auto"/>
                <w:sz w:val="22"/>
                <w:szCs w:val="22"/>
                <w:u w:val="none"/>
              </w:rPr>
              <w:t xml:space="preserve">Perthynas </w:t>
            </w:r>
          </w:hyperlink>
          <w:hyperlink w:anchor="_Toc120796636" w:history="1">
            <w:r w:rsidR="0049500A" w:rsidRPr="00AC0263">
              <w:rPr>
                <w:rStyle w:val="Hyperlink"/>
                <w:rFonts w:ascii="Arial" w:hAnsi="Arial" w:cs="Arial"/>
                <w:b w:val="0"/>
                <w:bCs w:val="0"/>
                <w:color w:val="auto"/>
                <w:sz w:val="22"/>
                <w:szCs w:val="22"/>
                <w:u w:val="none"/>
              </w:rPr>
              <w:t>â</w:t>
            </w:r>
            <w:r w:rsidR="00BF586F">
              <w:rPr>
                <w:rStyle w:val="Hyperlink"/>
                <w:rFonts w:ascii="Arial" w:hAnsi="Arial" w:cs="Arial"/>
                <w:b w:val="0"/>
                <w:bCs w:val="0"/>
                <w:color w:val="auto"/>
                <w:sz w:val="22"/>
                <w:szCs w:val="22"/>
                <w:u w:val="none"/>
              </w:rPr>
              <w:t>’</w:t>
            </w:r>
            <w:r w:rsidR="0049500A" w:rsidRPr="00AC0263">
              <w:rPr>
                <w:rStyle w:val="Hyperlink"/>
                <w:rFonts w:ascii="Arial" w:hAnsi="Arial" w:cs="Arial"/>
                <w:b w:val="0"/>
                <w:bCs w:val="0"/>
                <w:color w:val="auto"/>
                <w:sz w:val="22"/>
                <w:szCs w:val="22"/>
                <w:u w:val="none"/>
              </w:rPr>
              <w:t>r</w:t>
            </w:r>
            <w:r w:rsidR="00F7648A" w:rsidRPr="00AC0263">
              <w:rPr>
                <w:rStyle w:val="Hyperlink"/>
                <w:rFonts w:ascii="Arial" w:hAnsi="Arial" w:cs="Arial"/>
                <w:b w:val="0"/>
                <w:bCs w:val="0"/>
                <w:color w:val="auto"/>
                <w:sz w:val="22"/>
                <w:szCs w:val="22"/>
                <w:u w:val="none"/>
              </w:rPr>
              <w:t xml:space="preserve"> heddlu</w:t>
            </w:r>
            <w:r w:rsidR="0049500A" w:rsidRPr="00AC0263">
              <w:rPr>
                <w:rStyle w:val="Hyperlink"/>
                <w:rFonts w:ascii="Arial" w:hAnsi="Arial" w:cs="Arial"/>
                <w:b w:val="0"/>
                <w:bCs w:val="0"/>
                <w:color w:val="auto"/>
                <w:sz w:val="22"/>
                <w:szCs w:val="22"/>
                <w:u w:val="none"/>
              </w:rPr>
              <w:t xml:space="preserve"> </w:t>
            </w:r>
          </w:hyperlink>
          <w:r w:rsidR="0049500A" w:rsidRPr="00AC0263">
            <w:rPr>
              <w:rFonts w:ascii="Arial" w:hAnsi="Arial" w:cs="Arial"/>
              <w:b w:val="0"/>
              <w:bCs w:val="0"/>
              <w:webHidden/>
              <w:sz w:val="22"/>
              <w:szCs w:val="22"/>
            </w:rPr>
            <w:tab/>
          </w:r>
          <w:r w:rsidR="0049500A" w:rsidRPr="00AC0263">
            <w:rPr>
              <w:rFonts w:ascii="Arial" w:hAnsi="Arial" w:cs="Arial"/>
              <w:b w:val="0"/>
              <w:bCs w:val="0"/>
              <w:webHidden/>
              <w:sz w:val="22"/>
              <w:szCs w:val="22"/>
            </w:rPr>
            <w:fldChar w:fldCharType="begin"/>
          </w:r>
          <w:r w:rsidR="0049500A" w:rsidRPr="00AC0263">
            <w:rPr>
              <w:rFonts w:ascii="Arial" w:hAnsi="Arial" w:cs="Arial"/>
              <w:b w:val="0"/>
              <w:bCs w:val="0"/>
              <w:webHidden/>
              <w:sz w:val="22"/>
              <w:szCs w:val="22"/>
            </w:rPr>
            <w:instrText xml:space="preserve"> PAGEREF _Toc120796636 \h </w:instrText>
          </w:r>
          <w:r w:rsidR="0049500A" w:rsidRPr="00AC0263">
            <w:rPr>
              <w:rFonts w:ascii="Arial" w:hAnsi="Arial" w:cs="Arial"/>
              <w:b w:val="0"/>
              <w:bCs w:val="0"/>
              <w:webHidden/>
              <w:sz w:val="22"/>
              <w:szCs w:val="22"/>
            </w:rPr>
          </w:r>
          <w:r w:rsidR="0049500A" w:rsidRPr="00AC0263">
            <w:rPr>
              <w:rFonts w:ascii="Arial" w:hAnsi="Arial" w:cs="Arial"/>
              <w:b w:val="0"/>
              <w:bCs w:val="0"/>
              <w:webHidden/>
              <w:sz w:val="22"/>
              <w:szCs w:val="22"/>
            </w:rPr>
            <w:fldChar w:fldCharType="separate"/>
          </w:r>
          <w:hyperlink w:anchor="_Toc120796636" w:history="1">
            <w:r w:rsidR="00845509" w:rsidRPr="00AC0263">
              <w:rPr>
                <w:rStyle w:val="Hyperlink"/>
                <w:rFonts w:ascii="Arial" w:hAnsi="Arial" w:cs="Arial"/>
                <w:b w:val="0"/>
                <w:bCs w:val="0"/>
                <w:color w:val="auto"/>
                <w:sz w:val="22"/>
                <w:szCs w:val="22"/>
                <w:u w:val="none"/>
              </w:rPr>
              <w:t xml:space="preserve"> </w:t>
            </w:r>
          </w:hyperlink>
          <w:hyperlink w:anchor="_Toc120796636" w:history="1">
            <w:r w:rsidR="00A02EEE" w:rsidRPr="00AC0263">
              <w:rPr>
                <w:rFonts w:ascii="Arial" w:hAnsi="Arial" w:cs="Arial"/>
                <w:b w:val="0"/>
                <w:bCs w:val="0"/>
                <w:webHidden/>
                <w:sz w:val="22"/>
                <w:szCs w:val="22"/>
              </w:rPr>
              <w:t>50</w:t>
            </w:r>
          </w:hyperlink>
          <w:r w:rsidR="0049500A" w:rsidRPr="00AC0263">
            <w:rPr>
              <w:rFonts w:ascii="Arial" w:hAnsi="Arial" w:cs="Arial"/>
              <w:b w:val="0"/>
              <w:bCs w:val="0"/>
              <w:webHidden/>
              <w:sz w:val="22"/>
              <w:szCs w:val="22"/>
            </w:rPr>
            <w:fldChar w:fldCharType="end"/>
          </w:r>
        </w:p>
        <w:p w14:paraId="395140A7" w14:textId="224F178F" w:rsidR="0049500A" w:rsidRPr="00AC0263" w:rsidRDefault="00B830C9"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37" w:history="1">
            <w:r w:rsidR="0049500A" w:rsidRPr="00AC0263">
              <w:rPr>
                <w:rStyle w:val="Hyperlink"/>
                <w:rFonts w:ascii="Arial" w:hAnsi="Arial" w:cs="Arial"/>
                <w:b w:val="0"/>
                <w:bCs w:val="0"/>
                <w:color w:val="auto"/>
                <w:sz w:val="22"/>
                <w:szCs w:val="22"/>
                <w:u w:val="none"/>
              </w:rPr>
              <w:t xml:space="preserve">5.8 </w:t>
            </w:r>
          </w:hyperlink>
          <w:r w:rsidR="0049500A" w:rsidRPr="00AC0263">
            <w:rPr>
              <w:rFonts w:ascii="Arial" w:eastAsiaTheme="minorEastAsia" w:hAnsi="Arial" w:cs="Arial"/>
              <w:b w:val="0"/>
              <w:bCs w:val="0"/>
              <w:sz w:val="22"/>
              <w:szCs w:val="22"/>
              <w:lang w:eastAsia="en-GB"/>
            </w:rPr>
            <w:tab/>
          </w:r>
          <w:hyperlink w:anchor="_Toc120796637" w:history="1">
            <w:r w:rsidR="0049500A" w:rsidRPr="00AC0263">
              <w:rPr>
                <w:rStyle w:val="Hyperlink"/>
                <w:rFonts w:ascii="Arial" w:hAnsi="Arial" w:cs="Arial"/>
                <w:b w:val="0"/>
                <w:bCs w:val="0"/>
                <w:color w:val="auto"/>
                <w:sz w:val="22"/>
                <w:szCs w:val="22"/>
                <w:u w:val="none"/>
              </w:rPr>
              <w:t xml:space="preserve">Diffyg diddordeb yr Heddlu mewn </w:t>
            </w:r>
            <w:r w:rsidR="00AC0263">
              <w:rPr>
                <w:rStyle w:val="Hyperlink"/>
                <w:rFonts w:ascii="Arial" w:hAnsi="Arial" w:cs="Arial"/>
                <w:b w:val="0"/>
                <w:bCs w:val="0"/>
                <w:color w:val="auto"/>
                <w:sz w:val="22"/>
                <w:szCs w:val="22"/>
                <w:u w:val="none"/>
              </w:rPr>
              <w:t xml:space="preserve">erlyn </w:t>
            </w:r>
            <w:r w:rsidR="0049500A" w:rsidRPr="00AC0263">
              <w:rPr>
                <w:rStyle w:val="Hyperlink"/>
                <w:rFonts w:ascii="Arial" w:hAnsi="Arial" w:cs="Arial"/>
                <w:b w:val="0"/>
                <w:bCs w:val="0"/>
                <w:color w:val="auto"/>
                <w:sz w:val="22"/>
                <w:szCs w:val="22"/>
                <w:u w:val="none"/>
              </w:rPr>
              <w:t xml:space="preserve">achosion </w:t>
            </w:r>
          </w:hyperlink>
          <w:r w:rsidR="0049500A" w:rsidRPr="00AC0263">
            <w:rPr>
              <w:rFonts w:ascii="Arial" w:hAnsi="Arial" w:cs="Arial"/>
              <w:b w:val="0"/>
              <w:bCs w:val="0"/>
              <w:webHidden/>
              <w:sz w:val="22"/>
              <w:szCs w:val="22"/>
            </w:rPr>
            <w:tab/>
          </w:r>
          <w:r w:rsidR="0049500A" w:rsidRPr="00AC0263">
            <w:rPr>
              <w:rFonts w:ascii="Arial" w:hAnsi="Arial" w:cs="Arial"/>
              <w:b w:val="0"/>
              <w:bCs w:val="0"/>
              <w:webHidden/>
              <w:sz w:val="22"/>
              <w:szCs w:val="22"/>
            </w:rPr>
            <w:fldChar w:fldCharType="begin"/>
          </w:r>
          <w:r w:rsidR="0049500A" w:rsidRPr="00AC0263">
            <w:rPr>
              <w:rFonts w:ascii="Arial" w:hAnsi="Arial" w:cs="Arial"/>
              <w:b w:val="0"/>
              <w:bCs w:val="0"/>
              <w:webHidden/>
              <w:sz w:val="22"/>
              <w:szCs w:val="22"/>
            </w:rPr>
            <w:instrText xml:space="preserve"> PAGEREF _Toc120796637 \h </w:instrText>
          </w:r>
          <w:r w:rsidR="0049500A" w:rsidRPr="00AC0263">
            <w:rPr>
              <w:rFonts w:ascii="Arial" w:hAnsi="Arial" w:cs="Arial"/>
              <w:b w:val="0"/>
              <w:bCs w:val="0"/>
              <w:webHidden/>
              <w:sz w:val="22"/>
              <w:szCs w:val="22"/>
            </w:rPr>
          </w:r>
          <w:r w:rsidR="0049500A" w:rsidRPr="00AC0263">
            <w:rPr>
              <w:rFonts w:ascii="Arial" w:hAnsi="Arial" w:cs="Arial"/>
              <w:b w:val="0"/>
              <w:bCs w:val="0"/>
              <w:webHidden/>
              <w:sz w:val="22"/>
              <w:szCs w:val="22"/>
            </w:rPr>
            <w:fldChar w:fldCharType="separate"/>
          </w:r>
          <w:hyperlink w:anchor="_Toc120796637" w:history="1">
            <w:r w:rsidR="00A02EEE" w:rsidRPr="00AC0263">
              <w:rPr>
                <w:rFonts w:ascii="Arial" w:hAnsi="Arial" w:cs="Arial"/>
                <w:b w:val="0"/>
                <w:bCs w:val="0"/>
                <w:webHidden/>
                <w:sz w:val="22"/>
                <w:szCs w:val="22"/>
              </w:rPr>
              <w:t>51</w:t>
            </w:r>
          </w:hyperlink>
          <w:r w:rsidR="0049500A" w:rsidRPr="00AC0263">
            <w:rPr>
              <w:rFonts w:ascii="Arial" w:hAnsi="Arial" w:cs="Arial"/>
              <w:b w:val="0"/>
              <w:bCs w:val="0"/>
              <w:webHidden/>
              <w:sz w:val="22"/>
              <w:szCs w:val="22"/>
            </w:rPr>
            <w:fldChar w:fldCharType="end"/>
          </w:r>
        </w:p>
        <w:p w14:paraId="7D2A1E55" w14:textId="31A7CDCA" w:rsidR="0049500A" w:rsidRPr="00AC0263" w:rsidRDefault="00B830C9"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38" w:history="1">
            <w:r w:rsidR="0049500A" w:rsidRPr="00AC0263">
              <w:rPr>
                <w:rStyle w:val="Hyperlink"/>
                <w:rFonts w:ascii="Arial" w:hAnsi="Arial" w:cs="Arial"/>
                <w:b w:val="0"/>
                <w:bCs w:val="0"/>
                <w:color w:val="auto"/>
                <w:sz w:val="22"/>
                <w:szCs w:val="22"/>
                <w:u w:val="none"/>
              </w:rPr>
              <w:t xml:space="preserve">5.9 </w:t>
            </w:r>
          </w:hyperlink>
          <w:r w:rsidR="0049500A" w:rsidRPr="00AC0263">
            <w:rPr>
              <w:rFonts w:ascii="Arial" w:eastAsiaTheme="minorEastAsia" w:hAnsi="Arial" w:cs="Arial"/>
              <w:b w:val="0"/>
              <w:bCs w:val="0"/>
              <w:sz w:val="22"/>
              <w:szCs w:val="22"/>
              <w:lang w:eastAsia="en-GB"/>
            </w:rPr>
            <w:tab/>
          </w:r>
          <w:hyperlink w:anchor="_Toc120796638" w:history="1">
            <w:r w:rsidR="0049500A" w:rsidRPr="00AC0263">
              <w:rPr>
                <w:rStyle w:val="Hyperlink"/>
                <w:rFonts w:ascii="Arial" w:hAnsi="Arial" w:cs="Arial"/>
                <w:b w:val="0"/>
                <w:bCs w:val="0"/>
                <w:color w:val="auto"/>
                <w:sz w:val="22"/>
                <w:szCs w:val="22"/>
                <w:u w:val="none"/>
              </w:rPr>
              <w:t xml:space="preserve">Dylanwad ar </w:t>
            </w:r>
          </w:hyperlink>
          <w:hyperlink w:anchor="_Toc120796638" w:history="1">
            <w:r w:rsidR="0049500A" w:rsidRPr="00AC0263">
              <w:rPr>
                <w:rStyle w:val="Hyperlink"/>
                <w:rFonts w:ascii="Arial" w:hAnsi="Arial" w:cs="Arial"/>
                <w:b w:val="0"/>
                <w:bCs w:val="0"/>
                <w:color w:val="auto"/>
                <w:sz w:val="22"/>
                <w:szCs w:val="22"/>
                <w:u w:val="none"/>
              </w:rPr>
              <w:t>arferion</w:t>
            </w:r>
            <w:r w:rsidR="00F7648A" w:rsidRPr="00AC0263">
              <w:rPr>
                <w:rStyle w:val="Hyperlink"/>
                <w:rFonts w:ascii="Arial" w:hAnsi="Arial" w:cs="Arial"/>
                <w:b w:val="0"/>
                <w:bCs w:val="0"/>
                <w:color w:val="auto"/>
                <w:sz w:val="22"/>
                <w:szCs w:val="22"/>
                <w:u w:val="none"/>
              </w:rPr>
              <w:t xml:space="preserve"> heddlu</w:t>
            </w:r>
            <w:r w:rsidR="0049500A" w:rsidRPr="00AC0263">
              <w:rPr>
                <w:rStyle w:val="Hyperlink"/>
                <w:rFonts w:ascii="Arial" w:hAnsi="Arial" w:cs="Arial"/>
                <w:b w:val="0"/>
                <w:bCs w:val="0"/>
                <w:color w:val="auto"/>
                <w:sz w:val="22"/>
                <w:szCs w:val="22"/>
                <w:u w:val="none"/>
              </w:rPr>
              <w:t xml:space="preserve"> </w:t>
            </w:r>
          </w:hyperlink>
          <w:r w:rsidR="0049500A" w:rsidRPr="00AC0263">
            <w:rPr>
              <w:rFonts w:ascii="Arial" w:hAnsi="Arial" w:cs="Arial"/>
              <w:b w:val="0"/>
              <w:bCs w:val="0"/>
              <w:webHidden/>
              <w:sz w:val="22"/>
              <w:szCs w:val="22"/>
            </w:rPr>
            <w:tab/>
          </w:r>
          <w:r w:rsidR="0049500A" w:rsidRPr="00AC0263">
            <w:rPr>
              <w:rFonts w:ascii="Arial" w:hAnsi="Arial" w:cs="Arial"/>
              <w:b w:val="0"/>
              <w:bCs w:val="0"/>
              <w:webHidden/>
              <w:sz w:val="22"/>
              <w:szCs w:val="22"/>
            </w:rPr>
            <w:fldChar w:fldCharType="begin"/>
          </w:r>
          <w:r w:rsidR="0049500A" w:rsidRPr="00AC0263">
            <w:rPr>
              <w:rFonts w:ascii="Arial" w:hAnsi="Arial" w:cs="Arial"/>
              <w:b w:val="0"/>
              <w:bCs w:val="0"/>
              <w:webHidden/>
              <w:sz w:val="22"/>
              <w:szCs w:val="22"/>
            </w:rPr>
            <w:instrText xml:space="preserve"> PAGEREF _Toc120796638 \h </w:instrText>
          </w:r>
          <w:r w:rsidR="0049500A" w:rsidRPr="00AC0263">
            <w:rPr>
              <w:rFonts w:ascii="Arial" w:hAnsi="Arial" w:cs="Arial"/>
              <w:b w:val="0"/>
              <w:bCs w:val="0"/>
              <w:webHidden/>
              <w:sz w:val="22"/>
              <w:szCs w:val="22"/>
            </w:rPr>
          </w:r>
          <w:r w:rsidR="0049500A" w:rsidRPr="00AC0263">
            <w:rPr>
              <w:rFonts w:ascii="Arial" w:hAnsi="Arial" w:cs="Arial"/>
              <w:b w:val="0"/>
              <w:bCs w:val="0"/>
              <w:webHidden/>
              <w:sz w:val="22"/>
              <w:szCs w:val="22"/>
            </w:rPr>
            <w:fldChar w:fldCharType="separate"/>
          </w:r>
          <w:hyperlink w:anchor="_Toc120796638" w:history="1">
            <w:r w:rsidR="00845509" w:rsidRPr="00AC0263">
              <w:rPr>
                <w:rStyle w:val="Hyperlink"/>
                <w:rFonts w:ascii="Arial" w:hAnsi="Arial" w:cs="Arial"/>
                <w:b w:val="0"/>
                <w:bCs w:val="0"/>
                <w:color w:val="auto"/>
                <w:sz w:val="22"/>
                <w:szCs w:val="22"/>
                <w:u w:val="none"/>
              </w:rPr>
              <w:t xml:space="preserve"> </w:t>
            </w:r>
          </w:hyperlink>
          <w:hyperlink w:anchor="_Toc120796638" w:history="1">
            <w:r w:rsidR="00A02EEE" w:rsidRPr="00AC0263">
              <w:rPr>
                <w:rFonts w:ascii="Arial" w:hAnsi="Arial" w:cs="Arial"/>
                <w:b w:val="0"/>
                <w:bCs w:val="0"/>
                <w:webHidden/>
                <w:sz w:val="22"/>
                <w:szCs w:val="22"/>
              </w:rPr>
              <w:t>52</w:t>
            </w:r>
          </w:hyperlink>
          <w:r w:rsidR="0049500A" w:rsidRPr="00AC0263">
            <w:rPr>
              <w:rFonts w:ascii="Arial" w:hAnsi="Arial" w:cs="Arial"/>
              <w:b w:val="0"/>
              <w:bCs w:val="0"/>
              <w:webHidden/>
              <w:sz w:val="22"/>
              <w:szCs w:val="22"/>
            </w:rPr>
            <w:fldChar w:fldCharType="end"/>
          </w:r>
        </w:p>
        <w:p w14:paraId="53DA90A6" w14:textId="4F477CB9" w:rsidR="0049500A" w:rsidRPr="00AC0263" w:rsidRDefault="00B830C9"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39" w:history="1">
            <w:r w:rsidR="0049500A" w:rsidRPr="00AC0263">
              <w:rPr>
                <w:rStyle w:val="Hyperlink"/>
                <w:rFonts w:ascii="Arial" w:hAnsi="Arial" w:cs="Arial"/>
                <w:b w:val="0"/>
                <w:bCs w:val="0"/>
                <w:color w:val="auto"/>
                <w:sz w:val="22"/>
                <w:szCs w:val="22"/>
                <w:u w:val="none"/>
              </w:rPr>
              <w:t xml:space="preserve">5.10 </w:t>
            </w:r>
          </w:hyperlink>
          <w:r w:rsidR="0049500A" w:rsidRPr="00AC0263">
            <w:rPr>
              <w:rFonts w:ascii="Arial" w:eastAsiaTheme="minorEastAsia" w:hAnsi="Arial" w:cs="Arial"/>
              <w:b w:val="0"/>
              <w:bCs w:val="0"/>
              <w:sz w:val="22"/>
              <w:szCs w:val="22"/>
              <w:lang w:eastAsia="en-GB"/>
            </w:rPr>
            <w:tab/>
          </w:r>
          <w:hyperlink w:anchor="_Toc120796639" w:history="1">
            <w:r w:rsidR="0049500A" w:rsidRPr="00AC0263">
              <w:rPr>
                <w:rStyle w:val="Hyperlink"/>
                <w:rFonts w:ascii="Arial" w:hAnsi="Arial" w:cs="Arial"/>
                <w:b w:val="0"/>
                <w:bCs w:val="0"/>
                <w:color w:val="auto"/>
                <w:sz w:val="22"/>
                <w:szCs w:val="22"/>
                <w:u w:val="none"/>
              </w:rPr>
              <w:t xml:space="preserve">Grwpiau </w:t>
            </w:r>
          </w:hyperlink>
          <w:hyperlink w:anchor="_Toc120796639" w:history="1">
            <w:r w:rsidR="00845509" w:rsidRPr="00AC0263">
              <w:rPr>
                <w:rStyle w:val="Hyperlink"/>
                <w:rFonts w:ascii="Arial" w:hAnsi="Arial" w:cs="Arial"/>
                <w:b w:val="0"/>
                <w:bCs w:val="0"/>
                <w:color w:val="auto"/>
                <w:sz w:val="22"/>
                <w:szCs w:val="22"/>
                <w:u w:val="none"/>
              </w:rPr>
              <w:t xml:space="preserve">hela </w:t>
            </w:r>
          </w:hyperlink>
          <w:hyperlink w:anchor="_Toc120796639" w:history="1"/>
          <w:r w:rsidR="0049500A" w:rsidRPr="00AC0263">
            <w:rPr>
              <w:rFonts w:ascii="Arial" w:hAnsi="Arial" w:cs="Arial"/>
              <w:b w:val="0"/>
              <w:bCs w:val="0"/>
              <w:webHidden/>
              <w:sz w:val="22"/>
              <w:szCs w:val="22"/>
            </w:rPr>
            <w:fldChar w:fldCharType="end"/>
          </w:r>
          <w:r w:rsidR="0049500A" w:rsidRPr="00AC0263">
            <w:rPr>
              <w:rFonts w:ascii="Arial" w:hAnsi="Arial" w:cs="Arial"/>
              <w:b w:val="0"/>
              <w:bCs w:val="0"/>
              <w:webHidden/>
              <w:sz w:val="22"/>
              <w:szCs w:val="22"/>
            </w:rPr>
            <w:tab/>
          </w:r>
          <w:r w:rsidR="00F7648A" w:rsidRPr="00AC0263">
            <w:rPr>
              <w:rFonts w:ascii="Arial" w:hAnsi="Arial" w:cs="Arial"/>
              <w:b w:val="0"/>
              <w:bCs w:val="0"/>
              <w:webHidden/>
              <w:sz w:val="22"/>
              <w:szCs w:val="22"/>
            </w:rPr>
            <w:t>53</w:t>
          </w:r>
          <w:r w:rsidR="0049500A" w:rsidRPr="00AC0263">
            <w:rPr>
              <w:rFonts w:ascii="Arial" w:hAnsi="Arial" w:cs="Arial"/>
              <w:b w:val="0"/>
              <w:bCs w:val="0"/>
              <w:webHidden/>
              <w:sz w:val="22"/>
              <w:szCs w:val="22"/>
            </w:rPr>
            <w:fldChar w:fldCharType="begin"/>
          </w:r>
          <w:r w:rsidR="0049500A" w:rsidRPr="00AC0263">
            <w:rPr>
              <w:rFonts w:ascii="Arial" w:hAnsi="Arial" w:cs="Arial"/>
              <w:b w:val="0"/>
              <w:bCs w:val="0"/>
              <w:webHidden/>
              <w:sz w:val="22"/>
              <w:szCs w:val="22"/>
            </w:rPr>
            <w:instrText xml:space="preserve"> PAGEREF _Toc120796639 \h </w:instrText>
          </w:r>
          <w:r w:rsidR="0049500A" w:rsidRPr="00AC0263">
            <w:rPr>
              <w:rFonts w:ascii="Arial" w:hAnsi="Arial" w:cs="Arial"/>
              <w:b w:val="0"/>
              <w:bCs w:val="0"/>
              <w:webHidden/>
              <w:sz w:val="22"/>
              <w:szCs w:val="22"/>
            </w:rPr>
          </w:r>
          <w:r w:rsidR="0049500A" w:rsidRPr="00AC0263">
            <w:rPr>
              <w:rFonts w:ascii="Arial" w:hAnsi="Arial" w:cs="Arial"/>
              <w:b w:val="0"/>
              <w:bCs w:val="0"/>
              <w:webHidden/>
              <w:sz w:val="22"/>
              <w:szCs w:val="22"/>
            </w:rPr>
            <w:fldChar w:fldCharType="separate"/>
          </w:r>
        </w:p>
        <w:p w14:paraId="02EC0E32" w14:textId="32B58381" w:rsidR="0049500A" w:rsidRPr="00AC0263" w:rsidRDefault="00B830C9"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40" w:history="1">
            <w:r w:rsidR="0049500A" w:rsidRPr="00AC0263">
              <w:rPr>
                <w:rStyle w:val="Hyperlink"/>
                <w:rFonts w:ascii="Arial" w:hAnsi="Arial" w:cs="Arial"/>
                <w:b w:val="0"/>
                <w:bCs w:val="0"/>
                <w:color w:val="auto"/>
                <w:sz w:val="22"/>
                <w:szCs w:val="22"/>
                <w:u w:val="none"/>
              </w:rPr>
              <w:t xml:space="preserve">5.11 </w:t>
            </w:r>
          </w:hyperlink>
          <w:r w:rsidR="0049500A" w:rsidRPr="00AC0263">
            <w:rPr>
              <w:rFonts w:ascii="Arial" w:eastAsiaTheme="minorEastAsia" w:hAnsi="Arial" w:cs="Arial"/>
              <w:b w:val="0"/>
              <w:bCs w:val="0"/>
              <w:sz w:val="22"/>
              <w:szCs w:val="22"/>
              <w:lang w:eastAsia="en-GB"/>
            </w:rPr>
            <w:tab/>
          </w:r>
          <w:hyperlink w:anchor="_Toc120796640" w:history="1">
            <w:r w:rsidR="0049500A" w:rsidRPr="00AC0263">
              <w:rPr>
                <w:rStyle w:val="Hyperlink"/>
                <w:rFonts w:ascii="Arial" w:hAnsi="Arial" w:cs="Arial"/>
                <w:b w:val="0"/>
                <w:bCs w:val="0"/>
                <w:color w:val="auto"/>
                <w:sz w:val="22"/>
                <w:szCs w:val="22"/>
                <w:u w:val="none"/>
              </w:rPr>
              <w:t xml:space="preserve">Cysylltiadau ac arferion heddlu mwy diweddar </w:t>
            </w:r>
          </w:hyperlink>
          <w:r w:rsidR="0049500A" w:rsidRPr="00AC0263">
            <w:rPr>
              <w:rFonts w:ascii="Arial" w:hAnsi="Arial" w:cs="Arial"/>
              <w:b w:val="0"/>
              <w:bCs w:val="0"/>
              <w:webHidden/>
              <w:sz w:val="22"/>
              <w:szCs w:val="22"/>
            </w:rPr>
            <w:tab/>
          </w:r>
          <w:r w:rsidR="0049500A" w:rsidRPr="00AC0263">
            <w:rPr>
              <w:rFonts w:ascii="Arial" w:hAnsi="Arial" w:cs="Arial"/>
              <w:b w:val="0"/>
              <w:bCs w:val="0"/>
              <w:webHidden/>
              <w:sz w:val="22"/>
              <w:szCs w:val="22"/>
            </w:rPr>
            <w:fldChar w:fldCharType="begin"/>
          </w:r>
          <w:r w:rsidR="0049500A" w:rsidRPr="00AC0263">
            <w:rPr>
              <w:rFonts w:ascii="Arial" w:hAnsi="Arial" w:cs="Arial"/>
              <w:b w:val="0"/>
              <w:bCs w:val="0"/>
              <w:webHidden/>
              <w:sz w:val="22"/>
              <w:szCs w:val="22"/>
            </w:rPr>
            <w:instrText xml:space="preserve"> PAGEREF _Toc120796640 \h </w:instrText>
          </w:r>
          <w:r w:rsidR="0049500A" w:rsidRPr="00AC0263">
            <w:rPr>
              <w:rFonts w:ascii="Arial" w:hAnsi="Arial" w:cs="Arial"/>
              <w:b w:val="0"/>
              <w:bCs w:val="0"/>
              <w:webHidden/>
              <w:sz w:val="22"/>
              <w:szCs w:val="22"/>
            </w:rPr>
          </w:r>
          <w:r w:rsidR="0049500A" w:rsidRPr="00AC0263">
            <w:rPr>
              <w:rFonts w:ascii="Arial" w:hAnsi="Arial" w:cs="Arial"/>
              <w:b w:val="0"/>
              <w:bCs w:val="0"/>
              <w:webHidden/>
              <w:sz w:val="22"/>
              <w:szCs w:val="22"/>
            </w:rPr>
            <w:fldChar w:fldCharType="separate"/>
          </w:r>
          <w:hyperlink w:anchor="_Toc120796640" w:history="1">
            <w:r w:rsidR="00A02EEE" w:rsidRPr="00AC0263">
              <w:rPr>
                <w:rFonts w:ascii="Arial" w:hAnsi="Arial" w:cs="Arial"/>
                <w:b w:val="0"/>
                <w:bCs w:val="0"/>
                <w:webHidden/>
                <w:sz w:val="22"/>
                <w:szCs w:val="22"/>
              </w:rPr>
              <w:t>54</w:t>
            </w:r>
          </w:hyperlink>
          <w:r w:rsidR="0049500A" w:rsidRPr="00AC0263">
            <w:rPr>
              <w:rFonts w:ascii="Arial" w:hAnsi="Arial" w:cs="Arial"/>
              <w:b w:val="0"/>
              <w:bCs w:val="0"/>
              <w:webHidden/>
              <w:sz w:val="22"/>
              <w:szCs w:val="22"/>
            </w:rPr>
            <w:fldChar w:fldCharType="end"/>
          </w:r>
        </w:p>
        <w:p w14:paraId="34E93821" w14:textId="47B72C4D" w:rsidR="0049500A" w:rsidRPr="00AC0263" w:rsidRDefault="00B830C9" w:rsidP="00746517">
          <w:pPr>
            <w:pStyle w:val="TOC1"/>
            <w:numPr>
              <w:ilvl w:val="0"/>
              <w:numId w:val="0"/>
            </w:numPr>
            <w:tabs>
              <w:tab w:val="right" w:leader="dot" w:pos="9016"/>
            </w:tabs>
            <w:spacing w:line="240" w:lineRule="auto"/>
            <w:rPr>
              <w:rFonts w:ascii="Arial" w:eastAsiaTheme="minorEastAsia" w:hAnsi="Arial" w:cs="Arial"/>
              <w:b w:val="0"/>
              <w:bCs w:val="0"/>
              <w:caps w:val="0"/>
              <w:noProof/>
              <w:sz w:val="22"/>
              <w:szCs w:val="22"/>
              <w:lang w:eastAsia="en-GB"/>
            </w:rPr>
          </w:pPr>
          <w:hyperlink w:anchor="_Toc120796641" w:history="1">
            <w:r w:rsidR="0049500A" w:rsidRPr="00AC0263">
              <w:rPr>
                <w:rStyle w:val="Hyperlink"/>
                <w:rFonts w:ascii="Arial" w:hAnsi="Arial" w:cs="Arial"/>
                <w:b w:val="0"/>
                <w:bCs w:val="0"/>
                <w:noProof/>
                <w:color w:val="auto"/>
                <w:sz w:val="22"/>
                <w:szCs w:val="22"/>
                <w:u w:val="none"/>
              </w:rPr>
              <w:t>6.</w:t>
            </w:r>
          </w:hyperlink>
          <w:hyperlink w:anchor="_Toc120796641" w:history="1">
            <w:r w:rsidR="0049500A" w:rsidRPr="00AC0263">
              <w:rPr>
                <w:rFonts w:ascii="Arial" w:eastAsiaTheme="minorEastAsia" w:hAnsi="Arial" w:cs="Arial"/>
                <w:b w:val="0"/>
                <w:bCs w:val="0"/>
                <w:caps w:val="0"/>
                <w:noProof/>
                <w:sz w:val="22"/>
                <w:szCs w:val="22"/>
                <w:lang w:eastAsia="en-GB"/>
              </w:rPr>
              <w:t xml:space="preserve"> </w:t>
            </w:r>
          </w:hyperlink>
          <w:hyperlink w:anchor="_Toc120796641" w:history="1">
            <w:r w:rsidR="0049500A" w:rsidRPr="00AC0263">
              <w:rPr>
                <w:rStyle w:val="Hyperlink"/>
                <w:rFonts w:ascii="Arial" w:hAnsi="Arial" w:cs="Arial"/>
                <w:b w:val="0"/>
                <w:bCs w:val="0"/>
                <w:noProof/>
                <w:color w:val="auto"/>
                <w:sz w:val="22"/>
                <w:szCs w:val="22"/>
                <w:u w:val="none"/>
              </w:rPr>
              <w:t xml:space="preserve">Canfyddiadau Amcan Pedwar: </w:t>
            </w:r>
          </w:hyperlink>
          <w:r w:rsidR="0049500A" w:rsidRPr="00AC0263">
            <w:rPr>
              <w:rFonts w:ascii="Arial" w:hAnsi="Arial" w:cs="Arial"/>
              <w:b w:val="0"/>
              <w:bCs w:val="0"/>
              <w:noProof/>
              <w:webHidden/>
              <w:sz w:val="22"/>
              <w:szCs w:val="22"/>
            </w:rPr>
            <w:tab/>
          </w:r>
          <w:r w:rsidR="0049500A" w:rsidRPr="00AC0263">
            <w:rPr>
              <w:rFonts w:ascii="Arial" w:hAnsi="Arial" w:cs="Arial"/>
              <w:b w:val="0"/>
              <w:bCs w:val="0"/>
              <w:noProof/>
              <w:webHidden/>
              <w:sz w:val="22"/>
              <w:szCs w:val="22"/>
            </w:rPr>
            <w:fldChar w:fldCharType="begin"/>
          </w:r>
          <w:r w:rsidR="0049500A" w:rsidRPr="00AC0263">
            <w:rPr>
              <w:rFonts w:ascii="Arial" w:hAnsi="Arial" w:cs="Arial"/>
              <w:b w:val="0"/>
              <w:bCs w:val="0"/>
              <w:noProof/>
              <w:webHidden/>
              <w:sz w:val="22"/>
              <w:szCs w:val="22"/>
            </w:rPr>
            <w:instrText xml:space="preserve"> PAGEREF _Toc120796641 \h </w:instrText>
          </w:r>
          <w:r w:rsidR="0049500A" w:rsidRPr="00AC0263">
            <w:rPr>
              <w:rFonts w:ascii="Arial" w:hAnsi="Arial" w:cs="Arial"/>
              <w:b w:val="0"/>
              <w:bCs w:val="0"/>
              <w:noProof/>
              <w:webHidden/>
              <w:sz w:val="22"/>
              <w:szCs w:val="22"/>
            </w:rPr>
          </w:r>
          <w:r w:rsidR="0049500A" w:rsidRPr="00AC0263">
            <w:rPr>
              <w:rFonts w:ascii="Arial" w:hAnsi="Arial" w:cs="Arial"/>
              <w:b w:val="0"/>
              <w:bCs w:val="0"/>
              <w:noProof/>
              <w:webHidden/>
              <w:sz w:val="22"/>
              <w:szCs w:val="22"/>
            </w:rPr>
            <w:fldChar w:fldCharType="separate"/>
          </w:r>
          <w:hyperlink w:anchor="_Toc120796641" w:history="1">
            <w:r w:rsidR="00A02EEE" w:rsidRPr="00AC0263">
              <w:rPr>
                <w:rFonts w:ascii="Arial" w:hAnsi="Arial" w:cs="Arial"/>
                <w:b w:val="0"/>
                <w:bCs w:val="0"/>
                <w:noProof/>
                <w:webHidden/>
                <w:sz w:val="22"/>
                <w:szCs w:val="22"/>
              </w:rPr>
              <w:t>56</w:t>
            </w:r>
          </w:hyperlink>
          <w:r w:rsidR="0049500A" w:rsidRPr="00AC0263">
            <w:rPr>
              <w:rFonts w:ascii="Arial" w:hAnsi="Arial" w:cs="Arial"/>
              <w:b w:val="0"/>
              <w:bCs w:val="0"/>
              <w:noProof/>
              <w:webHidden/>
              <w:sz w:val="22"/>
              <w:szCs w:val="22"/>
            </w:rPr>
            <w:fldChar w:fldCharType="end"/>
          </w:r>
        </w:p>
        <w:p w14:paraId="721B2B05" w14:textId="2F3880E4" w:rsidR="0049500A" w:rsidRPr="00AC0263" w:rsidRDefault="00B830C9"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42" w:history="1">
            <w:r w:rsidR="0049500A" w:rsidRPr="00AC0263">
              <w:rPr>
                <w:rStyle w:val="Hyperlink"/>
                <w:rFonts w:ascii="Arial" w:hAnsi="Arial" w:cs="Arial"/>
                <w:b w:val="0"/>
                <w:bCs w:val="0"/>
                <w:color w:val="auto"/>
                <w:sz w:val="22"/>
                <w:szCs w:val="22"/>
                <w:u w:val="none"/>
              </w:rPr>
              <w:t xml:space="preserve">6.2 </w:t>
            </w:r>
          </w:hyperlink>
          <w:r w:rsidR="0049500A" w:rsidRPr="00AC0263">
            <w:rPr>
              <w:rFonts w:ascii="Arial" w:eastAsiaTheme="minorEastAsia" w:hAnsi="Arial" w:cs="Arial"/>
              <w:b w:val="0"/>
              <w:bCs w:val="0"/>
              <w:sz w:val="22"/>
              <w:szCs w:val="22"/>
              <w:lang w:eastAsia="en-GB"/>
            </w:rPr>
            <w:tab/>
          </w:r>
          <w:hyperlink w:anchor="_Toc120796642" w:history="1">
            <w:r w:rsidR="0049500A" w:rsidRPr="00AC0263">
              <w:rPr>
                <w:rStyle w:val="Hyperlink"/>
                <w:rFonts w:ascii="Arial" w:hAnsi="Arial" w:cs="Arial"/>
                <w:b w:val="0"/>
                <w:bCs w:val="0"/>
                <w:color w:val="auto"/>
                <w:sz w:val="22"/>
                <w:szCs w:val="22"/>
                <w:u w:val="none"/>
              </w:rPr>
              <w:t xml:space="preserve">Adrodd a </w:t>
            </w:r>
          </w:hyperlink>
          <w:hyperlink w:anchor="_Toc120796642" w:history="1">
            <w:r w:rsidR="00845509" w:rsidRPr="00AC0263">
              <w:rPr>
                <w:rStyle w:val="Hyperlink"/>
                <w:rFonts w:ascii="Arial" w:hAnsi="Arial" w:cs="Arial"/>
                <w:b w:val="0"/>
                <w:bCs w:val="0"/>
                <w:color w:val="auto"/>
                <w:sz w:val="22"/>
                <w:szCs w:val="22"/>
                <w:u w:val="none"/>
              </w:rPr>
              <w:t xml:space="preserve">chofnodi </w:t>
            </w:r>
          </w:hyperlink>
          <w:hyperlink w:anchor="_Toc120796642" w:history="1">
            <w:r w:rsidR="0049500A" w:rsidRPr="00AC0263">
              <w:rPr>
                <w:rStyle w:val="Hyperlink"/>
                <w:rFonts w:ascii="Arial" w:hAnsi="Arial" w:cs="Arial"/>
                <w:b w:val="0"/>
                <w:bCs w:val="0"/>
                <w:color w:val="auto"/>
                <w:sz w:val="22"/>
                <w:szCs w:val="22"/>
                <w:u w:val="none"/>
              </w:rPr>
              <w:t xml:space="preserve">digwyddiadau </w:t>
            </w:r>
          </w:hyperlink>
          <w:r w:rsidR="0049500A" w:rsidRPr="00AC0263">
            <w:rPr>
              <w:rFonts w:ascii="Arial" w:hAnsi="Arial" w:cs="Arial"/>
              <w:b w:val="0"/>
              <w:bCs w:val="0"/>
              <w:sz w:val="22"/>
              <w:szCs w:val="22"/>
            </w:rPr>
            <w:t>(</w:t>
          </w:r>
          <w:hyperlink w:anchor="_Toc120796642" w:history="1">
            <w:r w:rsidR="00746517" w:rsidRPr="00AC0263">
              <w:rPr>
                <w:rStyle w:val="Hyperlink"/>
                <w:rFonts w:ascii="Arial" w:hAnsi="Arial" w:cs="Arial"/>
                <w:b w:val="0"/>
                <w:bCs w:val="0"/>
                <w:color w:val="auto"/>
                <w:sz w:val="22"/>
                <w:szCs w:val="22"/>
                <w:u w:val="none"/>
              </w:rPr>
              <w:t xml:space="preserve">cam asesu </w:t>
            </w:r>
          </w:hyperlink>
          <w:hyperlink w:anchor="_Toc120796642" w:history="1">
            <w:r w:rsidR="00746517" w:rsidRPr="00AC0263">
              <w:rPr>
                <w:rStyle w:val="Hyperlink"/>
                <w:rFonts w:ascii="Arial" w:hAnsi="Arial" w:cs="Arial"/>
                <w:b w:val="0"/>
                <w:bCs w:val="0"/>
                <w:color w:val="auto"/>
                <w:sz w:val="22"/>
                <w:szCs w:val="22"/>
                <w:u w:val="none"/>
              </w:rPr>
              <w:t>ymchwilio</w:t>
            </w:r>
          </w:hyperlink>
          <w:hyperlink w:anchor="_Toc120796642" w:history="1">
            <w:r w:rsidR="0049500A" w:rsidRPr="00AC0263">
              <w:rPr>
                <w:rStyle w:val="Hyperlink"/>
                <w:rFonts w:ascii="Arial" w:hAnsi="Arial" w:cs="Arial"/>
                <w:b w:val="0"/>
                <w:bCs w:val="0"/>
                <w:color w:val="auto"/>
                <w:sz w:val="22"/>
                <w:szCs w:val="22"/>
                <w:u w:val="none"/>
              </w:rPr>
              <w:t xml:space="preserve">) </w:t>
            </w:r>
          </w:hyperlink>
          <w:r w:rsidR="0049500A" w:rsidRPr="00AC0263">
            <w:rPr>
              <w:rFonts w:ascii="Arial" w:hAnsi="Arial" w:cs="Arial"/>
              <w:b w:val="0"/>
              <w:bCs w:val="0"/>
              <w:webHidden/>
              <w:sz w:val="22"/>
              <w:szCs w:val="22"/>
            </w:rPr>
            <w:tab/>
          </w:r>
          <w:r w:rsidR="0049500A" w:rsidRPr="00AC0263">
            <w:rPr>
              <w:rFonts w:ascii="Arial" w:hAnsi="Arial" w:cs="Arial"/>
              <w:b w:val="0"/>
              <w:bCs w:val="0"/>
              <w:webHidden/>
              <w:sz w:val="22"/>
              <w:szCs w:val="22"/>
            </w:rPr>
            <w:fldChar w:fldCharType="begin"/>
          </w:r>
          <w:r w:rsidR="0049500A" w:rsidRPr="00AC0263">
            <w:rPr>
              <w:rFonts w:ascii="Arial" w:hAnsi="Arial" w:cs="Arial"/>
              <w:b w:val="0"/>
              <w:bCs w:val="0"/>
              <w:webHidden/>
              <w:sz w:val="22"/>
              <w:szCs w:val="22"/>
            </w:rPr>
            <w:instrText xml:space="preserve"> PAGEREF _Toc120796642 \h </w:instrText>
          </w:r>
          <w:r w:rsidR="0049500A" w:rsidRPr="00AC0263">
            <w:rPr>
              <w:rFonts w:ascii="Arial" w:hAnsi="Arial" w:cs="Arial"/>
              <w:b w:val="0"/>
              <w:bCs w:val="0"/>
              <w:webHidden/>
              <w:sz w:val="22"/>
              <w:szCs w:val="22"/>
            </w:rPr>
          </w:r>
          <w:r w:rsidR="0049500A" w:rsidRPr="00AC0263">
            <w:rPr>
              <w:rFonts w:ascii="Arial" w:hAnsi="Arial" w:cs="Arial"/>
              <w:b w:val="0"/>
              <w:bCs w:val="0"/>
              <w:webHidden/>
              <w:sz w:val="22"/>
              <w:szCs w:val="22"/>
            </w:rPr>
            <w:fldChar w:fldCharType="separate"/>
          </w:r>
          <w:hyperlink w:anchor="_Toc120796642" w:history="1">
            <w:r w:rsidR="00A02EEE" w:rsidRPr="00AC0263">
              <w:rPr>
                <w:rFonts w:ascii="Arial" w:hAnsi="Arial" w:cs="Arial"/>
                <w:b w:val="0"/>
                <w:bCs w:val="0"/>
                <w:webHidden/>
                <w:sz w:val="22"/>
                <w:szCs w:val="22"/>
              </w:rPr>
              <w:t>58</w:t>
            </w:r>
          </w:hyperlink>
          <w:r w:rsidR="0049500A" w:rsidRPr="00AC0263">
            <w:rPr>
              <w:rFonts w:ascii="Arial" w:hAnsi="Arial" w:cs="Arial"/>
              <w:b w:val="0"/>
              <w:bCs w:val="0"/>
              <w:webHidden/>
              <w:sz w:val="22"/>
              <w:szCs w:val="22"/>
            </w:rPr>
            <w:fldChar w:fldCharType="end"/>
          </w:r>
        </w:p>
        <w:p w14:paraId="174E5847" w14:textId="63F73AE1" w:rsidR="0049500A" w:rsidRPr="00AC0263" w:rsidRDefault="00B830C9"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43" w:history="1">
            <w:r w:rsidR="0049500A" w:rsidRPr="00AC0263">
              <w:rPr>
                <w:rStyle w:val="Hyperlink"/>
                <w:rFonts w:ascii="Arial" w:hAnsi="Arial" w:cs="Arial"/>
                <w:b w:val="0"/>
                <w:bCs w:val="0"/>
                <w:color w:val="auto"/>
                <w:sz w:val="22"/>
                <w:szCs w:val="22"/>
                <w:u w:val="none"/>
              </w:rPr>
              <w:t xml:space="preserve">6.3 </w:t>
            </w:r>
          </w:hyperlink>
          <w:r w:rsidR="0049500A" w:rsidRPr="00AC0263">
            <w:rPr>
              <w:rFonts w:ascii="Arial" w:eastAsiaTheme="minorEastAsia" w:hAnsi="Arial" w:cs="Arial"/>
              <w:b w:val="0"/>
              <w:bCs w:val="0"/>
              <w:sz w:val="22"/>
              <w:szCs w:val="22"/>
              <w:lang w:eastAsia="en-GB"/>
            </w:rPr>
            <w:tab/>
          </w:r>
          <w:hyperlink w:anchor="_Toc120796643" w:history="1">
            <w:r w:rsidR="0049500A" w:rsidRPr="00AC0263">
              <w:rPr>
                <w:rStyle w:val="Hyperlink"/>
                <w:rFonts w:ascii="Arial" w:hAnsi="Arial" w:cs="Arial"/>
                <w:b w:val="0"/>
                <w:bCs w:val="0"/>
                <w:color w:val="auto"/>
                <w:sz w:val="22"/>
                <w:szCs w:val="22"/>
                <w:u w:val="none"/>
              </w:rPr>
              <w:t>Ymateb i</w:t>
            </w:r>
            <w:r w:rsidR="00BF586F">
              <w:rPr>
                <w:rStyle w:val="Hyperlink"/>
                <w:rFonts w:ascii="Arial" w:hAnsi="Arial" w:cs="Arial"/>
                <w:b w:val="0"/>
                <w:bCs w:val="0"/>
                <w:color w:val="auto"/>
                <w:sz w:val="22"/>
                <w:szCs w:val="22"/>
                <w:u w:val="none"/>
              </w:rPr>
              <w:t>’</w:t>
            </w:r>
            <w:r w:rsidR="0049500A" w:rsidRPr="00AC0263">
              <w:rPr>
                <w:rStyle w:val="Hyperlink"/>
                <w:rFonts w:ascii="Arial" w:hAnsi="Arial" w:cs="Arial"/>
                <w:b w:val="0"/>
                <w:bCs w:val="0"/>
                <w:color w:val="auto"/>
                <w:sz w:val="22"/>
                <w:szCs w:val="22"/>
                <w:u w:val="none"/>
              </w:rPr>
              <w:t xml:space="preserve">r digwyddiad </w:t>
            </w:r>
          </w:hyperlink>
          <w:r w:rsidR="0049500A" w:rsidRPr="00AC0263">
            <w:rPr>
              <w:rFonts w:ascii="Arial" w:hAnsi="Arial" w:cs="Arial"/>
              <w:b w:val="0"/>
              <w:bCs w:val="0"/>
              <w:webHidden/>
              <w:sz w:val="22"/>
              <w:szCs w:val="22"/>
            </w:rPr>
            <w:tab/>
          </w:r>
          <w:r w:rsidR="0049500A" w:rsidRPr="00AC0263">
            <w:rPr>
              <w:rFonts w:ascii="Arial" w:hAnsi="Arial" w:cs="Arial"/>
              <w:b w:val="0"/>
              <w:bCs w:val="0"/>
              <w:webHidden/>
              <w:sz w:val="22"/>
              <w:szCs w:val="22"/>
            </w:rPr>
            <w:fldChar w:fldCharType="begin"/>
          </w:r>
          <w:r w:rsidR="0049500A" w:rsidRPr="00AC0263">
            <w:rPr>
              <w:rFonts w:ascii="Arial" w:hAnsi="Arial" w:cs="Arial"/>
              <w:b w:val="0"/>
              <w:bCs w:val="0"/>
              <w:webHidden/>
              <w:sz w:val="22"/>
              <w:szCs w:val="22"/>
            </w:rPr>
            <w:instrText xml:space="preserve"> PAGEREF _Toc120796643 \h </w:instrText>
          </w:r>
          <w:r w:rsidR="0049500A" w:rsidRPr="00AC0263">
            <w:rPr>
              <w:rFonts w:ascii="Arial" w:hAnsi="Arial" w:cs="Arial"/>
              <w:b w:val="0"/>
              <w:bCs w:val="0"/>
              <w:webHidden/>
              <w:sz w:val="22"/>
              <w:szCs w:val="22"/>
            </w:rPr>
          </w:r>
          <w:r w:rsidR="0049500A" w:rsidRPr="00AC0263">
            <w:rPr>
              <w:rFonts w:ascii="Arial" w:hAnsi="Arial" w:cs="Arial"/>
              <w:b w:val="0"/>
              <w:bCs w:val="0"/>
              <w:webHidden/>
              <w:sz w:val="22"/>
              <w:szCs w:val="22"/>
            </w:rPr>
            <w:fldChar w:fldCharType="separate"/>
          </w:r>
          <w:hyperlink w:anchor="_Toc120796643" w:history="1">
            <w:r w:rsidR="00A02EEE" w:rsidRPr="00AC0263">
              <w:rPr>
                <w:rFonts w:ascii="Arial" w:hAnsi="Arial" w:cs="Arial"/>
                <w:b w:val="0"/>
                <w:bCs w:val="0"/>
                <w:webHidden/>
                <w:sz w:val="22"/>
                <w:szCs w:val="22"/>
              </w:rPr>
              <w:t>60</w:t>
            </w:r>
          </w:hyperlink>
          <w:r w:rsidR="0049500A" w:rsidRPr="00AC0263">
            <w:rPr>
              <w:rFonts w:ascii="Arial" w:hAnsi="Arial" w:cs="Arial"/>
              <w:b w:val="0"/>
              <w:bCs w:val="0"/>
              <w:webHidden/>
              <w:sz w:val="22"/>
              <w:szCs w:val="22"/>
            </w:rPr>
            <w:fldChar w:fldCharType="end"/>
          </w:r>
        </w:p>
        <w:p w14:paraId="339D6034" w14:textId="2EC9E7B2" w:rsidR="0049500A" w:rsidRPr="00AC0263" w:rsidRDefault="00B830C9"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44" w:history="1">
            <w:r w:rsidR="0049500A" w:rsidRPr="00AC0263">
              <w:rPr>
                <w:rStyle w:val="Hyperlink"/>
                <w:rFonts w:ascii="Arial" w:hAnsi="Arial" w:cs="Arial"/>
                <w:b w:val="0"/>
                <w:bCs w:val="0"/>
                <w:color w:val="auto"/>
                <w:sz w:val="22"/>
                <w:szCs w:val="22"/>
                <w:u w:val="none"/>
              </w:rPr>
              <w:t xml:space="preserve">6.4 </w:t>
            </w:r>
          </w:hyperlink>
          <w:r w:rsidR="0049500A" w:rsidRPr="00AC0263">
            <w:rPr>
              <w:rFonts w:ascii="Arial" w:eastAsiaTheme="minorEastAsia" w:hAnsi="Arial" w:cs="Arial"/>
              <w:b w:val="0"/>
              <w:bCs w:val="0"/>
              <w:sz w:val="22"/>
              <w:szCs w:val="22"/>
              <w:lang w:eastAsia="en-GB"/>
            </w:rPr>
            <w:tab/>
          </w:r>
          <w:hyperlink w:anchor="_Toc120796644" w:history="1">
            <w:r w:rsidR="0049500A" w:rsidRPr="00AC0263">
              <w:rPr>
                <w:rStyle w:val="Hyperlink"/>
                <w:rFonts w:ascii="Arial" w:hAnsi="Arial" w:cs="Arial"/>
                <w:b w:val="0"/>
                <w:bCs w:val="0"/>
                <w:color w:val="auto"/>
                <w:sz w:val="22"/>
                <w:szCs w:val="22"/>
                <w:u w:val="none"/>
              </w:rPr>
              <w:t>Ymchwilio i</w:t>
            </w:r>
            <w:r w:rsidR="00BF586F">
              <w:rPr>
                <w:rStyle w:val="Hyperlink"/>
                <w:rFonts w:ascii="Arial" w:hAnsi="Arial" w:cs="Arial"/>
                <w:b w:val="0"/>
                <w:bCs w:val="0"/>
                <w:color w:val="auto"/>
                <w:sz w:val="22"/>
                <w:szCs w:val="22"/>
                <w:u w:val="none"/>
              </w:rPr>
              <w:t>’</w:t>
            </w:r>
            <w:r w:rsidR="0049500A" w:rsidRPr="00AC0263">
              <w:rPr>
                <w:rStyle w:val="Hyperlink"/>
                <w:rFonts w:ascii="Arial" w:hAnsi="Arial" w:cs="Arial"/>
                <w:b w:val="0"/>
                <w:bCs w:val="0"/>
                <w:color w:val="auto"/>
                <w:sz w:val="22"/>
                <w:szCs w:val="22"/>
                <w:u w:val="none"/>
              </w:rPr>
              <w:t xml:space="preserve">r </w:t>
            </w:r>
          </w:hyperlink>
          <w:hyperlink w:anchor="_Toc120796644" w:history="1">
            <w:r w:rsidR="00746517" w:rsidRPr="00AC0263">
              <w:rPr>
                <w:rStyle w:val="Hyperlink"/>
                <w:rFonts w:ascii="Arial" w:hAnsi="Arial" w:cs="Arial"/>
                <w:b w:val="0"/>
                <w:bCs w:val="0"/>
                <w:color w:val="auto"/>
                <w:sz w:val="22"/>
                <w:szCs w:val="22"/>
                <w:u w:val="none"/>
              </w:rPr>
              <w:t xml:space="preserve">digwyddiad </w:t>
            </w:r>
          </w:hyperlink>
          <w:hyperlink w:anchor="_Toc120796644" w:history="1">
            <w:r w:rsidR="0049500A" w:rsidRPr="00AC0263">
              <w:rPr>
                <w:rStyle w:val="Hyperlink"/>
                <w:rFonts w:ascii="Arial" w:hAnsi="Arial" w:cs="Arial"/>
                <w:b w:val="0"/>
                <w:bCs w:val="0"/>
                <w:color w:val="auto"/>
                <w:sz w:val="22"/>
                <w:szCs w:val="22"/>
                <w:u w:val="none"/>
              </w:rPr>
              <w:t xml:space="preserve">(camau </w:t>
            </w:r>
          </w:hyperlink>
          <w:hyperlink w:anchor="_Toc120796644" w:history="1">
            <w:r w:rsidR="00746517" w:rsidRPr="00AC0263">
              <w:rPr>
                <w:rStyle w:val="Hyperlink"/>
                <w:rFonts w:ascii="Arial" w:hAnsi="Arial" w:cs="Arial"/>
                <w:b w:val="0"/>
                <w:bCs w:val="0"/>
                <w:color w:val="auto"/>
                <w:sz w:val="22"/>
                <w:szCs w:val="22"/>
                <w:u w:val="none"/>
              </w:rPr>
              <w:t xml:space="preserve">ymchwilio cychwynnol </w:t>
            </w:r>
          </w:hyperlink>
          <w:hyperlink w:anchor="_Toc120796644" w:history="1">
            <w:r w:rsidR="0049500A" w:rsidRPr="00AC0263">
              <w:rPr>
                <w:rStyle w:val="Hyperlink"/>
                <w:rFonts w:ascii="Arial" w:hAnsi="Arial" w:cs="Arial"/>
                <w:b w:val="0"/>
                <w:bCs w:val="0"/>
                <w:color w:val="auto"/>
                <w:sz w:val="22"/>
                <w:szCs w:val="22"/>
                <w:u w:val="none"/>
              </w:rPr>
              <w:t xml:space="preserve">a </w:t>
            </w:r>
          </w:hyperlink>
          <w:hyperlink w:anchor="_Toc120796644" w:history="1">
            <w:r w:rsidR="00845509" w:rsidRPr="00AC0263">
              <w:rPr>
                <w:rStyle w:val="Hyperlink"/>
                <w:rFonts w:ascii="Arial" w:hAnsi="Arial" w:cs="Arial"/>
                <w:b w:val="0"/>
                <w:bCs w:val="0"/>
                <w:color w:val="auto"/>
                <w:sz w:val="22"/>
                <w:szCs w:val="22"/>
                <w:u w:val="none"/>
              </w:rPr>
              <w:t>llawn</w:t>
            </w:r>
          </w:hyperlink>
          <w:hyperlink w:anchor="_Toc120796644" w:history="1">
            <w:r w:rsidR="0049500A" w:rsidRPr="00AC0263">
              <w:rPr>
                <w:rStyle w:val="Hyperlink"/>
                <w:rFonts w:ascii="Arial" w:hAnsi="Arial" w:cs="Arial"/>
                <w:b w:val="0"/>
                <w:bCs w:val="0"/>
                <w:color w:val="auto"/>
                <w:sz w:val="22"/>
                <w:szCs w:val="22"/>
                <w:u w:val="none"/>
              </w:rPr>
              <w:t xml:space="preserve">) </w:t>
            </w:r>
          </w:hyperlink>
          <w:r w:rsidR="0049500A" w:rsidRPr="00AC0263">
            <w:rPr>
              <w:rFonts w:ascii="Arial" w:hAnsi="Arial" w:cs="Arial"/>
              <w:b w:val="0"/>
              <w:bCs w:val="0"/>
              <w:webHidden/>
              <w:sz w:val="22"/>
              <w:szCs w:val="22"/>
            </w:rPr>
            <w:tab/>
          </w:r>
          <w:r w:rsidR="0049500A" w:rsidRPr="00AC0263">
            <w:rPr>
              <w:rFonts w:ascii="Arial" w:hAnsi="Arial" w:cs="Arial"/>
              <w:b w:val="0"/>
              <w:bCs w:val="0"/>
              <w:webHidden/>
              <w:sz w:val="22"/>
              <w:szCs w:val="22"/>
            </w:rPr>
            <w:fldChar w:fldCharType="begin"/>
          </w:r>
          <w:r w:rsidR="0049500A" w:rsidRPr="00AC0263">
            <w:rPr>
              <w:rFonts w:ascii="Arial" w:hAnsi="Arial" w:cs="Arial"/>
              <w:b w:val="0"/>
              <w:bCs w:val="0"/>
              <w:webHidden/>
              <w:sz w:val="22"/>
              <w:szCs w:val="22"/>
            </w:rPr>
            <w:instrText xml:space="preserve"> PAGEREF _Toc120796644 \h </w:instrText>
          </w:r>
          <w:r w:rsidR="0049500A" w:rsidRPr="00AC0263">
            <w:rPr>
              <w:rFonts w:ascii="Arial" w:hAnsi="Arial" w:cs="Arial"/>
              <w:b w:val="0"/>
              <w:bCs w:val="0"/>
              <w:webHidden/>
              <w:sz w:val="22"/>
              <w:szCs w:val="22"/>
            </w:rPr>
          </w:r>
          <w:r w:rsidR="0049500A" w:rsidRPr="00AC0263">
            <w:rPr>
              <w:rFonts w:ascii="Arial" w:hAnsi="Arial" w:cs="Arial"/>
              <w:b w:val="0"/>
              <w:bCs w:val="0"/>
              <w:webHidden/>
              <w:sz w:val="22"/>
              <w:szCs w:val="22"/>
            </w:rPr>
            <w:fldChar w:fldCharType="separate"/>
          </w:r>
          <w:hyperlink w:anchor="_Toc120796644" w:history="1">
            <w:r w:rsidR="00A02EEE" w:rsidRPr="00AC0263">
              <w:rPr>
                <w:rFonts w:ascii="Arial" w:hAnsi="Arial" w:cs="Arial"/>
                <w:b w:val="0"/>
                <w:bCs w:val="0"/>
                <w:webHidden/>
                <w:sz w:val="22"/>
                <w:szCs w:val="22"/>
              </w:rPr>
              <w:t>61</w:t>
            </w:r>
          </w:hyperlink>
          <w:r w:rsidR="0049500A" w:rsidRPr="00AC0263">
            <w:rPr>
              <w:rFonts w:ascii="Arial" w:hAnsi="Arial" w:cs="Arial"/>
              <w:b w:val="0"/>
              <w:bCs w:val="0"/>
              <w:webHidden/>
              <w:sz w:val="22"/>
              <w:szCs w:val="22"/>
            </w:rPr>
            <w:fldChar w:fldCharType="end"/>
          </w:r>
        </w:p>
        <w:p w14:paraId="37807E83" w14:textId="17875489" w:rsidR="0049500A" w:rsidRPr="00AC0263" w:rsidRDefault="00B830C9"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45" w:history="1">
            <w:r w:rsidR="0049500A" w:rsidRPr="00AC0263">
              <w:rPr>
                <w:rStyle w:val="Hyperlink"/>
                <w:rFonts w:ascii="Arial" w:hAnsi="Arial" w:cs="Arial"/>
                <w:b w:val="0"/>
                <w:bCs w:val="0"/>
                <w:color w:val="auto"/>
                <w:sz w:val="22"/>
                <w:szCs w:val="22"/>
                <w:u w:val="none"/>
              </w:rPr>
              <w:t xml:space="preserve">6.5 </w:t>
            </w:r>
          </w:hyperlink>
          <w:r w:rsidR="0049500A" w:rsidRPr="00AC0263">
            <w:rPr>
              <w:rFonts w:ascii="Arial" w:eastAsiaTheme="minorEastAsia" w:hAnsi="Arial" w:cs="Arial"/>
              <w:b w:val="0"/>
              <w:bCs w:val="0"/>
              <w:sz w:val="22"/>
              <w:szCs w:val="22"/>
              <w:lang w:eastAsia="en-GB"/>
            </w:rPr>
            <w:tab/>
          </w:r>
          <w:hyperlink w:anchor="_Toc120796645" w:history="1">
            <w:r w:rsidR="0049500A" w:rsidRPr="00AC0263">
              <w:rPr>
                <w:rStyle w:val="Hyperlink"/>
                <w:rFonts w:ascii="Arial" w:hAnsi="Arial" w:cs="Arial"/>
                <w:b w:val="0"/>
                <w:bCs w:val="0"/>
                <w:color w:val="auto"/>
                <w:sz w:val="22"/>
                <w:szCs w:val="22"/>
                <w:u w:val="none"/>
              </w:rPr>
              <w:t xml:space="preserve">Erlyn </w:t>
            </w:r>
          </w:hyperlink>
          <w:r w:rsidR="0049500A" w:rsidRPr="00AC0263">
            <w:rPr>
              <w:rFonts w:ascii="Arial" w:hAnsi="Arial" w:cs="Arial"/>
              <w:b w:val="0"/>
              <w:bCs w:val="0"/>
              <w:webHidden/>
              <w:sz w:val="22"/>
              <w:szCs w:val="22"/>
            </w:rPr>
            <w:tab/>
          </w:r>
          <w:r w:rsidR="0049500A" w:rsidRPr="00AC0263">
            <w:rPr>
              <w:rFonts w:ascii="Arial" w:hAnsi="Arial" w:cs="Arial"/>
              <w:b w:val="0"/>
              <w:bCs w:val="0"/>
              <w:webHidden/>
              <w:sz w:val="22"/>
              <w:szCs w:val="22"/>
            </w:rPr>
            <w:fldChar w:fldCharType="begin"/>
          </w:r>
          <w:r w:rsidR="0049500A" w:rsidRPr="00AC0263">
            <w:rPr>
              <w:rFonts w:ascii="Arial" w:hAnsi="Arial" w:cs="Arial"/>
              <w:b w:val="0"/>
              <w:bCs w:val="0"/>
              <w:webHidden/>
              <w:sz w:val="22"/>
              <w:szCs w:val="22"/>
            </w:rPr>
            <w:instrText xml:space="preserve"> PAGEREF _Toc120796645 \h </w:instrText>
          </w:r>
          <w:r w:rsidR="0049500A" w:rsidRPr="00AC0263">
            <w:rPr>
              <w:rFonts w:ascii="Arial" w:hAnsi="Arial" w:cs="Arial"/>
              <w:b w:val="0"/>
              <w:bCs w:val="0"/>
              <w:webHidden/>
              <w:sz w:val="22"/>
              <w:szCs w:val="22"/>
            </w:rPr>
          </w:r>
          <w:r w:rsidR="0049500A" w:rsidRPr="00AC0263">
            <w:rPr>
              <w:rFonts w:ascii="Arial" w:hAnsi="Arial" w:cs="Arial"/>
              <w:b w:val="0"/>
              <w:bCs w:val="0"/>
              <w:webHidden/>
              <w:sz w:val="22"/>
              <w:szCs w:val="22"/>
            </w:rPr>
            <w:fldChar w:fldCharType="separate"/>
          </w:r>
          <w:hyperlink w:anchor="_Toc120796645" w:history="1">
            <w:r w:rsidR="00A02EEE" w:rsidRPr="00AC0263">
              <w:rPr>
                <w:rFonts w:ascii="Arial" w:hAnsi="Arial" w:cs="Arial"/>
                <w:b w:val="0"/>
                <w:bCs w:val="0"/>
                <w:webHidden/>
                <w:sz w:val="22"/>
                <w:szCs w:val="22"/>
              </w:rPr>
              <w:t>62</w:t>
            </w:r>
          </w:hyperlink>
          <w:r w:rsidR="0049500A" w:rsidRPr="00AC0263">
            <w:rPr>
              <w:rFonts w:ascii="Arial" w:hAnsi="Arial" w:cs="Arial"/>
              <w:b w:val="0"/>
              <w:bCs w:val="0"/>
              <w:webHidden/>
              <w:sz w:val="22"/>
              <w:szCs w:val="22"/>
            </w:rPr>
            <w:fldChar w:fldCharType="end"/>
          </w:r>
        </w:p>
        <w:p w14:paraId="57823657" w14:textId="0488B2C2" w:rsidR="0049500A" w:rsidRPr="00AC0263" w:rsidRDefault="00B830C9" w:rsidP="00746517">
          <w:pPr>
            <w:pStyle w:val="TOC2"/>
            <w:tabs>
              <w:tab w:val="left" w:pos="660"/>
            </w:tabs>
            <w:spacing w:line="240" w:lineRule="auto"/>
            <w:rPr>
              <w:rFonts w:ascii="Arial" w:eastAsiaTheme="minorEastAsia" w:hAnsi="Arial" w:cs="Arial"/>
              <w:b w:val="0"/>
              <w:bCs w:val="0"/>
              <w:sz w:val="22"/>
              <w:szCs w:val="22"/>
              <w:lang w:eastAsia="en-GB"/>
            </w:rPr>
          </w:pPr>
          <w:hyperlink w:anchor="_Toc120796646" w:history="1">
            <w:r w:rsidR="0049500A" w:rsidRPr="00AC0263">
              <w:rPr>
                <w:rStyle w:val="Hyperlink"/>
                <w:rFonts w:ascii="Arial" w:hAnsi="Arial" w:cs="Arial"/>
                <w:b w:val="0"/>
                <w:bCs w:val="0"/>
                <w:color w:val="auto"/>
                <w:sz w:val="22"/>
                <w:szCs w:val="22"/>
                <w:u w:val="none"/>
              </w:rPr>
              <w:t xml:space="preserve">6.6 </w:t>
            </w:r>
          </w:hyperlink>
          <w:r w:rsidR="0049500A" w:rsidRPr="00AC0263">
            <w:rPr>
              <w:rFonts w:ascii="Arial" w:eastAsiaTheme="minorEastAsia" w:hAnsi="Arial" w:cs="Arial"/>
              <w:b w:val="0"/>
              <w:bCs w:val="0"/>
              <w:sz w:val="22"/>
              <w:szCs w:val="22"/>
              <w:lang w:eastAsia="en-GB"/>
            </w:rPr>
            <w:tab/>
          </w:r>
          <w:hyperlink w:anchor="_Toc120796646" w:history="1">
            <w:r w:rsidR="00845509" w:rsidRPr="00AC0263">
              <w:rPr>
                <w:rStyle w:val="Hyperlink"/>
                <w:rFonts w:ascii="Arial" w:hAnsi="Arial" w:cs="Arial"/>
                <w:b w:val="0"/>
                <w:bCs w:val="0"/>
                <w:color w:val="auto"/>
                <w:sz w:val="22"/>
                <w:szCs w:val="22"/>
                <w:u w:val="none"/>
              </w:rPr>
              <w:t xml:space="preserve">Achosion </w:t>
            </w:r>
          </w:hyperlink>
          <w:hyperlink w:anchor="_Toc120796646" w:history="1">
            <w:r w:rsidR="0049500A" w:rsidRPr="00AC0263">
              <w:rPr>
                <w:rStyle w:val="Hyperlink"/>
                <w:rFonts w:ascii="Arial" w:hAnsi="Arial" w:cs="Arial"/>
                <w:b w:val="0"/>
                <w:bCs w:val="0"/>
                <w:color w:val="auto"/>
                <w:sz w:val="22"/>
                <w:szCs w:val="22"/>
                <w:u w:val="none"/>
              </w:rPr>
              <w:t xml:space="preserve">diweddar </w:t>
            </w:r>
          </w:hyperlink>
          <w:r w:rsidR="0049500A" w:rsidRPr="00AC0263">
            <w:rPr>
              <w:rFonts w:ascii="Arial" w:hAnsi="Arial" w:cs="Arial"/>
              <w:b w:val="0"/>
              <w:bCs w:val="0"/>
              <w:webHidden/>
              <w:sz w:val="22"/>
              <w:szCs w:val="22"/>
            </w:rPr>
            <w:fldChar w:fldCharType="end"/>
          </w:r>
          <w:r w:rsidR="0049500A" w:rsidRPr="00AC0263">
            <w:rPr>
              <w:rFonts w:ascii="Arial" w:hAnsi="Arial" w:cs="Arial"/>
              <w:b w:val="0"/>
              <w:bCs w:val="0"/>
              <w:webHidden/>
              <w:sz w:val="22"/>
              <w:szCs w:val="22"/>
            </w:rPr>
            <w:tab/>
          </w:r>
          <w:r w:rsidR="00F7648A" w:rsidRPr="00AC0263">
            <w:rPr>
              <w:rFonts w:ascii="Arial" w:hAnsi="Arial" w:cs="Arial"/>
              <w:b w:val="0"/>
              <w:bCs w:val="0"/>
              <w:webHidden/>
              <w:sz w:val="22"/>
              <w:szCs w:val="22"/>
            </w:rPr>
            <w:t>62</w:t>
          </w:r>
          <w:r w:rsidR="00995DB5" w:rsidRPr="00AC0263">
            <w:rPr>
              <w:rFonts w:ascii="Arial" w:hAnsi="Arial" w:cs="Arial"/>
              <w:b w:val="0"/>
              <w:bCs w:val="0"/>
              <w:sz w:val="22"/>
              <w:szCs w:val="22"/>
            </w:rPr>
            <w:fldChar w:fldCharType="begin"/>
          </w:r>
          <w:r w:rsidR="0049500A" w:rsidRPr="00AC0263">
            <w:rPr>
              <w:rFonts w:ascii="Arial" w:hAnsi="Arial" w:cs="Arial"/>
              <w:b w:val="0"/>
              <w:bCs w:val="0"/>
              <w:webHidden/>
              <w:sz w:val="22"/>
              <w:szCs w:val="22"/>
            </w:rPr>
            <w:instrText xml:space="preserve"> PAGEREF _Toc120796646 \h </w:instrText>
          </w:r>
          <w:r w:rsidR="00995DB5" w:rsidRPr="00AC0263">
            <w:rPr>
              <w:rFonts w:ascii="Arial" w:hAnsi="Arial" w:cs="Arial"/>
              <w:b w:val="0"/>
              <w:bCs w:val="0"/>
              <w:sz w:val="22"/>
              <w:szCs w:val="22"/>
            </w:rPr>
          </w:r>
          <w:r w:rsidR="00995DB5" w:rsidRPr="00AC0263">
            <w:rPr>
              <w:rFonts w:ascii="Arial" w:hAnsi="Arial" w:cs="Arial"/>
              <w:b w:val="0"/>
              <w:bCs w:val="0"/>
              <w:sz w:val="22"/>
              <w:szCs w:val="22"/>
            </w:rPr>
            <w:fldChar w:fldCharType="separate"/>
          </w:r>
        </w:p>
        <w:p w14:paraId="396B7DC6" w14:textId="5DD309BA" w:rsidR="0049500A" w:rsidRPr="00AC0263" w:rsidRDefault="00B830C9" w:rsidP="00746517">
          <w:pPr>
            <w:pStyle w:val="TOC1"/>
            <w:numPr>
              <w:ilvl w:val="0"/>
              <w:numId w:val="0"/>
            </w:numPr>
            <w:tabs>
              <w:tab w:val="right" w:leader="dot" w:pos="9016"/>
            </w:tabs>
            <w:spacing w:line="240" w:lineRule="auto"/>
            <w:rPr>
              <w:rFonts w:ascii="Arial" w:eastAsiaTheme="minorEastAsia" w:hAnsi="Arial" w:cs="Arial"/>
              <w:b w:val="0"/>
              <w:bCs w:val="0"/>
              <w:caps w:val="0"/>
              <w:noProof/>
              <w:sz w:val="22"/>
              <w:szCs w:val="22"/>
              <w:lang w:eastAsia="en-GB"/>
            </w:rPr>
          </w:pPr>
          <w:hyperlink w:anchor="_Toc120796647" w:history="1">
            <w:r w:rsidR="0049500A" w:rsidRPr="00AC0263">
              <w:rPr>
                <w:rStyle w:val="Hyperlink"/>
                <w:rFonts w:ascii="Arial" w:hAnsi="Arial" w:cs="Arial"/>
                <w:b w:val="0"/>
                <w:bCs w:val="0"/>
                <w:noProof/>
                <w:color w:val="auto"/>
                <w:sz w:val="22"/>
                <w:szCs w:val="22"/>
                <w:u w:val="none"/>
              </w:rPr>
              <w:t>7.</w:t>
            </w:r>
          </w:hyperlink>
          <w:hyperlink w:anchor="_Toc120796647" w:history="1">
            <w:r w:rsidR="0049500A" w:rsidRPr="00AC0263">
              <w:rPr>
                <w:rFonts w:ascii="Arial" w:eastAsiaTheme="minorEastAsia" w:hAnsi="Arial" w:cs="Arial"/>
                <w:b w:val="0"/>
                <w:bCs w:val="0"/>
                <w:caps w:val="0"/>
                <w:noProof/>
                <w:sz w:val="22"/>
                <w:szCs w:val="22"/>
                <w:lang w:eastAsia="en-GB"/>
              </w:rPr>
              <w:t xml:space="preserve"> </w:t>
            </w:r>
          </w:hyperlink>
          <w:hyperlink w:anchor="_Toc120796647" w:history="1">
            <w:r w:rsidR="0049500A" w:rsidRPr="00AC0263">
              <w:rPr>
                <w:rStyle w:val="Hyperlink"/>
                <w:rFonts w:ascii="Arial" w:hAnsi="Arial" w:cs="Arial"/>
                <w:b w:val="0"/>
                <w:bCs w:val="0"/>
                <w:noProof/>
                <w:color w:val="auto"/>
                <w:sz w:val="22"/>
                <w:szCs w:val="22"/>
                <w:u w:val="none"/>
              </w:rPr>
              <w:t xml:space="preserve">Trafodaeth </w:t>
            </w:r>
          </w:hyperlink>
          <w:r w:rsidR="0049500A" w:rsidRPr="00AC0263">
            <w:rPr>
              <w:rFonts w:ascii="Arial" w:hAnsi="Arial" w:cs="Arial"/>
              <w:b w:val="0"/>
              <w:bCs w:val="0"/>
              <w:noProof/>
              <w:webHidden/>
              <w:sz w:val="22"/>
              <w:szCs w:val="22"/>
            </w:rPr>
            <w:tab/>
          </w:r>
          <w:r w:rsidR="0049500A" w:rsidRPr="00AC0263">
            <w:rPr>
              <w:rFonts w:ascii="Arial" w:hAnsi="Arial" w:cs="Arial"/>
              <w:b w:val="0"/>
              <w:bCs w:val="0"/>
              <w:noProof/>
              <w:webHidden/>
              <w:sz w:val="22"/>
              <w:szCs w:val="22"/>
            </w:rPr>
            <w:fldChar w:fldCharType="begin"/>
          </w:r>
          <w:r w:rsidR="0049500A" w:rsidRPr="00AC0263">
            <w:rPr>
              <w:rFonts w:ascii="Arial" w:hAnsi="Arial" w:cs="Arial"/>
              <w:b w:val="0"/>
              <w:bCs w:val="0"/>
              <w:noProof/>
              <w:webHidden/>
              <w:sz w:val="22"/>
              <w:szCs w:val="22"/>
            </w:rPr>
            <w:instrText xml:space="preserve"> PAGEREF _Toc120796647 \h </w:instrText>
          </w:r>
          <w:r w:rsidR="0049500A" w:rsidRPr="00AC0263">
            <w:rPr>
              <w:rFonts w:ascii="Arial" w:hAnsi="Arial" w:cs="Arial"/>
              <w:b w:val="0"/>
              <w:bCs w:val="0"/>
              <w:noProof/>
              <w:webHidden/>
              <w:sz w:val="22"/>
              <w:szCs w:val="22"/>
            </w:rPr>
          </w:r>
          <w:r w:rsidR="0049500A" w:rsidRPr="00AC0263">
            <w:rPr>
              <w:rFonts w:ascii="Arial" w:hAnsi="Arial" w:cs="Arial"/>
              <w:b w:val="0"/>
              <w:bCs w:val="0"/>
              <w:noProof/>
              <w:webHidden/>
              <w:sz w:val="22"/>
              <w:szCs w:val="22"/>
            </w:rPr>
            <w:fldChar w:fldCharType="separate"/>
          </w:r>
          <w:hyperlink w:anchor="_Toc120796647" w:history="1">
            <w:r w:rsidR="00A02EEE" w:rsidRPr="00AC0263">
              <w:rPr>
                <w:rFonts w:ascii="Arial" w:hAnsi="Arial" w:cs="Arial"/>
                <w:b w:val="0"/>
                <w:bCs w:val="0"/>
                <w:noProof/>
                <w:webHidden/>
                <w:sz w:val="22"/>
                <w:szCs w:val="22"/>
              </w:rPr>
              <w:t>63</w:t>
            </w:r>
          </w:hyperlink>
          <w:r w:rsidR="0049500A" w:rsidRPr="00AC0263">
            <w:rPr>
              <w:rFonts w:ascii="Arial" w:hAnsi="Arial" w:cs="Arial"/>
              <w:b w:val="0"/>
              <w:bCs w:val="0"/>
              <w:noProof/>
              <w:webHidden/>
              <w:sz w:val="22"/>
              <w:szCs w:val="22"/>
            </w:rPr>
            <w:fldChar w:fldCharType="end"/>
          </w:r>
        </w:p>
        <w:p w14:paraId="6BC4EA6C" w14:textId="3760C987" w:rsidR="0049500A" w:rsidRPr="00AC0263" w:rsidRDefault="00B830C9" w:rsidP="00746517">
          <w:pPr>
            <w:pStyle w:val="TOC1"/>
            <w:numPr>
              <w:ilvl w:val="0"/>
              <w:numId w:val="0"/>
            </w:numPr>
            <w:tabs>
              <w:tab w:val="right" w:leader="dot" w:pos="9016"/>
            </w:tabs>
            <w:spacing w:line="240" w:lineRule="auto"/>
            <w:rPr>
              <w:rFonts w:ascii="Arial" w:eastAsiaTheme="minorEastAsia" w:hAnsi="Arial" w:cs="Arial"/>
              <w:b w:val="0"/>
              <w:bCs w:val="0"/>
              <w:caps w:val="0"/>
              <w:noProof/>
              <w:sz w:val="22"/>
              <w:szCs w:val="22"/>
              <w:lang w:eastAsia="en-GB"/>
            </w:rPr>
          </w:pPr>
          <w:hyperlink w:anchor="_Toc120796648" w:history="1">
            <w:r w:rsidR="0049500A" w:rsidRPr="00AC0263">
              <w:rPr>
                <w:rStyle w:val="Hyperlink"/>
                <w:rFonts w:ascii="Arial" w:hAnsi="Arial" w:cs="Arial"/>
                <w:b w:val="0"/>
                <w:bCs w:val="0"/>
                <w:noProof/>
                <w:color w:val="auto"/>
                <w:sz w:val="22"/>
                <w:szCs w:val="22"/>
                <w:u w:val="none"/>
              </w:rPr>
              <w:t>8.</w:t>
            </w:r>
          </w:hyperlink>
          <w:hyperlink w:anchor="_Toc120796648" w:history="1">
            <w:r w:rsidR="0049500A" w:rsidRPr="00AC0263">
              <w:rPr>
                <w:rFonts w:ascii="Arial" w:eastAsiaTheme="minorEastAsia" w:hAnsi="Arial" w:cs="Arial"/>
                <w:b w:val="0"/>
                <w:bCs w:val="0"/>
                <w:caps w:val="0"/>
                <w:noProof/>
                <w:sz w:val="22"/>
                <w:szCs w:val="22"/>
                <w:lang w:eastAsia="en-GB"/>
              </w:rPr>
              <w:t xml:space="preserve"> </w:t>
            </w:r>
          </w:hyperlink>
          <w:hyperlink w:anchor="_Toc120796648" w:history="1">
            <w:r w:rsidR="0049500A" w:rsidRPr="00AC0263">
              <w:rPr>
                <w:rStyle w:val="Hyperlink"/>
                <w:rFonts w:ascii="Arial" w:hAnsi="Arial" w:cs="Arial"/>
                <w:b w:val="0"/>
                <w:bCs w:val="0"/>
                <w:noProof/>
                <w:color w:val="auto"/>
                <w:sz w:val="22"/>
                <w:szCs w:val="22"/>
                <w:u w:val="none"/>
              </w:rPr>
              <w:t xml:space="preserve">Argymhellion </w:t>
            </w:r>
          </w:hyperlink>
          <w:r w:rsidR="0049500A" w:rsidRPr="00AC0263">
            <w:rPr>
              <w:rFonts w:ascii="Arial" w:hAnsi="Arial" w:cs="Arial"/>
              <w:b w:val="0"/>
              <w:bCs w:val="0"/>
              <w:noProof/>
              <w:webHidden/>
              <w:sz w:val="22"/>
              <w:szCs w:val="22"/>
            </w:rPr>
            <w:tab/>
          </w:r>
          <w:r w:rsidR="0049500A" w:rsidRPr="00AC0263">
            <w:rPr>
              <w:rFonts w:ascii="Arial" w:hAnsi="Arial" w:cs="Arial"/>
              <w:b w:val="0"/>
              <w:bCs w:val="0"/>
              <w:noProof/>
              <w:webHidden/>
              <w:sz w:val="22"/>
              <w:szCs w:val="22"/>
            </w:rPr>
            <w:fldChar w:fldCharType="begin"/>
          </w:r>
          <w:r w:rsidR="0049500A" w:rsidRPr="00AC0263">
            <w:rPr>
              <w:rFonts w:ascii="Arial" w:hAnsi="Arial" w:cs="Arial"/>
              <w:b w:val="0"/>
              <w:bCs w:val="0"/>
              <w:noProof/>
              <w:webHidden/>
              <w:sz w:val="22"/>
              <w:szCs w:val="22"/>
            </w:rPr>
            <w:instrText xml:space="preserve"> PAGEREF _Toc120796648 \h </w:instrText>
          </w:r>
          <w:r w:rsidR="0049500A" w:rsidRPr="00AC0263">
            <w:rPr>
              <w:rFonts w:ascii="Arial" w:hAnsi="Arial" w:cs="Arial"/>
              <w:b w:val="0"/>
              <w:bCs w:val="0"/>
              <w:noProof/>
              <w:webHidden/>
              <w:sz w:val="22"/>
              <w:szCs w:val="22"/>
            </w:rPr>
          </w:r>
          <w:r w:rsidR="0049500A" w:rsidRPr="00AC0263">
            <w:rPr>
              <w:rFonts w:ascii="Arial" w:hAnsi="Arial" w:cs="Arial"/>
              <w:b w:val="0"/>
              <w:bCs w:val="0"/>
              <w:noProof/>
              <w:webHidden/>
              <w:sz w:val="22"/>
              <w:szCs w:val="22"/>
            </w:rPr>
            <w:fldChar w:fldCharType="separate"/>
          </w:r>
          <w:hyperlink w:anchor="_Toc120796648" w:history="1">
            <w:r w:rsidR="00A02EEE" w:rsidRPr="00AC0263">
              <w:rPr>
                <w:rFonts w:ascii="Arial" w:hAnsi="Arial" w:cs="Arial"/>
                <w:b w:val="0"/>
                <w:bCs w:val="0"/>
                <w:noProof/>
                <w:webHidden/>
                <w:sz w:val="22"/>
                <w:szCs w:val="22"/>
              </w:rPr>
              <w:t>65</w:t>
            </w:r>
          </w:hyperlink>
          <w:r w:rsidR="0049500A" w:rsidRPr="00AC0263">
            <w:rPr>
              <w:rFonts w:ascii="Arial" w:hAnsi="Arial" w:cs="Arial"/>
              <w:b w:val="0"/>
              <w:bCs w:val="0"/>
              <w:noProof/>
              <w:webHidden/>
              <w:sz w:val="22"/>
              <w:szCs w:val="22"/>
            </w:rPr>
            <w:fldChar w:fldCharType="end"/>
          </w:r>
        </w:p>
        <w:p w14:paraId="7C6214BC" w14:textId="44C1ADF5" w:rsidR="0049500A" w:rsidRPr="00AC0263" w:rsidRDefault="00B830C9" w:rsidP="00746517">
          <w:pPr>
            <w:pStyle w:val="TOC1"/>
            <w:numPr>
              <w:ilvl w:val="0"/>
              <w:numId w:val="0"/>
            </w:numPr>
            <w:tabs>
              <w:tab w:val="right" w:leader="dot" w:pos="9016"/>
            </w:tabs>
            <w:spacing w:line="240" w:lineRule="auto"/>
            <w:rPr>
              <w:rFonts w:ascii="Arial" w:eastAsiaTheme="minorEastAsia" w:hAnsi="Arial" w:cs="Arial"/>
              <w:b w:val="0"/>
              <w:bCs w:val="0"/>
              <w:caps w:val="0"/>
              <w:noProof/>
              <w:sz w:val="22"/>
              <w:szCs w:val="22"/>
              <w:lang w:eastAsia="en-GB"/>
            </w:rPr>
          </w:pPr>
          <w:hyperlink w:anchor="_Toc120796649" w:history="1">
            <w:r w:rsidR="0049500A" w:rsidRPr="00AC0263">
              <w:rPr>
                <w:rStyle w:val="Hyperlink"/>
                <w:rFonts w:ascii="Arial" w:hAnsi="Arial" w:cs="Arial"/>
                <w:b w:val="0"/>
                <w:bCs w:val="0"/>
                <w:noProof/>
                <w:color w:val="auto"/>
                <w:sz w:val="22"/>
                <w:szCs w:val="22"/>
                <w:u w:val="none"/>
              </w:rPr>
              <w:t>9.</w:t>
            </w:r>
          </w:hyperlink>
          <w:hyperlink w:anchor="_Toc120796649" w:history="1">
            <w:r w:rsidR="0049500A" w:rsidRPr="00AC0263">
              <w:rPr>
                <w:rFonts w:ascii="Arial" w:eastAsiaTheme="minorEastAsia" w:hAnsi="Arial" w:cs="Arial"/>
                <w:b w:val="0"/>
                <w:bCs w:val="0"/>
                <w:caps w:val="0"/>
                <w:noProof/>
                <w:sz w:val="22"/>
                <w:szCs w:val="22"/>
                <w:lang w:eastAsia="en-GB"/>
              </w:rPr>
              <w:t xml:space="preserve"> </w:t>
            </w:r>
          </w:hyperlink>
          <w:hyperlink w:anchor="_Toc120796649" w:history="1">
            <w:r w:rsidR="0049500A" w:rsidRPr="00AC0263">
              <w:rPr>
                <w:rStyle w:val="Hyperlink"/>
                <w:rFonts w:ascii="Arial" w:hAnsi="Arial" w:cs="Arial"/>
                <w:b w:val="0"/>
                <w:bCs w:val="0"/>
                <w:noProof/>
                <w:color w:val="auto"/>
                <w:sz w:val="22"/>
                <w:szCs w:val="22"/>
                <w:u w:val="none"/>
              </w:rPr>
              <w:t xml:space="preserve">Llyfryddiaeth </w:t>
            </w:r>
          </w:hyperlink>
          <w:r w:rsidR="0049500A" w:rsidRPr="00AC0263">
            <w:rPr>
              <w:rFonts w:ascii="Arial" w:hAnsi="Arial" w:cs="Arial"/>
              <w:b w:val="0"/>
              <w:bCs w:val="0"/>
              <w:noProof/>
              <w:webHidden/>
              <w:sz w:val="22"/>
              <w:szCs w:val="22"/>
            </w:rPr>
            <w:tab/>
          </w:r>
          <w:r w:rsidR="0049500A" w:rsidRPr="00AC0263">
            <w:rPr>
              <w:rFonts w:ascii="Arial" w:hAnsi="Arial" w:cs="Arial"/>
              <w:b w:val="0"/>
              <w:bCs w:val="0"/>
              <w:noProof/>
              <w:webHidden/>
              <w:sz w:val="22"/>
              <w:szCs w:val="22"/>
            </w:rPr>
            <w:fldChar w:fldCharType="begin"/>
          </w:r>
          <w:r w:rsidR="0049500A" w:rsidRPr="00AC0263">
            <w:rPr>
              <w:rFonts w:ascii="Arial" w:hAnsi="Arial" w:cs="Arial"/>
              <w:b w:val="0"/>
              <w:bCs w:val="0"/>
              <w:noProof/>
              <w:webHidden/>
              <w:sz w:val="22"/>
              <w:szCs w:val="22"/>
            </w:rPr>
            <w:instrText xml:space="preserve"> PAGEREF _Toc120796649 \h </w:instrText>
          </w:r>
          <w:r w:rsidR="0049500A" w:rsidRPr="00AC0263">
            <w:rPr>
              <w:rFonts w:ascii="Arial" w:hAnsi="Arial" w:cs="Arial"/>
              <w:b w:val="0"/>
              <w:bCs w:val="0"/>
              <w:noProof/>
              <w:webHidden/>
              <w:sz w:val="22"/>
              <w:szCs w:val="22"/>
            </w:rPr>
          </w:r>
          <w:r w:rsidR="0049500A" w:rsidRPr="00AC0263">
            <w:rPr>
              <w:rFonts w:ascii="Arial" w:hAnsi="Arial" w:cs="Arial"/>
              <w:b w:val="0"/>
              <w:bCs w:val="0"/>
              <w:noProof/>
              <w:webHidden/>
              <w:sz w:val="22"/>
              <w:szCs w:val="22"/>
            </w:rPr>
            <w:fldChar w:fldCharType="separate"/>
          </w:r>
          <w:hyperlink w:anchor="_Toc120796649" w:history="1">
            <w:r w:rsidR="00A02EEE" w:rsidRPr="00AC0263">
              <w:rPr>
                <w:rFonts w:ascii="Arial" w:hAnsi="Arial" w:cs="Arial"/>
                <w:b w:val="0"/>
                <w:bCs w:val="0"/>
                <w:noProof/>
                <w:webHidden/>
                <w:sz w:val="22"/>
                <w:szCs w:val="22"/>
              </w:rPr>
              <w:t>67</w:t>
            </w:r>
          </w:hyperlink>
          <w:r w:rsidR="0049500A" w:rsidRPr="00AC0263">
            <w:rPr>
              <w:rFonts w:ascii="Arial" w:hAnsi="Arial" w:cs="Arial"/>
              <w:b w:val="0"/>
              <w:bCs w:val="0"/>
              <w:noProof/>
              <w:webHidden/>
              <w:sz w:val="22"/>
              <w:szCs w:val="22"/>
            </w:rPr>
            <w:fldChar w:fldCharType="end"/>
          </w:r>
        </w:p>
        <w:p w14:paraId="19DAC05C" w14:textId="59C278E4" w:rsidR="00995DB5" w:rsidRPr="00AC0263" w:rsidRDefault="00995DB5" w:rsidP="00746517">
          <w:pPr>
            <w:numPr>
              <w:ilvl w:val="0"/>
              <w:numId w:val="0"/>
            </w:numPr>
            <w:spacing w:line="240" w:lineRule="auto"/>
            <w:ind w:left="709"/>
          </w:pPr>
          <w:r w:rsidRPr="00AC0263">
            <w:rPr>
              <w:rFonts w:ascii="Arial" w:hAnsi="Arial" w:cs="Arial"/>
              <w:b/>
              <w:bCs/>
              <w:noProof/>
            </w:rPr>
            <w:fldChar w:fldCharType="end"/>
          </w:r>
        </w:p>
      </w:sdtContent>
    </w:sdt>
    <w:p w14:paraId="3ABA0938" w14:textId="278900BD" w:rsidR="00B81166" w:rsidRPr="003D00A0" w:rsidRDefault="00B81166" w:rsidP="00746517">
      <w:pPr>
        <w:numPr>
          <w:ilvl w:val="0"/>
          <w:numId w:val="0"/>
        </w:numPr>
        <w:spacing w:line="240" w:lineRule="auto"/>
        <w:rPr>
          <w:rFonts w:ascii="Arial" w:eastAsiaTheme="majorEastAsia" w:hAnsi="Arial" w:cs="Arial"/>
          <w:color w:val="2F5496" w:themeColor="accent1" w:themeShade="BF"/>
        </w:rPr>
      </w:pPr>
    </w:p>
    <w:p w14:paraId="7A1AE3AC" w14:textId="77777777" w:rsidR="00995DB5" w:rsidRDefault="00995DB5" w:rsidP="00746517">
      <w:pPr>
        <w:numPr>
          <w:ilvl w:val="0"/>
          <w:numId w:val="0"/>
        </w:numPr>
        <w:spacing w:line="240" w:lineRule="auto"/>
        <w:ind w:left="340"/>
        <w:rPr>
          <w:rFonts w:asciiTheme="majorHAnsi" w:eastAsiaTheme="majorEastAsia" w:hAnsiTheme="majorHAnsi" w:cstheme="majorBidi"/>
          <w:color w:val="2F5496" w:themeColor="accent1" w:themeShade="BF"/>
          <w:sz w:val="32"/>
          <w:szCs w:val="32"/>
        </w:rPr>
      </w:pPr>
      <w:bookmarkStart w:id="1" w:name="_Toc115251025"/>
      <w:r>
        <w:br w:type="page"/>
      </w:r>
    </w:p>
    <w:p w14:paraId="3F63FDB2" w14:textId="0A1F9EC7" w:rsidR="00531D26" w:rsidRDefault="00531D26" w:rsidP="00531D26">
      <w:pPr>
        <w:pStyle w:val="Heading1"/>
        <w:numPr>
          <w:ilvl w:val="0"/>
          <w:numId w:val="0"/>
        </w:numPr>
        <w:ind w:left="851"/>
      </w:pPr>
      <w:bookmarkStart w:id="2" w:name="_Toc120796607"/>
      <w:r>
        <w:lastRenderedPageBreak/>
        <w:t>Tabl Ffigurau</w:t>
      </w:r>
      <w:bookmarkEnd w:id="1"/>
      <w:bookmarkEnd w:id="2"/>
      <w:bookmarkEnd w:id="0"/>
    </w:p>
    <w:p w14:paraId="01EB72B7" w14:textId="1F31832A" w:rsidR="007C363C" w:rsidRDefault="007C363C" w:rsidP="00801FBB">
      <w:pPr>
        <w:numPr>
          <w:ilvl w:val="0"/>
          <w:numId w:val="0"/>
        </w:numPr>
        <w:spacing w:line="480" w:lineRule="auto"/>
        <w:ind w:left="340"/>
      </w:pPr>
    </w:p>
    <w:p w14:paraId="1F623AC6" w14:textId="7938F546" w:rsidR="00B21E6E" w:rsidRPr="00A1261E" w:rsidRDefault="00AB5C85" w:rsidP="00A1261E">
      <w:pPr>
        <w:pStyle w:val="TableofFigures"/>
        <w:numPr>
          <w:ilvl w:val="0"/>
          <w:numId w:val="0"/>
        </w:numPr>
        <w:tabs>
          <w:tab w:val="right" w:leader="dot" w:pos="9016"/>
        </w:tabs>
        <w:spacing w:line="480" w:lineRule="auto"/>
        <w:rPr>
          <w:rFonts w:ascii="Arial" w:eastAsiaTheme="minorEastAsia" w:hAnsi="Arial" w:cs="Arial"/>
          <w:noProof/>
          <w:lang w:eastAsia="en-GB"/>
        </w:rPr>
      </w:pPr>
      <w:r w:rsidRPr="00A1261E">
        <w:rPr>
          <w:rFonts w:ascii="Arial" w:hAnsi="Arial" w:cs="Arial"/>
        </w:rPr>
        <w:fldChar w:fldCharType="begin"/>
      </w:r>
      <w:r w:rsidRPr="00A1261E">
        <w:rPr>
          <w:rFonts w:ascii="Arial" w:hAnsi="Arial" w:cs="Arial"/>
        </w:rPr>
        <w:instrText xml:space="preserve"> TOC \h \z \c "Figure" </w:instrText>
      </w:r>
      <w:r w:rsidRPr="00A1261E">
        <w:rPr>
          <w:rFonts w:ascii="Arial" w:hAnsi="Arial" w:cs="Arial"/>
        </w:rPr>
        <w:fldChar w:fldCharType="separate"/>
      </w:r>
      <w:hyperlink w:anchor="_Toc118985834" w:history="1">
        <w:r w:rsidR="00B21E6E" w:rsidRPr="00A1261E">
          <w:rPr>
            <w:rStyle w:val="Hyperlink"/>
            <w:rFonts w:ascii="Arial" w:hAnsi="Arial" w:cs="Arial"/>
            <w:noProof/>
          </w:rPr>
          <w:t xml:space="preserve">Ffigur 1: Statws datganedig ymatebwyr yr arolwg </w:t>
        </w:r>
      </w:hyperlink>
      <w:r w:rsidR="00B21E6E" w:rsidRPr="00A1261E">
        <w:rPr>
          <w:rFonts w:ascii="Arial" w:hAnsi="Arial" w:cs="Arial"/>
          <w:noProof/>
          <w:webHidden/>
        </w:rPr>
        <w:tab/>
      </w:r>
      <w:r w:rsidR="00B21E6E" w:rsidRPr="00A1261E">
        <w:rPr>
          <w:rFonts w:ascii="Arial" w:hAnsi="Arial" w:cs="Arial"/>
          <w:noProof/>
          <w:webHidden/>
        </w:rPr>
        <w:fldChar w:fldCharType="begin"/>
      </w:r>
      <w:r w:rsidR="00B21E6E" w:rsidRPr="00A1261E">
        <w:rPr>
          <w:rFonts w:ascii="Arial" w:hAnsi="Arial" w:cs="Arial"/>
          <w:noProof/>
          <w:webHidden/>
        </w:rPr>
        <w:instrText xml:space="preserve"> PAGEREF _Toc118985834 \h </w:instrText>
      </w:r>
      <w:r w:rsidR="00B21E6E" w:rsidRPr="00A1261E">
        <w:rPr>
          <w:rFonts w:ascii="Arial" w:hAnsi="Arial" w:cs="Arial"/>
          <w:noProof/>
          <w:webHidden/>
        </w:rPr>
      </w:r>
      <w:r w:rsidR="00B21E6E" w:rsidRPr="00A1261E">
        <w:rPr>
          <w:rFonts w:ascii="Arial" w:hAnsi="Arial" w:cs="Arial"/>
          <w:noProof/>
          <w:webHidden/>
        </w:rPr>
        <w:fldChar w:fldCharType="separate"/>
      </w:r>
      <w:hyperlink w:anchor="_Toc118985834" w:history="1">
        <w:r w:rsidR="00A02EEE">
          <w:rPr>
            <w:rFonts w:ascii="Arial" w:hAnsi="Arial" w:cs="Arial"/>
            <w:noProof/>
            <w:webHidden/>
          </w:rPr>
          <w:t>19</w:t>
        </w:r>
      </w:hyperlink>
      <w:r w:rsidR="00B21E6E" w:rsidRPr="00A1261E">
        <w:rPr>
          <w:rFonts w:ascii="Arial" w:hAnsi="Arial" w:cs="Arial"/>
          <w:noProof/>
          <w:webHidden/>
        </w:rPr>
        <w:fldChar w:fldCharType="end"/>
      </w:r>
    </w:p>
    <w:p w14:paraId="1675899C" w14:textId="59E6BE45" w:rsidR="00B21E6E" w:rsidRPr="00A1261E" w:rsidRDefault="00B830C9" w:rsidP="00A1261E">
      <w:pPr>
        <w:pStyle w:val="TableofFigures"/>
        <w:numPr>
          <w:ilvl w:val="0"/>
          <w:numId w:val="0"/>
        </w:numPr>
        <w:tabs>
          <w:tab w:val="right" w:leader="dot" w:pos="9016"/>
        </w:tabs>
        <w:spacing w:line="480" w:lineRule="auto"/>
        <w:rPr>
          <w:rFonts w:ascii="Arial" w:eastAsiaTheme="minorEastAsia" w:hAnsi="Arial" w:cs="Arial"/>
          <w:noProof/>
          <w:lang w:eastAsia="en-GB"/>
        </w:rPr>
      </w:pPr>
      <w:hyperlink w:anchor="_Toc118985835" w:history="1">
        <w:r w:rsidR="00B21E6E" w:rsidRPr="00A1261E">
          <w:rPr>
            <w:rStyle w:val="Hyperlink"/>
            <w:rFonts w:ascii="Arial" w:hAnsi="Arial" w:cs="Arial"/>
            <w:noProof/>
          </w:rPr>
          <w:t>Ffig</w:t>
        </w:r>
        <w:r w:rsidR="00BF586F">
          <w:rPr>
            <w:rStyle w:val="Hyperlink"/>
            <w:rFonts w:ascii="Arial" w:hAnsi="Arial" w:cs="Arial"/>
            <w:noProof/>
          </w:rPr>
          <w:t>u</w:t>
        </w:r>
        <w:r w:rsidR="00B21E6E" w:rsidRPr="00A1261E">
          <w:rPr>
            <w:rStyle w:val="Hyperlink"/>
            <w:rFonts w:ascii="Arial" w:hAnsi="Arial" w:cs="Arial"/>
            <w:noProof/>
          </w:rPr>
          <w:t>r 2: Ymateb i</w:t>
        </w:r>
        <w:r w:rsidR="00BF586F">
          <w:rPr>
            <w:rStyle w:val="Hyperlink"/>
            <w:rFonts w:ascii="Arial" w:hAnsi="Arial" w:cs="Arial"/>
            <w:noProof/>
          </w:rPr>
          <w:t>’</w:t>
        </w:r>
        <w:r w:rsidR="00B21E6E" w:rsidRPr="00A1261E">
          <w:rPr>
            <w:rStyle w:val="Hyperlink"/>
            <w:rFonts w:ascii="Arial" w:hAnsi="Arial" w:cs="Arial"/>
            <w:noProof/>
          </w:rPr>
          <w:t xml:space="preserve">r cwestiwn: </w:t>
        </w:r>
      </w:hyperlink>
      <w:hyperlink w:anchor="_Toc118985835" w:history="1">
        <w:r w:rsidR="00A1261E">
          <w:rPr>
            <w:rStyle w:val="Hyperlink"/>
            <w:rFonts w:ascii="Arial" w:hAnsi="Arial" w:cs="Arial"/>
            <w:noProof/>
          </w:rPr>
          <w:t xml:space="preserve">Pa </w:t>
        </w:r>
      </w:hyperlink>
      <w:hyperlink w:anchor="_Toc118985835" w:history="1">
        <w:r w:rsidR="00B21E6E" w:rsidRPr="00A1261E">
          <w:rPr>
            <w:rStyle w:val="Hyperlink"/>
            <w:rFonts w:ascii="Arial" w:hAnsi="Arial" w:cs="Arial"/>
            <w:noProof/>
          </w:rPr>
          <w:t>un o</w:t>
        </w:r>
        <w:r w:rsidR="00BF586F">
          <w:rPr>
            <w:rStyle w:val="Hyperlink"/>
            <w:rFonts w:ascii="Arial" w:hAnsi="Arial" w:cs="Arial"/>
            <w:noProof/>
          </w:rPr>
          <w:t>’</w:t>
        </w:r>
        <w:r w:rsidR="00B21E6E" w:rsidRPr="00A1261E">
          <w:rPr>
            <w:rStyle w:val="Hyperlink"/>
            <w:rFonts w:ascii="Arial" w:hAnsi="Arial" w:cs="Arial"/>
            <w:noProof/>
          </w:rPr>
          <w:t>r canlynol sy</w:t>
        </w:r>
        <w:r w:rsidR="00BF586F">
          <w:rPr>
            <w:rStyle w:val="Hyperlink"/>
            <w:rFonts w:ascii="Arial" w:hAnsi="Arial" w:cs="Arial"/>
            <w:noProof/>
          </w:rPr>
          <w:t>’</w:t>
        </w:r>
        <w:r w:rsidR="00B21E6E" w:rsidRPr="00A1261E">
          <w:rPr>
            <w:rStyle w:val="Hyperlink"/>
            <w:rFonts w:ascii="Arial" w:hAnsi="Arial" w:cs="Arial"/>
            <w:noProof/>
          </w:rPr>
          <w:t xml:space="preserve">n eich disgrifio chi orau? </w:t>
        </w:r>
      </w:hyperlink>
      <w:r w:rsidR="00B21E6E" w:rsidRPr="00A1261E">
        <w:rPr>
          <w:rFonts w:ascii="Arial" w:hAnsi="Arial" w:cs="Arial"/>
          <w:noProof/>
          <w:webHidden/>
        </w:rPr>
        <w:tab/>
      </w:r>
      <w:r w:rsidR="00B21E6E" w:rsidRPr="00A1261E">
        <w:rPr>
          <w:rFonts w:ascii="Arial" w:hAnsi="Arial" w:cs="Arial"/>
          <w:noProof/>
          <w:webHidden/>
        </w:rPr>
        <w:fldChar w:fldCharType="begin"/>
      </w:r>
      <w:r w:rsidR="00B21E6E" w:rsidRPr="00A1261E">
        <w:rPr>
          <w:rFonts w:ascii="Arial" w:hAnsi="Arial" w:cs="Arial"/>
          <w:noProof/>
          <w:webHidden/>
        </w:rPr>
        <w:instrText xml:space="preserve"> PAGEREF _Toc118985835 \h </w:instrText>
      </w:r>
      <w:r w:rsidR="00B21E6E" w:rsidRPr="00A1261E">
        <w:rPr>
          <w:rFonts w:ascii="Arial" w:hAnsi="Arial" w:cs="Arial"/>
          <w:noProof/>
          <w:webHidden/>
        </w:rPr>
      </w:r>
      <w:r w:rsidR="00B21E6E" w:rsidRPr="00A1261E">
        <w:rPr>
          <w:rFonts w:ascii="Arial" w:hAnsi="Arial" w:cs="Arial"/>
          <w:noProof/>
          <w:webHidden/>
        </w:rPr>
        <w:fldChar w:fldCharType="separate"/>
      </w:r>
      <w:hyperlink w:anchor="_Toc118985835" w:history="1">
        <w:r w:rsidR="00A02EEE">
          <w:rPr>
            <w:rFonts w:ascii="Arial" w:hAnsi="Arial" w:cs="Arial"/>
            <w:noProof/>
            <w:webHidden/>
          </w:rPr>
          <w:t>20</w:t>
        </w:r>
      </w:hyperlink>
      <w:r w:rsidR="00B21E6E" w:rsidRPr="00A1261E">
        <w:rPr>
          <w:rFonts w:ascii="Arial" w:hAnsi="Arial" w:cs="Arial"/>
          <w:noProof/>
          <w:webHidden/>
        </w:rPr>
        <w:fldChar w:fldCharType="end"/>
      </w:r>
    </w:p>
    <w:p w14:paraId="362CEAAF" w14:textId="7C1FADD9" w:rsidR="00B21E6E" w:rsidRPr="00A1261E" w:rsidRDefault="00B830C9" w:rsidP="00A1261E">
      <w:pPr>
        <w:pStyle w:val="TableofFigures"/>
        <w:numPr>
          <w:ilvl w:val="0"/>
          <w:numId w:val="0"/>
        </w:numPr>
        <w:tabs>
          <w:tab w:val="right" w:leader="dot" w:pos="9016"/>
        </w:tabs>
        <w:spacing w:line="480" w:lineRule="auto"/>
        <w:rPr>
          <w:rFonts w:ascii="Arial" w:eastAsiaTheme="minorEastAsia" w:hAnsi="Arial" w:cs="Arial"/>
          <w:noProof/>
          <w:lang w:eastAsia="en-GB"/>
        </w:rPr>
      </w:pPr>
      <w:hyperlink w:anchor="_Toc118985836" w:history="1">
        <w:r w:rsidR="00B21E6E" w:rsidRPr="00A1261E">
          <w:rPr>
            <w:rStyle w:val="Hyperlink"/>
            <w:rFonts w:ascii="Arial" w:hAnsi="Arial" w:cs="Arial"/>
            <w:noProof/>
          </w:rPr>
          <w:t xml:space="preserve">Ffigur </w:t>
        </w:r>
      </w:hyperlink>
      <w:hyperlink w:anchor="_Toc118985836" w:history="1">
        <w:r w:rsidR="00BE2F78" w:rsidRPr="00A1261E">
          <w:rPr>
            <w:rStyle w:val="Hyperlink"/>
            <w:rFonts w:ascii="Arial" w:hAnsi="Arial" w:cs="Arial"/>
            <w:noProof/>
          </w:rPr>
          <w:t xml:space="preserve">3 </w:t>
        </w:r>
      </w:hyperlink>
      <w:hyperlink w:anchor="_Toc118985836" w:history="1">
        <w:r w:rsidR="00B21E6E" w:rsidRPr="00A1261E">
          <w:rPr>
            <w:rStyle w:val="Hyperlink"/>
            <w:rFonts w:ascii="Arial" w:hAnsi="Arial" w:cs="Arial"/>
            <w:noProof/>
          </w:rPr>
          <w:t>Bod</w:t>
        </w:r>
        <w:r w:rsidR="00BF586F">
          <w:rPr>
            <w:rStyle w:val="Hyperlink"/>
            <w:rFonts w:ascii="Arial" w:hAnsi="Arial" w:cs="Arial"/>
            <w:noProof/>
          </w:rPr>
          <w:t>lonrwydd</w:t>
        </w:r>
        <w:r w:rsidR="00B21E6E" w:rsidRPr="00A1261E">
          <w:rPr>
            <w:rStyle w:val="Hyperlink"/>
            <w:rFonts w:ascii="Arial" w:hAnsi="Arial" w:cs="Arial"/>
            <w:noProof/>
          </w:rPr>
          <w:t xml:space="preserve"> ag ymateb uniongyrchol yr heddlu </w:t>
        </w:r>
      </w:hyperlink>
      <w:r w:rsidR="00B21E6E" w:rsidRPr="00A1261E">
        <w:rPr>
          <w:rFonts w:ascii="Arial" w:hAnsi="Arial" w:cs="Arial"/>
          <w:noProof/>
          <w:webHidden/>
        </w:rPr>
        <w:tab/>
      </w:r>
      <w:r w:rsidR="00B21E6E" w:rsidRPr="00A1261E">
        <w:rPr>
          <w:rFonts w:ascii="Arial" w:hAnsi="Arial" w:cs="Arial"/>
          <w:noProof/>
          <w:webHidden/>
        </w:rPr>
        <w:fldChar w:fldCharType="begin"/>
      </w:r>
      <w:r w:rsidR="00B21E6E" w:rsidRPr="00A1261E">
        <w:rPr>
          <w:rFonts w:ascii="Arial" w:hAnsi="Arial" w:cs="Arial"/>
          <w:noProof/>
          <w:webHidden/>
        </w:rPr>
        <w:instrText xml:space="preserve"> PAGEREF _Toc118985836 \h </w:instrText>
      </w:r>
      <w:r w:rsidR="00B21E6E" w:rsidRPr="00A1261E">
        <w:rPr>
          <w:rFonts w:ascii="Arial" w:hAnsi="Arial" w:cs="Arial"/>
          <w:noProof/>
          <w:webHidden/>
        </w:rPr>
      </w:r>
      <w:r w:rsidR="00B21E6E" w:rsidRPr="00A1261E">
        <w:rPr>
          <w:rFonts w:ascii="Arial" w:hAnsi="Arial" w:cs="Arial"/>
          <w:noProof/>
          <w:webHidden/>
        </w:rPr>
        <w:fldChar w:fldCharType="separate"/>
      </w:r>
      <w:hyperlink w:anchor="_Toc118985836" w:history="1">
        <w:r w:rsidR="00A02EEE">
          <w:rPr>
            <w:rFonts w:ascii="Arial" w:hAnsi="Arial" w:cs="Arial"/>
            <w:noProof/>
            <w:webHidden/>
          </w:rPr>
          <w:t>40</w:t>
        </w:r>
      </w:hyperlink>
      <w:r w:rsidR="00B21E6E" w:rsidRPr="00A1261E">
        <w:rPr>
          <w:rFonts w:ascii="Arial" w:hAnsi="Arial" w:cs="Arial"/>
          <w:noProof/>
          <w:webHidden/>
        </w:rPr>
        <w:fldChar w:fldCharType="end"/>
      </w:r>
    </w:p>
    <w:p w14:paraId="7433FA36" w14:textId="6C3150DC" w:rsidR="00B21E6E" w:rsidRPr="00A1261E" w:rsidRDefault="00B830C9" w:rsidP="00A1261E">
      <w:pPr>
        <w:pStyle w:val="TableofFigures"/>
        <w:numPr>
          <w:ilvl w:val="0"/>
          <w:numId w:val="0"/>
        </w:numPr>
        <w:tabs>
          <w:tab w:val="right" w:leader="dot" w:pos="9016"/>
        </w:tabs>
        <w:spacing w:line="480" w:lineRule="auto"/>
        <w:rPr>
          <w:rFonts w:ascii="Arial" w:eastAsiaTheme="minorEastAsia" w:hAnsi="Arial" w:cs="Arial"/>
          <w:noProof/>
          <w:lang w:eastAsia="en-GB"/>
        </w:rPr>
      </w:pPr>
      <w:hyperlink w:anchor="_Toc118985837" w:history="1">
        <w:r w:rsidR="00B21E6E" w:rsidRPr="00A1261E">
          <w:rPr>
            <w:rStyle w:val="Hyperlink"/>
            <w:rFonts w:ascii="Arial" w:hAnsi="Arial" w:cs="Arial"/>
            <w:noProof/>
          </w:rPr>
          <w:t xml:space="preserve">Ffigur </w:t>
        </w:r>
      </w:hyperlink>
      <w:hyperlink w:anchor="_Toc118985837" w:history="1">
        <w:r w:rsidR="00BE2F78" w:rsidRPr="00A1261E">
          <w:rPr>
            <w:rStyle w:val="Hyperlink"/>
            <w:rFonts w:ascii="Arial" w:hAnsi="Arial" w:cs="Arial"/>
            <w:noProof/>
          </w:rPr>
          <w:t xml:space="preserve">4 </w:t>
        </w:r>
      </w:hyperlink>
      <w:hyperlink w:anchor="_Toc118985837" w:history="1">
        <w:r w:rsidR="00B21E6E" w:rsidRPr="00A1261E">
          <w:rPr>
            <w:rStyle w:val="Hyperlink"/>
            <w:rFonts w:ascii="Arial" w:hAnsi="Arial" w:cs="Arial"/>
            <w:noProof/>
          </w:rPr>
          <w:t>Bod</w:t>
        </w:r>
        <w:r w:rsidR="00BF586F">
          <w:rPr>
            <w:rStyle w:val="Hyperlink"/>
            <w:rFonts w:ascii="Arial" w:hAnsi="Arial" w:cs="Arial"/>
            <w:noProof/>
          </w:rPr>
          <w:t>lonrwydd</w:t>
        </w:r>
        <w:r w:rsidR="00B21E6E" w:rsidRPr="00A1261E">
          <w:rPr>
            <w:rStyle w:val="Hyperlink"/>
            <w:rFonts w:ascii="Arial" w:hAnsi="Arial" w:cs="Arial"/>
            <w:noProof/>
          </w:rPr>
          <w:t xml:space="preserve"> â</w:t>
        </w:r>
        <w:r w:rsidR="00BF586F">
          <w:rPr>
            <w:rStyle w:val="Hyperlink"/>
            <w:rFonts w:ascii="Arial" w:hAnsi="Arial" w:cs="Arial"/>
            <w:noProof/>
          </w:rPr>
          <w:t>’</w:t>
        </w:r>
        <w:r w:rsidR="00B21E6E" w:rsidRPr="00A1261E">
          <w:rPr>
            <w:rStyle w:val="Hyperlink"/>
            <w:rFonts w:ascii="Arial" w:hAnsi="Arial" w:cs="Arial"/>
            <w:noProof/>
          </w:rPr>
          <w:t xml:space="preserve">r ymateb dilynol </w:t>
        </w:r>
      </w:hyperlink>
      <w:r w:rsidR="00B21E6E" w:rsidRPr="00A1261E">
        <w:rPr>
          <w:rFonts w:ascii="Arial" w:hAnsi="Arial" w:cs="Arial"/>
          <w:noProof/>
          <w:webHidden/>
        </w:rPr>
        <w:tab/>
      </w:r>
      <w:r w:rsidR="00B21E6E" w:rsidRPr="00A1261E">
        <w:rPr>
          <w:rFonts w:ascii="Arial" w:hAnsi="Arial" w:cs="Arial"/>
          <w:noProof/>
          <w:webHidden/>
        </w:rPr>
        <w:fldChar w:fldCharType="begin"/>
      </w:r>
      <w:r w:rsidR="00B21E6E" w:rsidRPr="00A1261E">
        <w:rPr>
          <w:rFonts w:ascii="Arial" w:hAnsi="Arial" w:cs="Arial"/>
          <w:noProof/>
          <w:webHidden/>
        </w:rPr>
        <w:instrText xml:space="preserve"> PAGEREF _Toc118985837 \h </w:instrText>
      </w:r>
      <w:r w:rsidR="00B21E6E" w:rsidRPr="00A1261E">
        <w:rPr>
          <w:rFonts w:ascii="Arial" w:hAnsi="Arial" w:cs="Arial"/>
          <w:noProof/>
          <w:webHidden/>
        </w:rPr>
      </w:r>
      <w:r w:rsidR="00B21E6E" w:rsidRPr="00A1261E">
        <w:rPr>
          <w:rFonts w:ascii="Arial" w:hAnsi="Arial" w:cs="Arial"/>
          <w:noProof/>
          <w:webHidden/>
        </w:rPr>
        <w:fldChar w:fldCharType="separate"/>
      </w:r>
      <w:hyperlink w:anchor="_Toc118985837" w:history="1">
        <w:r w:rsidR="00A02EEE">
          <w:rPr>
            <w:rFonts w:ascii="Arial" w:hAnsi="Arial" w:cs="Arial"/>
            <w:noProof/>
            <w:webHidden/>
          </w:rPr>
          <w:t>40</w:t>
        </w:r>
      </w:hyperlink>
      <w:r w:rsidR="00B21E6E" w:rsidRPr="00A1261E">
        <w:rPr>
          <w:rFonts w:ascii="Arial" w:hAnsi="Arial" w:cs="Arial"/>
          <w:noProof/>
          <w:webHidden/>
        </w:rPr>
        <w:fldChar w:fldCharType="end"/>
      </w:r>
    </w:p>
    <w:p w14:paraId="0912E421" w14:textId="31AC3D51" w:rsidR="00B21E6E" w:rsidRPr="00A1261E" w:rsidRDefault="00B830C9" w:rsidP="00A1261E">
      <w:pPr>
        <w:pStyle w:val="TableofFigures"/>
        <w:numPr>
          <w:ilvl w:val="0"/>
          <w:numId w:val="0"/>
        </w:numPr>
        <w:tabs>
          <w:tab w:val="right" w:leader="dot" w:pos="9016"/>
        </w:tabs>
        <w:spacing w:line="480" w:lineRule="auto"/>
        <w:rPr>
          <w:rFonts w:ascii="Arial" w:eastAsiaTheme="minorEastAsia" w:hAnsi="Arial" w:cs="Arial"/>
          <w:noProof/>
          <w:lang w:eastAsia="en-GB"/>
        </w:rPr>
      </w:pPr>
      <w:hyperlink w:anchor="_Toc118985838" w:history="1">
        <w:r w:rsidR="00B21E6E" w:rsidRPr="00A1261E">
          <w:rPr>
            <w:rStyle w:val="Hyperlink"/>
            <w:rFonts w:ascii="Arial" w:hAnsi="Arial" w:cs="Arial"/>
            <w:noProof/>
          </w:rPr>
          <w:t xml:space="preserve">Ffigur </w:t>
        </w:r>
      </w:hyperlink>
      <w:hyperlink w:anchor="_Toc118985838" w:history="1">
        <w:r w:rsidR="00BE2F78" w:rsidRPr="00A1261E">
          <w:rPr>
            <w:rStyle w:val="Hyperlink"/>
            <w:rFonts w:ascii="Arial" w:hAnsi="Arial" w:cs="Arial"/>
            <w:noProof/>
          </w:rPr>
          <w:t xml:space="preserve">5 </w:t>
        </w:r>
      </w:hyperlink>
      <w:hyperlink w:anchor="_Toc118985838" w:history="1">
        <w:r w:rsidR="00B21E6E" w:rsidRPr="00A1261E">
          <w:rPr>
            <w:rStyle w:val="Hyperlink"/>
            <w:rFonts w:ascii="Arial" w:hAnsi="Arial" w:cs="Arial"/>
            <w:noProof/>
          </w:rPr>
          <w:t>Pa un o</w:t>
        </w:r>
        <w:r w:rsidR="00BF586F">
          <w:rPr>
            <w:rStyle w:val="Hyperlink"/>
            <w:rFonts w:ascii="Arial" w:hAnsi="Arial" w:cs="Arial"/>
            <w:noProof/>
          </w:rPr>
          <w:t>’</w:t>
        </w:r>
        <w:r w:rsidR="00B21E6E" w:rsidRPr="00A1261E">
          <w:rPr>
            <w:rStyle w:val="Hyperlink"/>
            <w:rFonts w:ascii="Arial" w:hAnsi="Arial" w:cs="Arial"/>
            <w:noProof/>
          </w:rPr>
          <w:t>r canlynol sy</w:t>
        </w:r>
        <w:r w:rsidR="00BF586F">
          <w:rPr>
            <w:rStyle w:val="Hyperlink"/>
            <w:rFonts w:ascii="Arial" w:hAnsi="Arial" w:cs="Arial"/>
            <w:noProof/>
          </w:rPr>
          <w:t>’</w:t>
        </w:r>
        <w:r w:rsidR="00B21E6E" w:rsidRPr="00A1261E">
          <w:rPr>
            <w:rStyle w:val="Hyperlink"/>
            <w:rFonts w:ascii="Arial" w:hAnsi="Arial" w:cs="Arial"/>
            <w:noProof/>
          </w:rPr>
          <w:t xml:space="preserve">n disgrifio orau pam na wnaethoch chi </w:t>
        </w:r>
        <w:r w:rsidR="00AC0263">
          <w:rPr>
            <w:rStyle w:val="Hyperlink"/>
            <w:rFonts w:ascii="Arial" w:hAnsi="Arial" w:cs="Arial"/>
            <w:noProof/>
          </w:rPr>
          <w:t>adrodd am y</w:t>
        </w:r>
        <w:r w:rsidR="00B21E6E" w:rsidRPr="00A1261E">
          <w:rPr>
            <w:rStyle w:val="Hyperlink"/>
            <w:rFonts w:ascii="Arial" w:hAnsi="Arial" w:cs="Arial"/>
            <w:noProof/>
          </w:rPr>
          <w:t xml:space="preserve"> drosedd neu ymddygiad gwrthgymdeithasol i</w:t>
        </w:r>
        <w:r w:rsidR="00BF586F">
          <w:rPr>
            <w:rStyle w:val="Hyperlink"/>
            <w:rFonts w:ascii="Arial" w:hAnsi="Arial" w:cs="Arial"/>
            <w:noProof/>
          </w:rPr>
          <w:t>’</w:t>
        </w:r>
        <w:r w:rsidR="00B21E6E" w:rsidRPr="00A1261E">
          <w:rPr>
            <w:rStyle w:val="Hyperlink"/>
            <w:rFonts w:ascii="Arial" w:hAnsi="Arial" w:cs="Arial"/>
            <w:noProof/>
          </w:rPr>
          <w:t xml:space="preserve">r heddlu? </w:t>
        </w:r>
      </w:hyperlink>
      <w:r w:rsidR="00B21E6E" w:rsidRPr="00A1261E">
        <w:rPr>
          <w:rFonts w:ascii="Arial" w:hAnsi="Arial" w:cs="Arial"/>
          <w:noProof/>
          <w:webHidden/>
        </w:rPr>
        <w:tab/>
      </w:r>
      <w:r w:rsidR="00B21E6E" w:rsidRPr="00A1261E">
        <w:rPr>
          <w:rFonts w:ascii="Arial" w:hAnsi="Arial" w:cs="Arial"/>
          <w:noProof/>
          <w:webHidden/>
        </w:rPr>
        <w:fldChar w:fldCharType="begin"/>
      </w:r>
      <w:r w:rsidR="00B21E6E" w:rsidRPr="00A1261E">
        <w:rPr>
          <w:rFonts w:ascii="Arial" w:hAnsi="Arial" w:cs="Arial"/>
          <w:noProof/>
          <w:webHidden/>
        </w:rPr>
        <w:instrText xml:space="preserve"> PAGEREF _Toc118985838 \h </w:instrText>
      </w:r>
      <w:r w:rsidR="00B21E6E" w:rsidRPr="00A1261E">
        <w:rPr>
          <w:rFonts w:ascii="Arial" w:hAnsi="Arial" w:cs="Arial"/>
          <w:noProof/>
          <w:webHidden/>
        </w:rPr>
      </w:r>
      <w:r w:rsidR="00B21E6E" w:rsidRPr="00A1261E">
        <w:rPr>
          <w:rFonts w:ascii="Arial" w:hAnsi="Arial" w:cs="Arial"/>
          <w:noProof/>
          <w:webHidden/>
        </w:rPr>
        <w:fldChar w:fldCharType="separate"/>
      </w:r>
      <w:hyperlink w:anchor="_Toc118985838" w:history="1">
        <w:r w:rsidR="00A02EEE">
          <w:rPr>
            <w:rFonts w:ascii="Arial" w:hAnsi="Arial" w:cs="Arial"/>
            <w:noProof/>
            <w:webHidden/>
          </w:rPr>
          <w:t>42</w:t>
        </w:r>
      </w:hyperlink>
      <w:r w:rsidR="00B21E6E" w:rsidRPr="00A1261E">
        <w:rPr>
          <w:rFonts w:ascii="Arial" w:hAnsi="Arial" w:cs="Arial"/>
          <w:noProof/>
          <w:webHidden/>
        </w:rPr>
        <w:fldChar w:fldCharType="end"/>
      </w:r>
    </w:p>
    <w:p w14:paraId="34C678DE" w14:textId="622A10EB" w:rsidR="00B21E6E" w:rsidRPr="00A1261E" w:rsidRDefault="00B830C9" w:rsidP="00A1261E">
      <w:pPr>
        <w:pStyle w:val="TableofFigures"/>
        <w:numPr>
          <w:ilvl w:val="0"/>
          <w:numId w:val="0"/>
        </w:numPr>
        <w:tabs>
          <w:tab w:val="right" w:leader="dot" w:pos="9016"/>
        </w:tabs>
        <w:spacing w:line="480" w:lineRule="auto"/>
        <w:rPr>
          <w:rFonts w:ascii="Arial" w:eastAsiaTheme="minorEastAsia" w:hAnsi="Arial" w:cs="Arial"/>
          <w:noProof/>
          <w:lang w:eastAsia="en-GB"/>
        </w:rPr>
      </w:pPr>
      <w:hyperlink w:anchor="_Toc118985839" w:history="1">
        <w:r w:rsidR="00B21E6E" w:rsidRPr="00A1261E">
          <w:rPr>
            <w:rStyle w:val="Hyperlink"/>
            <w:rFonts w:ascii="Arial" w:hAnsi="Arial" w:cs="Arial"/>
            <w:noProof/>
          </w:rPr>
          <w:t xml:space="preserve">Ffigur </w:t>
        </w:r>
      </w:hyperlink>
      <w:hyperlink w:anchor="_Toc118985839" w:history="1">
        <w:r w:rsidR="00BE2F78" w:rsidRPr="00A1261E">
          <w:rPr>
            <w:rStyle w:val="Hyperlink"/>
            <w:rFonts w:ascii="Arial" w:hAnsi="Arial" w:cs="Arial"/>
            <w:noProof/>
          </w:rPr>
          <w:t xml:space="preserve">6 </w:t>
        </w:r>
      </w:hyperlink>
      <w:hyperlink w:anchor="_Toc118985839" w:history="1">
        <w:r w:rsidR="00B21E6E" w:rsidRPr="00A1261E">
          <w:rPr>
            <w:rStyle w:val="Hyperlink"/>
            <w:rFonts w:ascii="Arial" w:hAnsi="Arial" w:cs="Arial"/>
            <w:noProof/>
          </w:rPr>
          <w:t>Bod</w:t>
        </w:r>
        <w:r w:rsidR="00BF586F">
          <w:rPr>
            <w:rStyle w:val="Hyperlink"/>
            <w:rFonts w:ascii="Arial" w:hAnsi="Arial" w:cs="Arial"/>
            <w:noProof/>
          </w:rPr>
          <w:t>lonrwydd</w:t>
        </w:r>
        <w:r w:rsidR="00B21E6E" w:rsidRPr="00A1261E">
          <w:rPr>
            <w:rStyle w:val="Hyperlink"/>
            <w:rFonts w:ascii="Arial" w:hAnsi="Arial" w:cs="Arial"/>
            <w:noProof/>
          </w:rPr>
          <w:t xml:space="preserve"> â lefel presenoldeb heddlu mewn lifrai mewn helfeydd </w:t>
        </w:r>
      </w:hyperlink>
      <w:r w:rsidR="00B21E6E" w:rsidRPr="00A1261E">
        <w:rPr>
          <w:rFonts w:ascii="Arial" w:hAnsi="Arial" w:cs="Arial"/>
          <w:noProof/>
          <w:webHidden/>
        </w:rPr>
        <w:tab/>
      </w:r>
      <w:r w:rsidR="00B21E6E" w:rsidRPr="00A1261E">
        <w:rPr>
          <w:rFonts w:ascii="Arial" w:hAnsi="Arial" w:cs="Arial"/>
          <w:noProof/>
          <w:webHidden/>
        </w:rPr>
        <w:fldChar w:fldCharType="begin"/>
      </w:r>
      <w:r w:rsidR="00B21E6E" w:rsidRPr="00A1261E">
        <w:rPr>
          <w:rFonts w:ascii="Arial" w:hAnsi="Arial" w:cs="Arial"/>
          <w:noProof/>
          <w:webHidden/>
        </w:rPr>
        <w:instrText xml:space="preserve"> PAGEREF _Toc118985839 \h </w:instrText>
      </w:r>
      <w:r w:rsidR="00B21E6E" w:rsidRPr="00A1261E">
        <w:rPr>
          <w:rFonts w:ascii="Arial" w:hAnsi="Arial" w:cs="Arial"/>
          <w:noProof/>
          <w:webHidden/>
        </w:rPr>
      </w:r>
      <w:r w:rsidR="00B21E6E" w:rsidRPr="00A1261E">
        <w:rPr>
          <w:rFonts w:ascii="Arial" w:hAnsi="Arial" w:cs="Arial"/>
          <w:noProof/>
          <w:webHidden/>
        </w:rPr>
        <w:fldChar w:fldCharType="separate"/>
      </w:r>
      <w:hyperlink w:anchor="_Toc118985839" w:history="1">
        <w:r w:rsidR="00A02EEE">
          <w:rPr>
            <w:rFonts w:ascii="Arial" w:hAnsi="Arial" w:cs="Arial"/>
            <w:noProof/>
            <w:webHidden/>
          </w:rPr>
          <w:t>43</w:t>
        </w:r>
      </w:hyperlink>
      <w:r w:rsidR="00B21E6E" w:rsidRPr="00A1261E">
        <w:rPr>
          <w:rFonts w:ascii="Arial" w:hAnsi="Arial" w:cs="Arial"/>
          <w:noProof/>
          <w:webHidden/>
        </w:rPr>
        <w:fldChar w:fldCharType="end"/>
      </w:r>
    </w:p>
    <w:p w14:paraId="3D179CF0" w14:textId="3003F257" w:rsidR="00B21E6E" w:rsidRPr="00A1261E" w:rsidRDefault="00B830C9" w:rsidP="00A1261E">
      <w:pPr>
        <w:pStyle w:val="TableofFigures"/>
        <w:numPr>
          <w:ilvl w:val="0"/>
          <w:numId w:val="0"/>
        </w:numPr>
        <w:tabs>
          <w:tab w:val="right" w:leader="dot" w:pos="9016"/>
        </w:tabs>
        <w:spacing w:line="480" w:lineRule="auto"/>
        <w:rPr>
          <w:rFonts w:ascii="Arial" w:eastAsiaTheme="minorEastAsia" w:hAnsi="Arial" w:cs="Arial"/>
          <w:noProof/>
          <w:lang w:eastAsia="en-GB"/>
        </w:rPr>
      </w:pPr>
      <w:hyperlink w:anchor="_Toc118985840" w:history="1">
        <w:r w:rsidR="00B21E6E" w:rsidRPr="00A1261E">
          <w:rPr>
            <w:rStyle w:val="Hyperlink"/>
            <w:rFonts w:ascii="Arial" w:hAnsi="Arial" w:cs="Arial"/>
            <w:noProof/>
          </w:rPr>
          <w:t xml:space="preserve">Ffigur </w:t>
        </w:r>
      </w:hyperlink>
      <w:hyperlink w:anchor="_Toc118985840" w:history="1">
        <w:r w:rsidR="00BE2F78" w:rsidRPr="00A1261E">
          <w:rPr>
            <w:rStyle w:val="Hyperlink"/>
            <w:rFonts w:ascii="Arial" w:hAnsi="Arial" w:cs="Arial"/>
            <w:noProof/>
          </w:rPr>
          <w:t xml:space="preserve">7 </w:t>
        </w:r>
      </w:hyperlink>
      <w:hyperlink w:anchor="_Toc118985840" w:history="1">
        <w:r w:rsidR="00B21E6E" w:rsidRPr="00A1261E">
          <w:rPr>
            <w:rStyle w:val="Hyperlink"/>
            <w:rFonts w:ascii="Arial" w:hAnsi="Arial" w:cs="Arial"/>
            <w:noProof/>
          </w:rPr>
          <w:t>Pa mor aml y mae</w:t>
        </w:r>
        <w:r w:rsidR="00BF586F">
          <w:rPr>
            <w:rStyle w:val="Hyperlink"/>
            <w:rFonts w:ascii="Arial" w:hAnsi="Arial" w:cs="Arial"/>
            <w:noProof/>
          </w:rPr>
          <w:t>’</w:t>
        </w:r>
        <w:r w:rsidR="00B21E6E" w:rsidRPr="00A1261E">
          <w:rPr>
            <w:rStyle w:val="Hyperlink"/>
            <w:rFonts w:ascii="Arial" w:hAnsi="Arial" w:cs="Arial"/>
            <w:noProof/>
          </w:rPr>
          <w:t>r heddlu</w:t>
        </w:r>
        <w:r w:rsidR="00BF586F">
          <w:rPr>
            <w:rStyle w:val="Hyperlink"/>
            <w:rFonts w:ascii="Arial" w:hAnsi="Arial" w:cs="Arial"/>
            <w:noProof/>
          </w:rPr>
          <w:t>’</w:t>
        </w:r>
        <w:r w:rsidR="00B21E6E" w:rsidRPr="00A1261E">
          <w:rPr>
            <w:rStyle w:val="Hyperlink"/>
            <w:rFonts w:ascii="Arial" w:hAnsi="Arial" w:cs="Arial"/>
            <w:noProof/>
          </w:rPr>
          <w:t xml:space="preserve">n cymryd pryderon pobl o ddifrif </w:t>
        </w:r>
      </w:hyperlink>
      <w:r w:rsidR="00B21E6E" w:rsidRPr="00A1261E">
        <w:rPr>
          <w:rFonts w:ascii="Arial" w:hAnsi="Arial" w:cs="Arial"/>
          <w:noProof/>
          <w:webHidden/>
        </w:rPr>
        <w:tab/>
      </w:r>
      <w:r w:rsidR="00B21E6E" w:rsidRPr="00A1261E">
        <w:rPr>
          <w:rFonts w:ascii="Arial" w:hAnsi="Arial" w:cs="Arial"/>
          <w:noProof/>
          <w:webHidden/>
        </w:rPr>
        <w:fldChar w:fldCharType="begin"/>
      </w:r>
      <w:r w:rsidR="00B21E6E" w:rsidRPr="00A1261E">
        <w:rPr>
          <w:rFonts w:ascii="Arial" w:hAnsi="Arial" w:cs="Arial"/>
          <w:noProof/>
          <w:webHidden/>
        </w:rPr>
        <w:instrText xml:space="preserve"> PAGEREF _Toc118985840 \h </w:instrText>
      </w:r>
      <w:r w:rsidR="00B21E6E" w:rsidRPr="00A1261E">
        <w:rPr>
          <w:rFonts w:ascii="Arial" w:hAnsi="Arial" w:cs="Arial"/>
          <w:noProof/>
          <w:webHidden/>
        </w:rPr>
      </w:r>
      <w:r w:rsidR="00B21E6E" w:rsidRPr="00A1261E">
        <w:rPr>
          <w:rFonts w:ascii="Arial" w:hAnsi="Arial" w:cs="Arial"/>
          <w:noProof/>
          <w:webHidden/>
        </w:rPr>
        <w:fldChar w:fldCharType="separate"/>
      </w:r>
      <w:hyperlink w:anchor="_Toc118985840" w:history="1">
        <w:r w:rsidR="00A02EEE">
          <w:rPr>
            <w:rFonts w:ascii="Arial" w:hAnsi="Arial" w:cs="Arial"/>
            <w:noProof/>
            <w:webHidden/>
          </w:rPr>
          <w:t>43</w:t>
        </w:r>
      </w:hyperlink>
      <w:r w:rsidR="00B21E6E" w:rsidRPr="00A1261E">
        <w:rPr>
          <w:rFonts w:ascii="Arial" w:hAnsi="Arial" w:cs="Arial"/>
          <w:noProof/>
          <w:webHidden/>
        </w:rPr>
        <w:fldChar w:fldCharType="end"/>
      </w:r>
    </w:p>
    <w:p w14:paraId="4DEC772E" w14:textId="27DD6163" w:rsidR="00B21E6E" w:rsidRPr="00A1261E" w:rsidRDefault="00B830C9" w:rsidP="00A1261E">
      <w:pPr>
        <w:pStyle w:val="TableofFigures"/>
        <w:numPr>
          <w:ilvl w:val="0"/>
          <w:numId w:val="0"/>
        </w:numPr>
        <w:tabs>
          <w:tab w:val="right" w:leader="dot" w:pos="9016"/>
        </w:tabs>
        <w:spacing w:line="480" w:lineRule="auto"/>
        <w:rPr>
          <w:rFonts w:ascii="Arial" w:eastAsiaTheme="minorEastAsia" w:hAnsi="Arial" w:cs="Arial"/>
          <w:noProof/>
          <w:lang w:eastAsia="en-GB"/>
        </w:rPr>
      </w:pPr>
      <w:hyperlink w:anchor="_Toc118985841" w:history="1">
        <w:r w:rsidR="00B21E6E" w:rsidRPr="00A1261E">
          <w:rPr>
            <w:rStyle w:val="Hyperlink"/>
            <w:rFonts w:ascii="Arial" w:hAnsi="Arial" w:cs="Arial"/>
            <w:noProof/>
          </w:rPr>
          <w:t xml:space="preserve">Ffigur </w:t>
        </w:r>
      </w:hyperlink>
      <w:hyperlink w:anchor="_Toc118985841" w:history="1">
        <w:r w:rsidR="00BE2F78" w:rsidRPr="00A1261E">
          <w:rPr>
            <w:rStyle w:val="Hyperlink"/>
            <w:rFonts w:ascii="Arial" w:hAnsi="Arial" w:cs="Arial"/>
            <w:noProof/>
          </w:rPr>
          <w:t xml:space="preserve">8 </w:t>
        </w:r>
      </w:hyperlink>
      <w:hyperlink w:anchor="_Toc118985841" w:history="1">
        <w:r w:rsidR="00B21E6E" w:rsidRPr="00A1261E">
          <w:rPr>
            <w:rStyle w:val="Hyperlink"/>
            <w:rFonts w:ascii="Arial" w:hAnsi="Arial" w:cs="Arial"/>
            <w:noProof/>
          </w:rPr>
          <w:t>Pa mor aml y mae</w:t>
        </w:r>
        <w:r w:rsidR="00BF586F">
          <w:rPr>
            <w:rStyle w:val="Hyperlink"/>
            <w:rFonts w:ascii="Arial" w:hAnsi="Arial" w:cs="Arial"/>
            <w:noProof/>
          </w:rPr>
          <w:t>’</w:t>
        </w:r>
        <w:r w:rsidR="00B21E6E" w:rsidRPr="00A1261E">
          <w:rPr>
            <w:rStyle w:val="Hyperlink"/>
            <w:rFonts w:ascii="Arial" w:hAnsi="Arial" w:cs="Arial"/>
            <w:noProof/>
          </w:rPr>
          <w:t>r heddlu</w:t>
        </w:r>
        <w:r w:rsidR="00BF586F">
          <w:rPr>
            <w:rStyle w:val="Hyperlink"/>
            <w:rFonts w:ascii="Arial" w:hAnsi="Arial" w:cs="Arial"/>
            <w:noProof/>
          </w:rPr>
          <w:t>’</w:t>
        </w:r>
        <w:r w:rsidR="00B21E6E" w:rsidRPr="00A1261E">
          <w:rPr>
            <w:rStyle w:val="Hyperlink"/>
            <w:rFonts w:ascii="Arial" w:hAnsi="Arial" w:cs="Arial"/>
            <w:noProof/>
          </w:rPr>
          <w:t>n defnyddio eu pwerau</w:t>
        </w:r>
        <w:r w:rsidR="00BF586F">
          <w:rPr>
            <w:rStyle w:val="Hyperlink"/>
            <w:rFonts w:ascii="Arial" w:hAnsi="Arial" w:cs="Arial"/>
            <w:noProof/>
          </w:rPr>
          <w:t>’</w:t>
        </w:r>
        <w:r w:rsidR="00B21E6E" w:rsidRPr="00A1261E">
          <w:rPr>
            <w:rStyle w:val="Hyperlink"/>
            <w:rFonts w:ascii="Arial" w:hAnsi="Arial" w:cs="Arial"/>
            <w:noProof/>
          </w:rPr>
          <w:t xml:space="preserve">n briodol </w:t>
        </w:r>
      </w:hyperlink>
      <w:r w:rsidR="00B21E6E" w:rsidRPr="00A1261E">
        <w:rPr>
          <w:rFonts w:ascii="Arial" w:hAnsi="Arial" w:cs="Arial"/>
          <w:noProof/>
          <w:webHidden/>
        </w:rPr>
        <w:tab/>
      </w:r>
      <w:r w:rsidR="00B21E6E" w:rsidRPr="00A1261E">
        <w:rPr>
          <w:rFonts w:ascii="Arial" w:hAnsi="Arial" w:cs="Arial"/>
          <w:noProof/>
          <w:webHidden/>
        </w:rPr>
        <w:fldChar w:fldCharType="begin"/>
      </w:r>
      <w:r w:rsidR="00B21E6E" w:rsidRPr="00A1261E">
        <w:rPr>
          <w:rFonts w:ascii="Arial" w:hAnsi="Arial" w:cs="Arial"/>
          <w:noProof/>
          <w:webHidden/>
        </w:rPr>
        <w:instrText xml:space="preserve"> PAGEREF _Toc118985841 \h </w:instrText>
      </w:r>
      <w:r w:rsidR="00B21E6E" w:rsidRPr="00A1261E">
        <w:rPr>
          <w:rFonts w:ascii="Arial" w:hAnsi="Arial" w:cs="Arial"/>
          <w:noProof/>
          <w:webHidden/>
        </w:rPr>
      </w:r>
      <w:r w:rsidR="00B21E6E" w:rsidRPr="00A1261E">
        <w:rPr>
          <w:rFonts w:ascii="Arial" w:hAnsi="Arial" w:cs="Arial"/>
          <w:noProof/>
          <w:webHidden/>
        </w:rPr>
        <w:fldChar w:fldCharType="separate"/>
      </w:r>
      <w:hyperlink w:anchor="_Toc118985841" w:history="1">
        <w:r w:rsidR="00A02EEE">
          <w:rPr>
            <w:rFonts w:ascii="Arial" w:hAnsi="Arial" w:cs="Arial"/>
            <w:noProof/>
            <w:webHidden/>
          </w:rPr>
          <w:t>44</w:t>
        </w:r>
      </w:hyperlink>
      <w:r w:rsidR="00B21E6E" w:rsidRPr="00A1261E">
        <w:rPr>
          <w:rFonts w:ascii="Arial" w:hAnsi="Arial" w:cs="Arial"/>
          <w:noProof/>
          <w:webHidden/>
        </w:rPr>
        <w:fldChar w:fldCharType="end"/>
      </w:r>
    </w:p>
    <w:p w14:paraId="03A5114E" w14:textId="45D37BA9" w:rsidR="00B21E6E" w:rsidRPr="00A1261E" w:rsidRDefault="00B830C9" w:rsidP="00A1261E">
      <w:pPr>
        <w:pStyle w:val="TableofFigures"/>
        <w:numPr>
          <w:ilvl w:val="0"/>
          <w:numId w:val="0"/>
        </w:numPr>
        <w:tabs>
          <w:tab w:val="right" w:leader="dot" w:pos="9016"/>
        </w:tabs>
        <w:spacing w:line="480" w:lineRule="auto"/>
        <w:rPr>
          <w:rFonts w:ascii="Arial" w:eastAsiaTheme="minorEastAsia" w:hAnsi="Arial" w:cs="Arial"/>
          <w:noProof/>
          <w:lang w:eastAsia="en-GB"/>
        </w:rPr>
      </w:pPr>
      <w:hyperlink w:anchor="_Toc118985842" w:history="1">
        <w:r w:rsidR="00B21E6E" w:rsidRPr="00A1261E">
          <w:rPr>
            <w:rStyle w:val="Hyperlink"/>
            <w:rFonts w:ascii="Arial" w:hAnsi="Arial" w:cs="Arial"/>
            <w:noProof/>
          </w:rPr>
          <w:t xml:space="preserve">Ffigur </w:t>
        </w:r>
      </w:hyperlink>
      <w:hyperlink w:anchor="_Toc118985842" w:history="1">
        <w:r w:rsidR="00BE2F78" w:rsidRPr="00A1261E">
          <w:rPr>
            <w:rStyle w:val="Hyperlink"/>
            <w:rFonts w:ascii="Arial" w:hAnsi="Arial" w:cs="Arial"/>
            <w:noProof/>
          </w:rPr>
          <w:t xml:space="preserve">9 </w:t>
        </w:r>
      </w:hyperlink>
      <w:hyperlink w:anchor="_Toc118985842" w:history="1">
        <w:r w:rsidR="00B21E6E" w:rsidRPr="00A1261E">
          <w:rPr>
            <w:rStyle w:val="Hyperlink"/>
            <w:rFonts w:ascii="Arial" w:hAnsi="Arial" w:cs="Arial"/>
            <w:noProof/>
          </w:rPr>
          <w:t>Pa mor aml mae</w:t>
        </w:r>
        <w:r w:rsidR="00BF586F">
          <w:rPr>
            <w:rStyle w:val="Hyperlink"/>
            <w:rFonts w:ascii="Arial" w:hAnsi="Arial" w:cs="Arial"/>
            <w:noProof/>
          </w:rPr>
          <w:t>’</w:t>
        </w:r>
        <w:r w:rsidR="00B21E6E" w:rsidRPr="00A1261E">
          <w:rPr>
            <w:rStyle w:val="Hyperlink"/>
            <w:rFonts w:ascii="Arial" w:hAnsi="Arial" w:cs="Arial"/>
            <w:noProof/>
          </w:rPr>
          <w:t>r heddlu</w:t>
        </w:r>
        <w:r w:rsidR="00BF586F">
          <w:rPr>
            <w:rStyle w:val="Hyperlink"/>
            <w:rFonts w:ascii="Arial" w:hAnsi="Arial" w:cs="Arial"/>
            <w:noProof/>
          </w:rPr>
          <w:t>’</w:t>
        </w:r>
        <w:r w:rsidR="00B21E6E" w:rsidRPr="00A1261E">
          <w:rPr>
            <w:rStyle w:val="Hyperlink"/>
            <w:rFonts w:ascii="Arial" w:hAnsi="Arial" w:cs="Arial"/>
            <w:noProof/>
          </w:rPr>
          <w:t xml:space="preserve">n trin pobl yn deg </w:t>
        </w:r>
      </w:hyperlink>
      <w:r w:rsidR="00B21E6E" w:rsidRPr="00A1261E">
        <w:rPr>
          <w:rFonts w:ascii="Arial" w:hAnsi="Arial" w:cs="Arial"/>
          <w:noProof/>
          <w:webHidden/>
        </w:rPr>
        <w:tab/>
      </w:r>
      <w:r w:rsidR="00B21E6E" w:rsidRPr="00A1261E">
        <w:rPr>
          <w:rFonts w:ascii="Arial" w:hAnsi="Arial" w:cs="Arial"/>
          <w:noProof/>
          <w:webHidden/>
        </w:rPr>
        <w:fldChar w:fldCharType="begin"/>
      </w:r>
      <w:r w:rsidR="00B21E6E" w:rsidRPr="00A1261E">
        <w:rPr>
          <w:rFonts w:ascii="Arial" w:hAnsi="Arial" w:cs="Arial"/>
          <w:noProof/>
          <w:webHidden/>
        </w:rPr>
        <w:instrText xml:space="preserve"> PAGEREF _Toc118985842 \h </w:instrText>
      </w:r>
      <w:r w:rsidR="00B21E6E" w:rsidRPr="00A1261E">
        <w:rPr>
          <w:rFonts w:ascii="Arial" w:hAnsi="Arial" w:cs="Arial"/>
          <w:noProof/>
          <w:webHidden/>
        </w:rPr>
      </w:r>
      <w:r w:rsidR="00B21E6E" w:rsidRPr="00A1261E">
        <w:rPr>
          <w:rFonts w:ascii="Arial" w:hAnsi="Arial" w:cs="Arial"/>
          <w:noProof/>
          <w:webHidden/>
        </w:rPr>
        <w:fldChar w:fldCharType="separate"/>
      </w:r>
      <w:hyperlink w:anchor="_Toc118985842" w:history="1">
        <w:r w:rsidR="00A02EEE">
          <w:rPr>
            <w:rFonts w:ascii="Arial" w:hAnsi="Arial" w:cs="Arial"/>
            <w:noProof/>
            <w:webHidden/>
          </w:rPr>
          <w:t>45</w:t>
        </w:r>
      </w:hyperlink>
      <w:r w:rsidR="00B21E6E" w:rsidRPr="00A1261E">
        <w:rPr>
          <w:rFonts w:ascii="Arial" w:hAnsi="Arial" w:cs="Arial"/>
          <w:noProof/>
          <w:webHidden/>
        </w:rPr>
        <w:fldChar w:fldCharType="end"/>
      </w:r>
    </w:p>
    <w:p w14:paraId="6E959EE5" w14:textId="166E921F" w:rsidR="00B21E6E" w:rsidRPr="00A1261E" w:rsidRDefault="00B830C9" w:rsidP="00A1261E">
      <w:pPr>
        <w:pStyle w:val="TableofFigures"/>
        <w:numPr>
          <w:ilvl w:val="0"/>
          <w:numId w:val="0"/>
        </w:numPr>
        <w:tabs>
          <w:tab w:val="right" w:leader="dot" w:pos="9016"/>
        </w:tabs>
        <w:spacing w:line="480" w:lineRule="auto"/>
        <w:rPr>
          <w:rFonts w:ascii="Arial" w:eastAsiaTheme="minorEastAsia" w:hAnsi="Arial" w:cs="Arial"/>
          <w:noProof/>
          <w:lang w:eastAsia="en-GB"/>
        </w:rPr>
      </w:pPr>
      <w:hyperlink w:anchor="_Toc118985843" w:history="1">
        <w:r w:rsidR="00B21E6E" w:rsidRPr="00A1261E">
          <w:rPr>
            <w:rStyle w:val="Hyperlink"/>
            <w:rFonts w:ascii="Arial" w:hAnsi="Arial" w:cs="Arial"/>
            <w:noProof/>
          </w:rPr>
          <w:t>Ffigur 1</w:t>
        </w:r>
      </w:hyperlink>
      <w:hyperlink w:anchor="_Toc118985843" w:history="1">
        <w:r w:rsidR="00BE2F78" w:rsidRPr="00A1261E">
          <w:rPr>
            <w:rStyle w:val="Hyperlink"/>
            <w:rFonts w:ascii="Arial" w:hAnsi="Arial" w:cs="Arial"/>
            <w:noProof/>
          </w:rPr>
          <w:t>0</w:t>
        </w:r>
      </w:hyperlink>
      <w:hyperlink w:anchor="_Toc118985843" w:history="1">
        <w:r w:rsidR="00B21E6E" w:rsidRPr="00A1261E">
          <w:rPr>
            <w:rStyle w:val="Hyperlink"/>
            <w:rFonts w:ascii="Arial" w:hAnsi="Arial" w:cs="Arial"/>
            <w:noProof/>
          </w:rPr>
          <w:t xml:space="preserve"> </w:t>
        </w:r>
      </w:hyperlink>
      <w:hyperlink w:anchor="_Toc118985843" w:history="1">
        <w:r w:rsidR="00B21E6E" w:rsidRPr="00A1261E">
          <w:rPr>
            <w:rStyle w:val="Hyperlink"/>
            <w:rFonts w:ascii="Arial" w:hAnsi="Arial" w:cs="Arial"/>
            <w:noProof/>
          </w:rPr>
          <w:t>Bod</w:t>
        </w:r>
        <w:r w:rsidR="00BF586F">
          <w:rPr>
            <w:rStyle w:val="Hyperlink"/>
            <w:rFonts w:ascii="Arial" w:hAnsi="Arial" w:cs="Arial"/>
            <w:noProof/>
          </w:rPr>
          <w:t>lonrwydd</w:t>
        </w:r>
        <w:r w:rsidR="00B21E6E" w:rsidRPr="00A1261E">
          <w:rPr>
            <w:rStyle w:val="Hyperlink"/>
            <w:rFonts w:ascii="Arial" w:hAnsi="Arial" w:cs="Arial"/>
            <w:noProof/>
          </w:rPr>
          <w:t xml:space="preserve"> â pherfformiad y</w:t>
        </w:r>
        <w:r w:rsidR="00F7648A">
          <w:rPr>
            <w:rStyle w:val="Hyperlink"/>
            <w:rFonts w:ascii="Arial" w:hAnsi="Arial" w:cs="Arial"/>
            <w:noProof/>
          </w:rPr>
          <w:t>r heddlu</w:t>
        </w:r>
      </w:hyperlink>
      <w:r w:rsidR="00B21E6E" w:rsidRPr="00A1261E">
        <w:rPr>
          <w:rFonts w:ascii="Arial" w:hAnsi="Arial" w:cs="Arial"/>
          <w:noProof/>
          <w:webHidden/>
        </w:rPr>
        <w:tab/>
      </w:r>
      <w:r w:rsidR="00B21E6E" w:rsidRPr="00A1261E">
        <w:rPr>
          <w:rFonts w:ascii="Arial" w:hAnsi="Arial" w:cs="Arial"/>
          <w:noProof/>
          <w:webHidden/>
        </w:rPr>
        <w:fldChar w:fldCharType="begin"/>
      </w:r>
      <w:r w:rsidR="00B21E6E" w:rsidRPr="00A1261E">
        <w:rPr>
          <w:rFonts w:ascii="Arial" w:hAnsi="Arial" w:cs="Arial"/>
          <w:noProof/>
          <w:webHidden/>
        </w:rPr>
        <w:instrText xml:space="preserve"> PAGEREF _Toc118985843 \h </w:instrText>
      </w:r>
      <w:r w:rsidR="00B21E6E" w:rsidRPr="00A1261E">
        <w:rPr>
          <w:rFonts w:ascii="Arial" w:hAnsi="Arial" w:cs="Arial"/>
          <w:noProof/>
          <w:webHidden/>
        </w:rPr>
      </w:r>
      <w:r w:rsidR="00B21E6E" w:rsidRPr="00A1261E">
        <w:rPr>
          <w:rFonts w:ascii="Arial" w:hAnsi="Arial" w:cs="Arial"/>
          <w:noProof/>
          <w:webHidden/>
        </w:rPr>
        <w:fldChar w:fldCharType="separate"/>
      </w:r>
      <w:hyperlink w:anchor="_Toc118985843" w:history="1">
        <w:r w:rsidR="008E5185" w:rsidRPr="00A1261E">
          <w:rPr>
            <w:rStyle w:val="Hyperlink"/>
            <w:rFonts w:ascii="Arial" w:hAnsi="Arial" w:cs="Arial"/>
            <w:noProof/>
          </w:rPr>
          <w:t xml:space="preserve"> </w:t>
        </w:r>
      </w:hyperlink>
      <w:hyperlink w:anchor="_Toc118985843" w:history="1">
        <w:r w:rsidR="00A02EEE">
          <w:rPr>
            <w:rFonts w:ascii="Arial" w:hAnsi="Arial" w:cs="Arial"/>
            <w:noProof/>
            <w:webHidden/>
          </w:rPr>
          <w:t>46</w:t>
        </w:r>
      </w:hyperlink>
      <w:r w:rsidR="00B21E6E" w:rsidRPr="00A1261E">
        <w:rPr>
          <w:rFonts w:ascii="Arial" w:hAnsi="Arial" w:cs="Arial"/>
          <w:noProof/>
          <w:webHidden/>
        </w:rPr>
        <w:fldChar w:fldCharType="end"/>
      </w:r>
    </w:p>
    <w:p w14:paraId="7CFDB4EB" w14:textId="448B5E72" w:rsidR="00B21E6E" w:rsidRPr="00A1261E" w:rsidRDefault="00B830C9" w:rsidP="00A1261E">
      <w:pPr>
        <w:pStyle w:val="TableofFigures"/>
        <w:numPr>
          <w:ilvl w:val="0"/>
          <w:numId w:val="0"/>
        </w:numPr>
        <w:tabs>
          <w:tab w:val="right" w:leader="dot" w:pos="9016"/>
        </w:tabs>
        <w:spacing w:line="480" w:lineRule="auto"/>
        <w:rPr>
          <w:rFonts w:ascii="Arial" w:eastAsiaTheme="minorEastAsia" w:hAnsi="Arial" w:cs="Arial"/>
          <w:noProof/>
          <w:lang w:eastAsia="en-GB"/>
        </w:rPr>
      </w:pPr>
      <w:hyperlink w:anchor="_Toc118985844" w:history="1">
        <w:r w:rsidR="00B21E6E" w:rsidRPr="00A1261E">
          <w:rPr>
            <w:rStyle w:val="Hyperlink"/>
            <w:rFonts w:ascii="Arial" w:hAnsi="Arial" w:cs="Arial"/>
            <w:noProof/>
          </w:rPr>
          <w:t>Ffigur 1</w:t>
        </w:r>
      </w:hyperlink>
      <w:hyperlink w:anchor="_Toc118985844" w:history="1">
        <w:r w:rsidR="00BE2F78" w:rsidRPr="00A1261E">
          <w:rPr>
            <w:rStyle w:val="Hyperlink"/>
            <w:rFonts w:ascii="Arial" w:hAnsi="Arial" w:cs="Arial"/>
            <w:noProof/>
          </w:rPr>
          <w:t xml:space="preserve">1 </w:t>
        </w:r>
      </w:hyperlink>
      <w:hyperlink w:anchor="_Toc118985844" w:history="1">
        <w:r w:rsidR="00B21E6E" w:rsidRPr="00A1261E">
          <w:rPr>
            <w:rStyle w:val="Hyperlink"/>
            <w:rFonts w:ascii="Arial" w:hAnsi="Arial" w:cs="Arial"/>
            <w:noProof/>
          </w:rPr>
          <w:t xml:space="preserve">Asesiad Crynodol: Adrodd </w:t>
        </w:r>
      </w:hyperlink>
      <w:hyperlink w:anchor="_Toc118985844" w:history="1">
        <w:r w:rsidR="00B21E6E" w:rsidRPr="00A1261E">
          <w:rPr>
            <w:rStyle w:val="Hyperlink"/>
            <w:rFonts w:ascii="Arial" w:hAnsi="Arial" w:cs="Arial"/>
            <w:noProof/>
          </w:rPr>
          <w:t>a</w:t>
        </w:r>
        <w:r w:rsidR="00F7648A">
          <w:rPr>
            <w:rStyle w:val="Hyperlink"/>
            <w:rFonts w:ascii="Arial" w:hAnsi="Arial" w:cs="Arial"/>
            <w:noProof/>
          </w:rPr>
          <w:t xml:space="preserve"> chofnodi</w:t>
        </w:r>
        <w:r w:rsidR="00B21E6E" w:rsidRPr="00A1261E">
          <w:rPr>
            <w:rStyle w:val="Hyperlink"/>
            <w:rFonts w:ascii="Arial" w:hAnsi="Arial" w:cs="Arial"/>
            <w:noProof/>
          </w:rPr>
          <w:t xml:space="preserve"> </w:t>
        </w:r>
      </w:hyperlink>
      <w:r w:rsidR="00B21E6E" w:rsidRPr="00A1261E">
        <w:rPr>
          <w:rFonts w:ascii="Arial" w:hAnsi="Arial" w:cs="Arial"/>
          <w:noProof/>
          <w:webHidden/>
        </w:rPr>
        <w:tab/>
      </w:r>
      <w:r w:rsidR="00B21E6E" w:rsidRPr="00A1261E">
        <w:rPr>
          <w:rFonts w:ascii="Arial" w:hAnsi="Arial" w:cs="Arial"/>
          <w:noProof/>
          <w:webHidden/>
        </w:rPr>
        <w:fldChar w:fldCharType="begin"/>
      </w:r>
      <w:r w:rsidR="00B21E6E" w:rsidRPr="00A1261E">
        <w:rPr>
          <w:rFonts w:ascii="Arial" w:hAnsi="Arial" w:cs="Arial"/>
          <w:noProof/>
          <w:webHidden/>
        </w:rPr>
        <w:instrText xml:space="preserve"> PAGEREF _Toc118985844 \h </w:instrText>
      </w:r>
      <w:r w:rsidR="00B21E6E" w:rsidRPr="00A1261E">
        <w:rPr>
          <w:rFonts w:ascii="Arial" w:hAnsi="Arial" w:cs="Arial"/>
          <w:noProof/>
          <w:webHidden/>
        </w:rPr>
      </w:r>
      <w:r w:rsidR="00B21E6E" w:rsidRPr="00A1261E">
        <w:rPr>
          <w:rFonts w:ascii="Arial" w:hAnsi="Arial" w:cs="Arial"/>
          <w:noProof/>
          <w:webHidden/>
        </w:rPr>
        <w:fldChar w:fldCharType="separate"/>
      </w:r>
      <w:hyperlink w:anchor="_Toc118985844" w:history="1">
        <w:r w:rsidR="00A1261E">
          <w:rPr>
            <w:rStyle w:val="Hyperlink"/>
            <w:rFonts w:ascii="Arial" w:hAnsi="Arial" w:cs="Arial"/>
            <w:noProof/>
          </w:rPr>
          <w:t xml:space="preserve"> </w:t>
        </w:r>
      </w:hyperlink>
      <w:hyperlink w:anchor="_Toc118985844" w:history="1">
        <w:r w:rsidR="00A02EEE">
          <w:rPr>
            <w:rFonts w:ascii="Arial" w:hAnsi="Arial" w:cs="Arial"/>
            <w:noProof/>
            <w:webHidden/>
          </w:rPr>
          <w:t>59</w:t>
        </w:r>
      </w:hyperlink>
      <w:r w:rsidR="00B21E6E" w:rsidRPr="00A1261E">
        <w:rPr>
          <w:rFonts w:ascii="Arial" w:hAnsi="Arial" w:cs="Arial"/>
          <w:noProof/>
          <w:webHidden/>
        </w:rPr>
        <w:fldChar w:fldCharType="end"/>
      </w:r>
    </w:p>
    <w:p w14:paraId="2C1293C8" w14:textId="12EAB17E" w:rsidR="00B21E6E" w:rsidRPr="00A1261E" w:rsidRDefault="00B830C9" w:rsidP="00A1261E">
      <w:pPr>
        <w:pStyle w:val="TableofFigures"/>
        <w:numPr>
          <w:ilvl w:val="0"/>
          <w:numId w:val="0"/>
        </w:numPr>
        <w:tabs>
          <w:tab w:val="right" w:leader="dot" w:pos="9016"/>
        </w:tabs>
        <w:spacing w:line="480" w:lineRule="auto"/>
        <w:rPr>
          <w:rFonts w:ascii="Arial" w:eastAsiaTheme="minorEastAsia" w:hAnsi="Arial" w:cs="Arial"/>
          <w:noProof/>
          <w:lang w:eastAsia="en-GB"/>
        </w:rPr>
      </w:pPr>
      <w:hyperlink w:anchor="_Toc118985845" w:history="1">
        <w:r w:rsidR="00B21E6E" w:rsidRPr="00A1261E">
          <w:rPr>
            <w:rStyle w:val="Hyperlink"/>
            <w:rFonts w:ascii="Arial" w:hAnsi="Arial" w:cs="Arial"/>
            <w:noProof/>
          </w:rPr>
          <w:t>Ffigur 1</w:t>
        </w:r>
      </w:hyperlink>
      <w:hyperlink w:anchor="_Toc118985845" w:history="1">
        <w:r w:rsidR="00BE2F78" w:rsidRPr="00A1261E">
          <w:rPr>
            <w:rStyle w:val="Hyperlink"/>
            <w:rFonts w:ascii="Arial" w:hAnsi="Arial" w:cs="Arial"/>
            <w:noProof/>
          </w:rPr>
          <w:t xml:space="preserve">2 </w:t>
        </w:r>
      </w:hyperlink>
      <w:hyperlink w:anchor="_Toc118985845" w:history="1">
        <w:r w:rsidR="00B21E6E" w:rsidRPr="00A1261E">
          <w:rPr>
            <w:rStyle w:val="Hyperlink"/>
            <w:rFonts w:ascii="Arial" w:hAnsi="Arial" w:cs="Arial"/>
            <w:noProof/>
          </w:rPr>
          <w:t xml:space="preserve">Asesiad Crynodol: Ymatebol </w:t>
        </w:r>
      </w:hyperlink>
      <w:r w:rsidR="00B21E6E" w:rsidRPr="00A1261E">
        <w:rPr>
          <w:rFonts w:ascii="Arial" w:hAnsi="Arial" w:cs="Arial"/>
          <w:noProof/>
          <w:webHidden/>
        </w:rPr>
        <w:tab/>
      </w:r>
      <w:r w:rsidR="00B21E6E" w:rsidRPr="00A1261E">
        <w:rPr>
          <w:rFonts w:ascii="Arial" w:hAnsi="Arial" w:cs="Arial"/>
          <w:noProof/>
          <w:webHidden/>
        </w:rPr>
        <w:fldChar w:fldCharType="begin"/>
      </w:r>
      <w:r w:rsidR="00B21E6E" w:rsidRPr="00A1261E">
        <w:rPr>
          <w:rFonts w:ascii="Arial" w:hAnsi="Arial" w:cs="Arial"/>
          <w:noProof/>
          <w:webHidden/>
        </w:rPr>
        <w:instrText xml:space="preserve"> PAGEREF _Toc118985845 \h </w:instrText>
      </w:r>
      <w:r w:rsidR="00B21E6E" w:rsidRPr="00A1261E">
        <w:rPr>
          <w:rFonts w:ascii="Arial" w:hAnsi="Arial" w:cs="Arial"/>
          <w:noProof/>
          <w:webHidden/>
        </w:rPr>
      </w:r>
      <w:r w:rsidR="00B21E6E" w:rsidRPr="00A1261E">
        <w:rPr>
          <w:rFonts w:ascii="Arial" w:hAnsi="Arial" w:cs="Arial"/>
          <w:noProof/>
          <w:webHidden/>
        </w:rPr>
        <w:fldChar w:fldCharType="separate"/>
      </w:r>
      <w:hyperlink w:anchor="_Toc118985845" w:history="1">
        <w:r w:rsidR="00A02EEE">
          <w:rPr>
            <w:rFonts w:ascii="Arial" w:hAnsi="Arial" w:cs="Arial"/>
            <w:noProof/>
            <w:webHidden/>
          </w:rPr>
          <w:t>60</w:t>
        </w:r>
      </w:hyperlink>
      <w:r w:rsidR="00B21E6E" w:rsidRPr="00A1261E">
        <w:rPr>
          <w:rFonts w:ascii="Arial" w:hAnsi="Arial" w:cs="Arial"/>
          <w:noProof/>
          <w:webHidden/>
        </w:rPr>
        <w:fldChar w:fldCharType="end"/>
      </w:r>
    </w:p>
    <w:p w14:paraId="5FBC3599" w14:textId="50A7F488" w:rsidR="00B21E6E" w:rsidRPr="00A1261E" w:rsidRDefault="00B830C9" w:rsidP="00A1261E">
      <w:pPr>
        <w:pStyle w:val="TableofFigures"/>
        <w:numPr>
          <w:ilvl w:val="0"/>
          <w:numId w:val="0"/>
        </w:numPr>
        <w:tabs>
          <w:tab w:val="right" w:leader="dot" w:pos="9016"/>
        </w:tabs>
        <w:spacing w:line="480" w:lineRule="auto"/>
        <w:rPr>
          <w:rFonts w:ascii="Arial" w:eastAsiaTheme="minorEastAsia" w:hAnsi="Arial" w:cs="Arial"/>
          <w:noProof/>
          <w:lang w:eastAsia="en-GB"/>
        </w:rPr>
      </w:pPr>
      <w:hyperlink w:anchor="_Toc118985846" w:history="1">
        <w:r w:rsidR="00B21E6E" w:rsidRPr="00A1261E">
          <w:rPr>
            <w:rStyle w:val="Hyperlink"/>
            <w:rFonts w:ascii="Arial" w:hAnsi="Arial" w:cs="Arial"/>
            <w:noProof/>
          </w:rPr>
          <w:t>Ffigur 1</w:t>
        </w:r>
      </w:hyperlink>
      <w:hyperlink w:anchor="_Toc118985846" w:history="1">
        <w:r w:rsidR="00BE2F78" w:rsidRPr="00A1261E">
          <w:rPr>
            <w:rStyle w:val="Hyperlink"/>
            <w:rFonts w:ascii="Arial" w:hAnsi="Arial" w:cs="Arial"/>
            <w:noProof/>
          </w:rPr>
          <w:t xml:space="preserve">3 </w:t>
        </w:r>
      </w:hyperlink>
      <w:hyperlink w:anchor="_Toc118985846" w:history="1">
        <w:r w:rsidR="00B21E6E" w:rsidRPr="00A1261E">
          <w:rPr>
            <w:rStyle w:val="Hyperlink"/>
            <w:rFonts w:ascii="Arial" w:hAnsi="Arial" w:cs="Arial"/>
            <w:noProof/>
          </w:rPr>
          <w:t xml:space="preserve">Asesiad Crynodol: Ymchwiliad </w:t>
        </w:r>
      </w:hyperlink>
      <w:r w:rsidR="00B21E6E" w:rsidRPr="00A1261E">
        <w:rPr>
          <w:rFonts w:ascii="Arial" w:hAnsi="Arial" w:cs="Arial"/>
          <w:noProof/>
          <w:webHidden/>
        </w:rPr>
        <w:tab/>
      </w:r>
      <w:r w:rsidR="00B21E6E" w:rsidRPr="00A1261E">
        <w:rPr>
          <w:rFonts w:ascii="Arial" w:hAnsi="Arial" w:cs="Arial"/>
          <w:noProof/>
          <w:webHidden/>
        </w:rPr>
        <w:fldChar w:fldCharType="begin"/>
      </w:r>
      <w:r w:rsidR="00B21E6E" w:rsidRPr="00A1261E">
        <w:rPr>
          <w:rFonts w:ascii="Arial" w:hAnsi="Arial" w:cs="Arial"/>
          <w:noProof/>
          <w:webHidden/>
        </w:rPr>
        <w:instrText xml:space="preserve"> PAGEREF _Toc118985846 \h </w:instrText>
      </w:r>
      <w:r w:rsidR="00B21E6E" w:rsidRPr="00A1261E">
        <w:rPr>
          <w:rFonts w:ascii="Arial" w:hAnsi="Arial" w:cs="Arial"/>
          <w:noProof/>
          <w:webHidden/>
        </w:rPr>
      </w:r>
      <w:r w:rsidR="00B21E6E" w:rsidRPr="00A1261E">
        <w:rPr>
          <w:rFonts w:ascii="Arial" w:hAnsi="Arial" w:cs="Arial"/>
          <w:noProof/>
          <w:webHidden/>
        </w:rPr>
        <w:fldChar w:fldCharType="separate"/>
      </w:r>
      <w:hyperlink w:anchor="_Toc118985846" w:history="1">
        <w:r w:rsidR="00A02EEE">
          <w:rPr>
            <w:rFonts w:ascii="Arial" w:hAnsi="Arial" w:cs="Arial"/>
            <w:noProof/>
            <w:webHidden/>
          </w:rPr>
          <w:t>61</w:t>
        </w:r>
      </w:hyperlink>
      <w:r w:rsidR="00B21E6E" w:rsidRPr="00A1261E">
        <w:rPr>
          <w:rFonts w:ascii="Arial" w:hAnsi="Arial" w:cs="Arial"/>
          <w:noProof/>
          <w:webHidden/>
        </w:rPr>
        <w:fldChar w:fldCharType="end"/>
      </w:r>
    </w:p>
    <w:p w14:paraId="4981B67A" w14:textId="52611588" w:rsidR="00995DB5" w:rsidRDefault="00AB5C85" w:rsidP="00A1261E">
      <w:pPr>
        <w:numPr>
          <w:ilvl w:val="0"/>
          <w:numId w:val="0"/>
        </w:numPr>
        <w:spacing w:line="480" w:lineRule="auto"/>
        <w:ind w:left="340"/>
      </w:pPr>
      <w:r w:rsidRPr="00A1261E">
        <w:rPr>
          <w:rFonts w:ascii="Arial" w:hAnsi="Arial" w:cs="Arial"/>
        </w:rPr>
        <w:fldChar w:fldCharType="end"/>
      </w:r>
    </w:p>
    <w:p w14:paraId="664BC852" w14:textId="47898621" w:rsidR="003E4316" w:rsidRDefault="003E4316" w:rsidP="00801FBB">
      <w:pPr>
        <w:numPr>
          <w:ilvl w:val="0"/>
          <w:numId w:val="0"/>
        </w:numPr>
        <w:spacing w:line="480" w:lineRule="auto"/>
        <w:ind w:left="340"/>
        <w:rPr>
          <w:rFonts w:asciiTheme="majorHAnsi" w:eastAsiaTheme="majorEastAsia" w:hAnsiTheme="majorHAnsi" w:cstheme="majorBidi"/>
          <w:color w:val="2F5496" w:themeColor="accent1" w:themeShade="BF"/>
          <w:sz w:val="32"/>
          <w:szCs w:val="32"/>
        </w:rPr>
      </w:pPr>
      <w:r>
        <w:br w:type="page"/>
      </w:r>
    </w:p>
    <w:p w14:paraId="1CCA413E" w14:textId="77B7EEA9" w:rsidR="00531D26" w:rsidRDefault="00531D26" w:rsidP="00531D26">
      <w:pPr>
        <w:pStyle w:val="Heading1"/>
        <w:numPr>
          <w:ilvl w:val="0"/>
          <w:numId w:val="0"/>
        </w:numPr>
        <w:ind w:left="851"/>
      </w:pPr>
      <w:bookmarkStart w:id="3" w:name="_Toc115250948"/>
      <w:bookmarkStart w:id="4" w:name="_Toc115251026"/>
      <w:bookmarkStart w:id="5" w:name="_Toc120796608"/>
      <w:r>
        <w:lastRenderedPageBreak/>
        <w:t>Byrfoddau a Geirfa</w:t>
      </w:r>
      <w:bookmarkEnd w:id="3"/>
      <w:bookmarkEnd w:id="4"/>
      <w:bookmarkEnd w:id="5"/>
    </w:p>
    <w:p w14:paraId="3D5A3F8C" w14:textId="77777777" w:rsidR="00001352" w:rsidRDefault="00001352">
      <w:pPr>
        <w:numPr>
          <w:ilvl w:val="0"/>
          <w:numId w:val="0"/>
        </w:numPr>
        <w:ind w:left="340"/>
      </w:pPr>
    </w:p>
    <w:tbl>
      <w:tblPr>
        <w:tblStyle w:val="TableGrid"/>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6894"/>
      </w:tblGrid>
      <w:tr w:rsidR="000726ED" w14:paraId="7C5D4FC0" w14:textId="77777777" w:rsidTr="0090402E">
        <w:tc>
          <w:tcPr>
            <w:tcW w:w="1782" w:type="dxa"/>
          </w:tcPr>
          <w:p w14:paraId="6E266E62" w14:textId="27A9BD0E" w:rsidR="000726ED" w:rsidRPr="007D3328" w:rsidRDefault="0097596C" w:rsidP="000726ED">
            <w:pPr>
              <w:numPr>
                <w:ilvl w:val="0"/>
                <w:numId w:val="0"/>
              </w:numPr>
              <w:spacing w:line="276" w:lineRule="auto"/>
              <w:jc w:val="left"/>
              <w:rPr>
                <w:rFonts w:ascii="Arial" w:hAnsi="Arial" w:cs="Arial"/>
              </w:rPr>
            </w:pPr>
            <w:r>
              <w:rPr>
                <w:rFonts w:ascii="Arial" w:hAnsi="Arial" w:cs="Arial"/>
              </w:rPr>
              <w:t>Y G</w:t>
            </w:r>
            <w:r w:rsidR="000726ED" w:rsidRPr="007D3328">
              <w:rPr>
                <w:rFonts w:ascii="Arial" w:hAnsi="Arial" w:cs="Arial"/>
              </w:rPr>
              <w:t>ynghrair Cefn Gwlad</w:t>
            </w:r>
          </w:p>
        </w:tc>
        <w:tc>
          <w:tcPr>
            <w:tcW w:w="6894" w:type="dxa"/>
          </w:tcPr>
          <w:p w14:paraId="3B0492B8" w14:textId="5C20BF9B" w:rsidR="000726ED" w:rsidRDefault="000726ED" w:rsidP="000726ED">
            <w:pPr>
              <w:numPr>
                <w:ilvl w:val="0"/>
                <w:numId w:val="0"/>
              </w:numPr>
              <w:spacing w:line="276" w:lineRule="auto"/>
              <w:rPr>
                <w:rFonts w:ascii="Arial" w:hAnsi="Arial" w:cs="Arial"/>
              </w:rPr>
            </w:pPr>
            <w:r w:rsidRPr="007D3328">
              <w:rPr>
                <w:rFonts w:ascii="Arial" w:hAnsi="Arial" w:cs="Arial"/>
              </w:rPr>
              <w:t>Mae</w:t>
            </w:r>
            <w:r w:rsidR="00BF586F">
              <w:rPr>
                <w:rFonts w:ascii="Arial" w:hAnsi="Arial" w:cs="Arial"/>
              </w:rPr>
              <w:t>’</w:t>
            </w:r>
            <w:r w:rsidRPr="007D3328">
              <w:rPr>
                <w:rFonts w:ascii="Arial" w:hAnsi="Arial" w:cs="Arial"/>
              </w:rPr>
              <w:t>r Gynghrair Cefn Gwlad yn sefydliad ymgyrchu ar gyfer gweithgareddau maes gan gynnwys hela, saethu, pysgota a chymunedau gwledig</w:t>
            </w:r>
          </w:p>
          <w:p w14:paraId="53659DA3" w14:textId="77777777" w:rsidR="000726ED" w:rsidRPr="007D3328" w:rsidRDefault="000726ED" w:rsidP="000726ED">
            <w:pPr>
              <w:numPr>
                <w:ilvl w:val="0"/>
                <w:numId w:val="0"/>
              </w:numPr>
              <w:spacing w:line="276" w:lineRule="auto"/>
              <w:rPr>
                <w:rFonts w:ascii="Arial" w:hAnsi="Arial" w:cs="Arial"/>
              </w:rPr>
            </w:pPr>
          </w:p>
        </w:tc>
      </w:tr>
      <w:tr w:rsidR="000726ED" w14:paraId="773CE52C" w14:textId="77777777" w:rsidTr="0090402E">
        <w:tc>
          <w:tcPr>
            <w:tcW w:w="1782" w:type="dxa"/>
          </w:tcPr>
          <w:p w14:paraId="35FC903C" w14:textId="5CC50105" w:rsidR="000726ED" w:rsidRPr="007D3328" w:rsidRDefault="000726ED" w:rsidP="000726ED">
            <w:pPr>
              <w:numPr>
                <w:ilvl w:val="0"/>
                <w:numId w:val="0"/>
              </w:numPr>
              <w:jc w:val="left"/>
              <w:rPr>
                <w:rFonts w:ascii="Arial" w:hAnsi="Arial" w:cs="Arial"/>
              </w:rPr>
            </w:pPr>
            <w:r w:rsidRPr="007D3328">
              <w:rPr>
                <w:rFonts w:ascii="Arial" w:hAnsi="Arial" w:cs="Arial"/>
              </w:rPr>
              <w:t>Hela llusgo</w:t>
            </w:r>
          </w:p>
        </w:tc>
        <w:tc>
          <w:tcPr>
            <w:tcW w:w="6894" w:type="dxa"/>
          </w:tcPr>
          <w:p w14:paraId="7A9F038E" w14:textId="545A3D02" w:rsidR="000726ED" w:rsidRDefault="000726ED" w:rsidP="000726ED">
            <w:pPr>
              <w:numPr>
                <w:ilvl w:val="0"/>
                <w:numId w:val="0"/>
              </w:numPr>
              <w:spacing w:line="276" w:lineRule="auto"/>
              <w:rPr>
                <w:rFonts w:ascii="Arial" w:hAnsi="Arial" w:cs="Arial"/>
              </w:rPr>
            </w:pPr>
            <w:r w:rsidRPr="007D3328">
              <w:rPr>
                <w:rFonts w:ascii="Arial" w:hAnsi="Arial" w:cs="Arial"/>
              </w:rPr>
              <w:t>Mae cŵn yn hela arogl artiffisial nad yw</w:t>
            </w:r>
            <w:r w:rsidR="00BF586F">
              <w:rPr>
                <w:rFonts w:ascii="Arial" w:hAnsi="Arial" w:cs="Arial"/>
              </w:rPr>
              <w:t>’</w:t>
            </w:r>
            <w:r w:rsidRPr="007D3328">
              <w:rPr>
                <w:rFonts w:ascii="Arial" w:hAnsi="Arial" w:cs="Arial"/>
              </w:rPr>
              <w:t>n anifail wedi</w:t>
            </w:r>
            <w:r w:rsidR="00BF586F">
              <w:rPr>
                <w:rFonts w:ascii="Arial" w:hAnsi="Arial" w:cs="Arial"/>
              </w:rPr>
              <w:t>’</w:t>
            </w:r>
            <w:r w:rsidRPr="007D3328">
              <w:rPr>
                <w:rFonts w:ascii="Arial" w:hAnsi="Arial" w:cs="Arial"/>
              </w:rPr>
              <w:t>i dynnu gan lusg, wedi</w:t>
            </w:r>
            <w:r w:rsidR="00BF586F">
              <w:rPr>
                <w:rFonts w:ascii="Arial" w:hAnsi="Arial" w:cs="Arial"/>
              </w:rPr>
              <w:t>’</w:t>
            </w:r>
            <w:r w:rsidRPr="007D3328">
              <w:rPr>
                <w:rFonts w:ascii="Arial" w:hAnsi="Arial" w:cs="Arial"/>
              </w:rPr>
              <w:t>i osod</w:t>
            </w:r>
            <w:r w:rsidR="00E5663B">
              <w:rPr>
                <w:rFonts w:ascii="Arial" w:hAnsi="Arial" w:cs="Arial"/>
              </w:rPr>
              <w:t xml:space="preserve"> </w:t>
            </w:r>
            <w:r w:rsidRPr="007D3328">
              <w:rPr>
                <w:rFonts w:ascii="Arial" w:hAnsi="Arial" w:cs="Arial"/>
              </w:rPr>
              <w:t>i lawr dros lwybr a bennwyd ymlaen llaw sy</w:t>
            </w:r>
            <w:r w:rsidR="00BF586F">
              <w:rPr>
                <w:rFonts w:ascii="Arial" w:hAnsi="Arial" w:cs="Arial"/>
              </w:rPr>
              <w:t>’</w:t>
            </w:r>
            <w:r w:rsidRPr="007D3328">
              <w:rPr>
                <w:rFonts w:ascii="Arial" w:hAnsi="Arial" w:cs="Arial"/>
              </w:rPr>
              <w:t>n hysbys i farchogio</w:t>
            </w:r>
            <w:r w:rsidR="00E5663B">
              <w:rPr>
                <w:rFonts w:ascii="Arial" w:hAnsi="Arial" w:cs="Arial"/>
              </w:rPr>
              <w:t>n</w:t>
            </w:r>
            <w:r w:rsidR="00E5663B">
              <w:t xml:space="preserve"> </w:t>
            </w:r>
            <w:r w:rsidR="00E5663B" w:rsidRPr="00E5663B">
              <w:rPr>
                <w:rFonts w:ascii="Arial" w:hAnsi="Arial" w:cs="Arial"/>
              </w:rPr>
              <w:t xml:space="preserve">ceffylau </w:t>
            </w:r>
            <w:r w:rsidRPr="007D3328">
              <w:rPr>
                <w:rFonts w:ascii="Arial" w:hAnsi="Arial" w:cs="Arial"/>
              </w:rPr>
              <w:t>a</w:t>
            </w:r>
            <w:r w:rsidR="00BF586F">
              <w:rPr>
                <w:rFonts w:ascii="Arial" w:hAnsi="Arial" w:cs="Arial"/>
              </w:rPr>
              <w:t>’</w:t>
            </w:r>
            <w:r w:rsidRPr="007D3328">
              <w:rPr>
                <w:rFonts w:ascii="Arial" w:hAnsi="Arial" w:cs="Arial"/>
              </w:rPr>
              <w:t>r rhai sy</w:t>
            </w:r>
            <w:r w:rsidR="00BF586F">
              <w:rPr>
                <w:rFonts w:ascii="Arial" w:hAnsi="Arial" w:cs="Arial"/>
              </w:rPr>
              <w:t>’</w:t>
            </w:r>
            <w:r w:rsidRPr="007D3328">
              <w:rPr>
                <w:rFonts w:ascii="Arial" w:hAnsi="Arial" w:cs="Arial"/>
              </w:rPr>
              <w:t>n rheoli cŵn.</w:t>
            </w:r>
          </w:p>
          <w:p w14:paraId="353617D4" w14:textId="77777777" w:rsidR="000726ED" w:rsidRPr="007D3328" w:rsidRDefault="000726ED" w:rsidP="000726ED">
            <w:pPr>
              <w:numPr>
                <w:ilvl w:val="0"/>
                <w:numId w:val="0"/>
              </w:numPr>
              <w:rPr>
                <w:rFonts w:ascii="Arial" w:hAnsi="Arial" w:cs="Arial"/>
              </w:rPr>
            </w:pPr>
          </w:p>
        </w:tc>
      </w:tr>
      <w:tr w:rsidR="000726ED" w14:paraId="40E93ACE" w14:textId="77777777" w:rsidTr="0090402E">
        <w:tc>
          <w:tcPr>
            <w:tcW w:w="1782" w:type="dxa"/>
          </w:tcPr>
          <w:p w14:paraId="22C97B47" w14:textId="2539CEF7" w:rsidR="000726ED" w:rsidRPr="007D3328" w:rsidRDefault="000726ED" w:rsidP="000726ED">
            <w:pPr>
              <w:numPr>
                <w:ilvl w:val="0"/>
                <w:numId w:val="0"/>
              </w:numPr>
              <w:spacing w:line="276" w:lineRule="auto"/>
              <w:jc w:val="left"/>
              <w:rPr>
                <w:rFonts w:ascii="Arial" w:hAnsi="Arial" w:cs="Arial"/>
              </w:rPr>
            </w:pPr>
            <w:r>
              <w:rPr>
                <w:rFonts w:ascii="Arial" w:hAnsi="Arial" w:cs="Arial"/>
              </w:rPr>
              <w:t>(Y) Maes</w:t>
            </w:r>
          </w:p>
        </w:tc>
        <w:tc>
          <w:tcPr>
            <w:tcW w:w="6894" w:type="dxa"/>
          </w:tcPr>
          <w:p w14:paraId="268B1675" w14:textId="45FFE5AC" w:rsidR="000726ED" w:rsidRPr="007D3328" w:rsidRDefault="000726ED" w:rsidP="00631908">
            <w:pPr>
              <w:numPr>
                <w:ilvl w:val="0"/>
                <w:numId w:val="0"/>
              </w:numPr>
              <w:spacing w:line="276" w:lineRule="auto"/>
              <w:rPr>
                <w:rFonts w:ascii="Arial" w:hAnsi="Arial" w:cs="Arial"/>
              </w:rPr>
            </w:pPr>
            <w:r w:rsidRPr="007D3328">
              <w:rPr>
                <w:rFonts w:ascii="Arial" w:hAnsi="Arial" w:cs="Arial"/>
              </w:rPr>
              <w:t xml:space="preserve">Y </w:t>
            </w:r>
            <w:r w:rsidR="00E5663B" w:rsidRPr="00E5663B">
              <w:rPr>
                <w:rFonts w:ascii="Arial" w:hAnsi="Arial" w:cs="Arial"/>
              </w:rPr>
              <w:t>Maes</w:t>
            </w:r>
            <w:r w:rsidRPr="007D3328">
              <w:rPr>
                <w:rFonts w:ascii="Arial" w:hAnsi="Arial" w:cs="Arial"/>
              </w:rPr>
              <w:t xml:space="preserve"> yw</w:t>
            </w:r>
            <w:r w:rsidR="00BF586F">
              <w:rPr>
                <w:rFonts w:ascii="Arial" w:hAnsi="Arial" w:cs="Arial"/>
              </w:rPr>
              <w:t>’</w:t>
            </w:r>
            <w:r w:rsidRPr="007D3328">
              <w:rPr>
                <w:rFonts w:ascii="Arial" w:hAnsi="Arial" w:cs="Arial"/>
              </w:rPr>
              <w:t xml:space="preserve">r term torfol ar gyfer yr holl </w:t>
            </w:r>
            <w:r w:rsidR="00E5663B" w:rsidRPr="007D3328">
              <w:rPr>
                <w:rFonts w:ascii="Arial" w:hAnsi="Arial" w:cs="Arial"/>
              </w:rPr>
              <w:t>farchogio</w:t>
            </w:r>
            <w:r w:rsidR="00E5663B">
              <w:rPr>
                <w:rFonts w:ascii="Arial" w:hAnsi="Arial" w:cs="Arial"/>
              </w:rPr>
              <w:t>n</w:t>
            </w:r>
            <w:r w:rsidR="00E5663B">
              <w:t xml:space="preserve"> </w:t>
            </w:r>
            <w:r w:rsidR="00E5663B" w:rsidRPr="00E5663B">
              <w:rPr>
                <w:rFonts w:ascii="Arial" w:hAnsi="Arial" w:cs="Arial"/>
              </w:rPr>
              <w:t xml:space="preserve">ceffylau </w:t>
            </w:r>
            <w:r w:rsidR="00E5663B">
              <w:rPr>
                <w:rFonts w:ascii="Arial" w:hAnsi="Arial" w:cs="Arial"/>
              </w:rPr>
              <w:t>s</w:t>
            </w:r>
            <w:r w:rsidRPr="007D3328">
              <w:rPr>
                <w:rFonts w:ascii="Arial" w:hAnsi="Arial" w:cs="Arial"/>
              </w:rPr>
              <w:t>y</w:t>
            </w:r>
            <w:r w:rsidR="00BF586F">
              <w:rPr>
                <w:rFonts w:ascii="Arial" w:hAnsi="Arial" w:cs="Arial"/>
              </w:rPr>
              <w:t>’</w:t>
            </w:r>
            <w:r w:rsidRPr="007D3328">
              <w:rPr>
                <w:rFonts w:ascii="Arial" w:hAnsi="Arial" w:cs="Arial"/>
              </w:rPr>
              <w:t>n dilyn yr helfa (efallai bod rhai ohonynt wedi talu i wneud hynny)</w:t>
            </w:r>
          </w:p>
        </w:tc>
      </w:tr>
      <w:tr w:rsidR="000726ED" w14:paraId="022FE7BD" w14:textId="77777777" w:rsidTr="0090402E">
        <w:tc>
          <w:tcPr>
            <w:tcW w:w="1782" w:type="dxa"/>
          </w:tcPr>
          <w:p w14:paraId="4E81C26F" w14:textId="7A287615" w:rsidR="000726ED" w:rsidRPr="007D3328" w:rsidRDefault="000726ED" w:rsidP="000726ED">
            <w:pPr>
              <w:numPr>
                <w:ilvl w:val="0"/>
                <w:numId w:val="0"/>
              </w:numPr>
              <w:spacing w:line="276" w:lineRule="auto"/>
              <w:jc w:val="left"/>
              <w:rPr>
                <w:rFonts w:ascii="Arial" w:hAnsi="Arial" w:cs="Arial"/>
              </w:rPr>
            </w:pPr>
          </w:p>
        </w:tc>
        <w:tc>
          <w:tcPr>
            <w:tcW w:w="6894" w:type="dxa"/>
          </w:tcPr>
          <w:p w14:paraId="630CEEBE" w14:textId="74D402C1" w:rsidR="000726ED" w:rsidRPr="007D3328" w:rsidRDefault="000726ED" w:rsidP="000726ED">
            <w:pPr>
              <w:numPr>
                <w:ilvl w:val="0"/>
                <w:numId w:val="0"/>
              </w:numPr>
              <w:spacing w:line="276" w:lineRule="auto"/>
              <w:rPr>
                <w:rFonts w:ascii="Arial" w:hAnsi="Arial" w:cs="Arial"/>
              </w:rPr>
            </w:pPr>
          </w:p>
        </w:tc>
      </w:tr>
      <w:tr w:rsidR="000726ED" w14:paraId="6F00FA74" w14:textId="77777777" w:rsidTr="0090402E">
        <w:tc>
          <w:tcPr>
            <w:tcW w:w="1782" w:type="dxa"/>
          </w:tcPr>
          <w:p w14:paraId="02D9E2AE" w14:textId="205B9FBF" w:rsidR="000726ED" w:rsidRPr="009726EB" w:rsidRDefault="000726ED" w:rsidP="000726ED">
            <w:pPr>
              <w:numPr>
                <w:ilvl w:val="0"/>
                <w:numId w:val="0"/>
              </w:numPr>
              <w:spacing w:line="276" w:lineRule="auto"/>
              <w:jc w:val="left"/>
              <w:rPr>
                <w:rFonts w:ascii="Arial" w:hAnsi="Arial" w:cs="Arial"/>
              </w:rPr>
            </w:pPr>
            <w:r w:rsidRPr="009726EB">
              <w:rPr>
                <w:rFonts w:ascii="Arial" w:hAnsi="Arial" w:cs="Arial"/>
              </w:rPr>
              <w:t>Monitor Helfa</w:t>
            </w:r>
          </w:p>
        </w:tc>
        <w:tc>
          <w:tcPr>
            <w:tcW w:w="6894" w:type="dxa"/>
          </w:tcPr>
          <w:p w14:paraId="5D4EF7CF" w14:textId="08DE10BC" w:rsidR="000726ED" w:rsidRDefault="000726ED" w:rsidP="000726ED">
            <w:pPr>
              <w:numPr>
                <w:ilvl w:val="0"/>
                <w:numId w:val="0"/>
              </w:numPr>
              <w:spacing w:line="276" w:lineRule="auto"/>
              <w:rPr>
                <w:rFonts w:ascii="Arial" w:hAnsi="Arial" w:cs="Arial"/>
              </w:rPr>
            </w:pPr>
            <w:r w:rsidRPr="007D3328">
              <w:rPr>
                <w:rFonts w:ascii="Arial" w:hAnsi="Arial" w:cs="Arial"/>
              </w:rPr>
              <w:t>Unigol</w:t>
            </w:r>
            <w:r w:rsidR="0097596C">
              <w:rPr>
                <w:rFonts w:ascii="Arial" w:hAnsi="Arial" w:cs="Arial"/>
              </w:rPr>
              <w:t>y</w:t>
            </w:r>
            <w:r w:rsidRPr="007D3328">
              <w:rPr>
                <w:rFonts w:ascii="Arial" w:hAnsi="Arial" w:cs="Arial"/>
              </w:rPr>
              <w:t>n sy</w:t>
            </w:r>
            <w:r w:rsidR="00BF586F">
              <w:rPr>
                <w:rFonts w:ascii="Arial" w:hAnsi="Arial" w:cs="Arial"/>
              </w:rPr>
              <w:t>’</w:t>
            </w:r>
            <w:r w:rsidRPr="007D3328">
              <w:rPr>
                <w:rFonts w:ascii="Arial" w:hAnsi="Arial" w:cs="Arial"/>
              </w:rPr>
              <w:t>n mynychu helf</w:t>
            </w:r>
            <w:r w:rsidR="00BF586F">
              <w:rPr>
                <w:rFonts w:ascii="Arial" w:hAnsi="Arial" w:cs="Arial"/>
              </w:rPr>
              <w:t>a</w:t>
            </w:r>
            <w:r w:rsidRPr="007D3328">
              <w:rPr>
                <w:rFonts w:ascii="Arial" w:hAnsi="Arial" w:cs="Arial"/>
              </w:rPr>
              <w:t xml:space="preserve"> i </w:t>
            </w:r>
            <w:r w:rsidR="00BF586F">
              <w:rPr>
                <w:rFonts w:ascii="Arial" w:hAnsi="Arial" w:cs="Arial"/>
              </w:rPr>
              <w:t>‘</w:t>
            </w:r>
            <w:r w:rsidRPr="007D3328">
              <w:rPr>
                <w:rFonts w:ascii="Arial" w:hAnsi="Arial" w:cs="Arial"/>
              </w:rPr>
              <w:t>fonitro</w:t>
            </w:r>
            <w:r w:rsidR="00BF586F">
              <w:rPr>
                <w:rFonts w:ascii="Arial" w:hAnsi="Arial" w:cs="Arial"/>
              </w:rPr>
              <w:t>’</w:t>
            </w:r>
            <w:r w:rsidRPr="007D3328">
              <w:rPr>
                <w:rFonts w:ascii="Arial" w:hAnsi="Arial" w:cs="Arial"/>
              </w:rPr>
              <w:t xml:space="preserve"> gweithgaredd hela</w:t>
            </w:r>
          </w:p>
          <w:p w14:paraId="7BD9D658" w14:textId="7724E415" w:rsidR="00E5663B" w:rsidRPr="007D3328" w:rsidRDefault="00E5663B" w:rsidP="000726ED">
            <w:pPr>
              <w:numPr>
                <w:ilvl w:val="0"/>
                <w:numId w:val="0"/>
              </w:numPr>
              <w:spacing w:line="276" w:lineRule="auto"/>
              <w:rPr>
                <w:rFonts w:ascii="Arial" w:hAnsi="Arial" w:cs="Arial"/>
              </w:rPr>
            </w:pPr>
          </w:p>
        </w:tc>
      </w:tr>
      <w:tr w:rsidR="000726ED" w14:paraId="27D2F49C" w14:textId="77777777" w:rsidTr="0090402E">
        <w:tc>
          <w:tcPr>
            <w:tcW w:w="1782" w:type="dxa"/>
          </w:tcPr>
          <w:p w14:paraId="13951C85" w14:textId="0230D671" w:rsidR="000726ED" w:rsidRPr="009726EB" w:rsidRDefault="00BF586F" w:rsidP="000726ED">
            <w:pPr>
              <w:numPr>
                <w:ilvl w:val="0"/>
                <w:numId w:val="0"/>
              </w:numPr>
              <w:spacing w:line="276" w:lineRule="auto"/>
              <w:jc w:val="left"/>
              <w:rPr>
                <w:rFonts w:ascii="Arial" w:hAnsi="Arial" w:cs="Arial"/>
              </w:rPr>
            </w:pPr>
            <w:r>
              <w:rPr>
                <w:rFonts w:ascii="Arial" w:hAnsi="Arial" w:cs="Arial"/>
              </w:rPr>
              <w:t>‘</w:t>
            </w:r>
            <w:proofErr w:type="spellStart"/>
            <w:r w:rsidR="000726ED" w:rsidRPr="009726EB">
              <w:rPr>
                <w:rFonts w:ascii="Arial" w:hAnsi="Arial" w:cs="Arial"/>
              </w:rPr>
              <w:t>Saboteurs</w:t>
            </w:r>
            <w:proofErr w:type="spellEnd"/>
            <w:r>
              <w:rPr>
                <w:rFonts w:ascii="Arial" w:hAnsi="Arial" w:cs="Arial"/>
              </w:rPr>
              <w:t>’</w:t>
            </w:r>
            <w:r w:rsidR="000726ED" w:rsidRPr="009726EB">
              <w:rPr>
                <w:rFonts w:ascii="Arial" w:hAnsi="Arial" w:cs="Arial"/>
              </w:rPr>
              <w:t xml:space="preserve"> hela</w:t>
            </w:r>
          </w:p>
        </w:tc>
        <w:tc>
          <w:tcPr>
            <w:tcW w:w="6894" w:type="dxa"/>
          </w:tcPr>
          <w:p w14:paraId="036FAA27" w14:textId="18206550" w:rsidR="000726ED" w:rsidRDefault="000726ED" w:rsidP="000726ED">
            <w:pPr>
              <w:numPr>
                <w:ilvl w:val="0"/>
                <w:numId w:val="0"/>
              </w:numPr>
              <w:spacing w:line="276" w:lineRule="auto"/>
              <w:rPr>
                <w:rFonts w:ascii="Arial" w:hAnsi="Arial" w:cs="Arial"/>
              </w:rPr>
            </w:pPr>
            <w:r w:rsidRPr="007D3328">
              <w:rPr>
                <w:rFonts w:ascii="Arial" w:hAnsi="Arial" w:cs="Arial"/>
              </w:rPr>
              <w:t>Unigolion sy</w:t>
            </w:r>
            <w:r w:rsidR="00BF586F">
              <w:rPr>
                <w:rFonts w:ascii="Arial" w:hAnsi="Arial" w:cs="Arial"/>
              </w:rPr>
              <w:t>’</w:t>
            </w:r>
            <w:r w:rsidRPr="007D3328">
              <w:rPr>
                <w:rFonts w:ascii="Arial" w:hAnsi="Arial" w:cs="Arial"/>
              </w:rPr>
              <w:t xml:space="preserve">n mynd i helfa i </w:t>
            </w:r>
            <w:r w:rsidR="00BF586F">
              <w:rPr>
                <w:rFonts w:ascii="Arial" w:hAnsi="Arial" w:cs="Arial"/>
              </w:rPr>
              <w:t>‘</w:t>
            </w:r>
            <w:r w:rsidRPr="007D3328">
              <w:rPr>
                <w:rFonts w:ascii="Arial" w:hAnsi="Arial" w:cs="Arial"/>
              </w:rPr>
              <w:t>ddi</w:t>
            </w:r>
            <w:r w:rsidR="009726EB">
              <w:rPr>
                <w:rFonts w:ascii="Arial" w:hAnsi="Arial" w:cs="Arial"/>
              </w:rPr>
              <w:t>frodi</w:t>
            </w:r>
            <w:r w:rsidR="00BF586F">
              <w:rPr>
                <w:rFonts w:ascii="Arial" w:hAnsi="Arial" w:cs="Arial"/>
              </w:rPr>
              <w:t>’</w:t>
            </w:r>
            <w:r w:rsidRPr="007D3328">
              <w:rPr>
                <w:rFonts w:ascii="Arial" w:hAnsi="Arial" w:cs="Arial"/>
              </w:rPr>
              <w:t xml:space="preserve"> yr hyn y maent yn ei ystyried yn weithgaredd </w:t>
            </w:r>
            <w:r w:rsidR="00E5663B">
              <w:rPr>
                <w:rFonts w:ascii="Arial" w:hAnsi="Arial" w:cs="Arial"/>
              </w:rPr>
              <w:t>h</w:t>
            </w:r>
            <w:r w:rsidRPr="007D3328">
              <w:rPr>
                <w:rFonts w:ascii="Arial" w:hAnsi="Arial" w:cs="Arial"/>
              </w:rPr>
              <w:t xml:space="preserve">ela </w:t>
            </w:r>
            <w:r w:rsidR="00E5663B" w:rsidRPr="007D3328">
              <w:rPr>
                <w:rFonts w:ascii="Arial" w:hAnsi="Arial" w:cs="Arial"/>
              </w:rPr>
              <w:t xml:space="preserve">anghyfreithlon </w:t>
            </w:r>
            <w:r w:rsidRPr="007D3328">
              <w:rPr>
                <w:rFonts w:ascii="Arial" w:hAnsi="Arial" w:cs="Arial"/>
              </w:rPr>
              <w:t>trwy osod arogleuon; defnyddio sŵn uchel ac ati i amharu ar yr helfa.</w:t>
            </w:r>
          </w:p>
          <w:p w14:paraId="5A73CED7" w14:textId="593E517B" w:rsidR="000726ED" w:rsidRPr="007D3328" w:rsidRDefault="000726ED" w:rsidP="000726ED">
            <w:pPr>
              <w:numPr>
                <w:ilvl w:val="0"/>
                <w:numId w:val="0"/>
              </w:numPr>
              <w:spacing w:line="276" w:lineRule="auto"/>
              <w:rPr>
                <w:rFonts w:ascii="Arial" w:hAnsi="Arial" w:cs="Arial"/>
              </w:rPr>
            </w:pPr>
          </w:p>
        </w:tc>
      </w:tr>
      <w:tr w:rsidR="000726ED" w14:paraId="58F0B5C3" w14:textId="77777777" w:rsidTr="0090402E">
        <w:tc>
          <w:tcPr>
            <w:tcW w:w="1782" w:type="dxa"/>
          </w:tcPr>
          <w:p w14:paraId="3237E984" w14:textId="5FE1D53D" w:rsidR="000726ED" w:rsidRPr="007D3328" w:rsidRDefault="000726ED" w:rsidP="000726ED">
            <w:pPr>
              <w:numPr>
                <w:ilvl w:val="0"/>
                <w:numId w:val="0"/>
              </w:numPr>
              <w:jc w:val="left"/>
              <w:rPr>
                <w:rFonts w:ascii="Arial" w:hAnsi="Arial" w:cs="Arial"/>
              </w:rPr>
            </w:pPr>
            <w:r w:rsidRPr="00BE5F24">
              <w:rPr>
                <w:rFonts w:ascii="Arial" w:hAnsi="Arial" w:cs="Arial"/>
              </w:rPr>
              <w:t>JISC</w:t>
            </w:r>
          </w:p>
        </w:tc>
        <w:tc>
          <w:tcPr>
            <w:tcW w:w="6894" w:type="dxa"/>
          </w:tcPr>
          <w:p w14:paraId="5BE69735" w14:textId="569E0142" w:rsidR="000726ED" w:rsidRDefault="000726ED" w:rsidP="000726ED">
            <w:pPr>
              <w:numPr>
                <w:ilvl w:val="0"/>
                <w:numId w:val="0"/>
              </w:numPr>
              <w:rPr>
                <w:rFonts w:ascii="Arial" w:hAnsi="Arial" w:cs="Arial"/>
              </w:rPr>
            </w:pPr>
            <w:r w:rsidRPr="00BE5F24">
              <w:rPr>
                <w:rFonts w:ascii="Arial" w:hAnsi="Arial" w:cs="Arial"/>
              </w:rPr>
              <w:t>Llwyfan arolwg: Mae JISC yn asiantaeth ddigidol, data a thechnoleg yn y DU sy</w:t>
            </w:r>
            <w:r w:rsidR="00BF586F">
              <w:rPr>
                <w:rFonts w:ascii="Arial" w:hAnsi="Arial" w:cs="Arial"/>
              </w:rPr>
              <w:t>’</w:t>
            </w:r>
            <w:r w:rsidRPr="00BE5F24">
              <w:rPr>
                <w:rFonts w:ascii="Arial" w:hAnsi="Arial" w:cs="Arial"/>
              </w:rPr>
              <w:t>n canolbwyntio ar addysg drydyddol, ymchwil ac arloesi.</w:t>
            </w:r>
          </w:p>
          <w:p w14:paraId="260640CD" w14:textId="77777777" w:rsidR="000726ED" w:rsidRPr="007D3328" w:rsidRDefault="000726ED" w:rsidP="000726ED">
            <w:pPr>
              <w:numPr>
                <w:ilvl w:val="0"/>
                <w:numId w:val="0"/>
              </w:numPr>
              <w:rPr>
                <w:rFonts w:ascii="Arial" w:hAnsi="Arial" w:cs="Arial"/>
              </w:rPr>
            </w:pPr>
          </w:p>
        </w:tc>
      </w:tr>
      <w:tr w:rsidR="000726ED" w14:paraId="1457C599" w14:textId="77777777" w:rsidTr="0090402E">
        <w:tc>
          <w:tcPr>
            <w:tcW w:w="1782" w:type="dxa"/>
          </w:tcPr>
          <w:p w14:paraId="62FECABA" w14:textId="6DDF5E20" w:rsidR="000726ED" w:rsidRPr="007D3328" w:rsidRDefault="000726ED" w:rsidP="000726ED">
            <w:pPr>
              <w:numPr>
                <w:ilvl w:val="0"/>
                <w:numId w:val="0"/>
              </w:numPr>
              <w:spacing w:line="276" w:lineRule="auto"/>
              <w:jc w:val="left"/>
              <w:rPr>
                <w:rFonts w:ascii="Arial" w:hAnsi="Arial" w:cs="Arial"/>
              </w:rPr>
            </w:pPr>
            <w:r w:rsidRPr="007D3328">
              <w:rPr>
                <w:rFonts w:ascii="Arial" w:hAnsi="Arial" w:cs="Arial"/>
              </w:rPr>
              <w:t>LACS</w:t>
            </w:r>
          </w:p>
        </w:tc>
        <w:tc>
          <w:tcPr>
            <w:tcW w:w="6894" w:type="dxa"/>
          </w:tcPr>
          <w:p w14:paraId="2D2AE82A" w14:textId="77777777" w:rsidR="000726ED" w:rsidRDefault="000726ED" w:rsidP="000726ED">
            <w:pPr>
              <w:numPr>
                <w:ilvl w:val="0"/>
                <w:numId w:val="0"/>
              </w:numPr>
              <w:spacing w:line="276" w:lineRule="auto"/>
              <w:rPr>
                <w:rFonts w:ascii="Arial" w:hAnsi="Arial" w:cs="Arial"/>
              </w:rPr>
            </w:pPr>
            <w:r w:rsidRPr="007D3328">
              <w:rPr>
                <w:rFonts w:ascii="Arial" w:hAnsi="Arial" w:cs="Arial"/>
              </w:rPr>
              <w:t>Cynghrair yn Erbyn Chwaraeon Creulon</w:t>
            </w:r>
          </w:p>
          <w:p w14:paraId="63B43B67" w14:textId="18C16E7E" w:rsidR="000726ED" w:rsidRPr="007D3328" w:rsidRDefault="000726ED" w:rsidP="000726ED">
            <w:pPr>
              <w:numPr>
                <w:ilvl w:val="0"/>
                <w:numId w:val="0"/>
              </w:numPr>
              <w:spacing w:line="276" w:lineRule="auto"/>
              <w:rPr>
                <w:rFonts w:ascii="Arial" w:hAnsi="Arial" w:cs="Arial"/>
              </w:rPr>
            </w:pPr>
          </w:p>
        </w:tc>
      </w:tr>
      <w:tr w:rsidR="000726ED" w14:paraId="054D28FC" w14:textId="77777777" w:rsidTr="0090402E">
        <w:tc>
          <w:tcPr>
            <w:tcW w:w="1782" w:type="dxa"/>
          </w:tcPr>
          <w:p w14:paraId="064436A2" w14:textId="76800842" w:rsidR="000726ED" w:rsidRPr="007D3328" w:rsidRDefault="000726ED" w:rsidP="000726ED">
            <w:pPr>
              <w:numPr>
                <w:ilvl w:val="0"/>
                <w:numId w:val="0"/>
              </w:numPr>
              <w:spacing w:line="276" w:lineRule="auto"/>
              <w:jc w:val="left"/>
              <w:rPr>
                <w:rFonts w:ascii="Arial" w:hAnsi="Arial" w:cs="Arial"/>
              </w:rPr>
            </w:pPr>
            <w:r>
              <w:rPr>
                <w:rFonts w:ascii="Arial" w:hAnsi="Arial" w:cs="Arial"/>
              </w:rPr>
              <w:t>NP</w:t>
            </w:r>
            <w:r w:rsidR="007C073C">
              <w:rPr>
                <w:rFonts w:ascii="Arial" w:hAnsi="Arial" w:cs="Arial"/>
              </w:rPr>
              <w:t>C</w:t>
            </w:r>
            <w:r>
              <w:rPr>
                <w:rFonts w:ascii="Arial" w:hAnsi="Arial" w:cs="Arial"/>
              </w:rPr>
              <w:t>C</w:t>
            </w:r>
          </w:p>
        </w:tc>
        <w:tc>
          <w:tcPr>
            <w:tcW w:w="6894" w:type="dxa"/>
          </w:tcPr>
          <w:p w14:paraId="38A9EBBD" w14:textId="77777777" w:rsidR="000726ED" w:rsidRDefault="000726ED" w:rsidP="000726ED">
            <w:pPr>
              <w:numPr>
                <w:ilvl w:val="0"/>
                <w:numId w:val="0"/>
              </w:numPr>
              <w:rPr>
                <w:rFonts w:ascii="Arial" w:hAnsi="Arial" w:cs="Arial"/>
              </w:rPr>
            </w:pPr>
            <w:r>
              <w:rPr>
                <w:rFonts w:ascii="Arial" w:hAnsi="Arial" w:cs="Arial"/>
              </w:rPr>
              <w:t>Cyngor Cenedlaethol Prif Swyddogion yr Heddlu</w:t>
            </w:r>
          </w:p>
          <w:p w14:paraId="01F0933C" w14:textId="351DF69C" w:rsidR="000726ED" w:rsidRPr="007D3328" w:rsidRDefault="000726ED" w:rsidP="000726ED">
            <w:pPr>
              <w:numPr>
                <w:ilvl w:val="0"/>
                <w:numId w:val="0"/>
              </w:numPr>
              <w:spacing w:line="276" w:lineRule="auto"/>
              <w:rPr>
                <w:rFonts w:ascii="Arial" w:hAnsi="Arial" w:cs="Arial"/>
              </w:rPr>
            </w:pPr>
          </w:p>
        </w:tc>
      </w:tr>
      <w:tr w:rsidR="000726ED" w14:paraId="0AE875D5" w14:textId="77777777" w:rsidTr="0090402E">
        <w:tc>
          <w:tcPr>
            <w:tcW w:w="1782" w:type="dxa"/>
          </w:tcPr>
          <w:p w14:paraId="4BD5AD52" w14:textId="09A9CF1E" w:rsidR="000726ED" w:rsidRPr="007D3328" w:rsidRDefault="000726ED" w:rsidP="000726ED">
            <w:pPr>
              <w:numPr>
                <w:ilvl w:val="0"/>
                <w:numId w:val="0"/>
              </w:numPr>
              <w:spacing w:line="276" w:lineRule="auto"/>
              <w:jc w:val="left"/>
              <w:rPr>
                <w:rFonts w:ascii="Arial" w:hAnsi="Arial" w:cs="Arial"/>
              </w:rPr>
            </w:pPr>
            <w:r>
              <w:rPr>
                <w:rFonts w:ascii="Arial" w:hAnsi="Arial" w:cs="Arial"/>
              </w:rPr>
              <w:t>NSIR</w:t>
            </w:r>
          </w:p>
        </w:tc>
        <w:tc>
          <w:tcPr>
            <w:tcW w:w="6894" w:type="dxa"/>
          </w:tcPr>
          <w:p w14:paraId="527B6539" w14:textId="77777777" w:rsidR="000726ED" w:rsidRDefault="000726ED" w:rsidP="000726ED">
            <w:pPr>
              <w:numPr>
                <w:ilvl w:val="0"/>
                <w:numId w:val="0"/>
              </w:numPr>
              <w:rPr>
                <w:rFonts w:ascii="Arial" w:hAnsi="Arial" w:cs="Arial"/>
              </w:rPr>
            </w:pPr>
            <w:r>
              <w:rPr>
                <w:rFonts w:ascii="Arial" w:hAnsi="Arial" w:cs="Arial"/>
              </w:rPr>
              <w:t>Safonau Cenedlaethol ar gyfer Adrodd am Ddigwyddiadau 2011</w:t>
            </w:r>
          </w:p>
          <w:p w14:paraId="5F66EEEA" w14:textId="6ABCFED5" w:rsidR="000726ED" w:rsidRPr="007D3328" w:rsidRDefault="000726ED" w:rsidP="000726ED">
            <w:pPr>
              <w:numPr>
                <w:ilvl w:val="0"/>
                <w:numId w:val="0"/>
              </w:numPr>
              <w:spacing w:line="276" w:lineRule="auto"/>
              <w:rPr>
                <w:rFonts w:ascii="Arial" w:hAnsi="Arial" w:cs="Arial"/>
              </w:rPr>
            </w:pPr>
          </w:p>
        </w:tc>
      </w:tr>
      <w:tr w:rsidR="000726ED" w14:paraId="245294C4" w14:textId="77777777" w:rsidTr="0090402E">
        <w:tc>
          <w:tcPr>
            <w:tcW w:w="1782" w:type="dxa"/>
          </w:tcPr>
          <w:p w14:paraId="2056F509" w14:textId="77777777" w:rsidR="000726ED" w:rsidRPr="007D3328" w:rsidRDefault="000726ED" w:rsidP="000726ED">
            <w:pPr>
              <w:numPr>
                <w:ilvl w:val="0"/>
                <w:numId w:val="0"/>
              </w:numPr>
              <w:spacing w:line="276" w:lineRule="auto"/>
              <w:jc w:val="left"/>
              <w:rPr>
                <w:rFonts w:ascii="Arial" w:hAnsi="Arial" w:cs="Arial"/>
              </w:rPr>
            </w:pPr>
            <w:proofErr w:type="spellStart"/>
            <w:r w:rsidRPr="007D3328">
              <w:rPr>
                <w:rFonts w:ascii="Arial" w:hAnsi="Arial" w:cs="Arial"/>
              </w:rPr>
              <w:t>SCHTh</w:t>
            </w:r>
            <w:proofErr w:type="spellEnd"/>
          </w:p>
          <w:p w14:paraId="20FAF4E3" w14:textId="0BE54FBD" w:rsidR="000726ED" w:rsidRPr="007D3328" w:rsidRDefault="000726ED" w:rsidP="000726ED">
            <w:pPr>
              <w:numPr>
                <w:ilvl w:val="0"/>
                <w:numId w:val="0"/>
              </w:numPr>
              <w:spacing w:line="276" w:lineRule="auto"/>
              <w:jc w:val="left"/>
              <w:rPr>
                <w:rFonts w:ascii="Arial" w:hAnsi="Arial" w:cs="Arial"/>
              </w:rPr>
            </w:pPr>
          </w:p>
        </w:tc>
        <w:tc>
          <w:tcPr>
            <w:tcW w:w="6894" w:type="dxa"/>
          </w:tcPr>
          <w:p w14:paraId="56916EC0" w14:textId="6AE18DDB" w:rsidR="000726ED" w:rsidRPr="007D3328" w:rsidRDefault="000726ED" w:rsidP="000726ED">
            <w:pPr>
              <w:numPr>
                <w:ilvl w:val="0"/>
                <w:numId w:val="0"/>
              </w:numPr>
              <w:spacing w:line="276" w:lineRule="auto"/>
              <w:rPr>
                <w:rFonts w:ascii="Arial" w:hAnsi="Arial" w:cs="Arial"/>
              </w:rPr>
            </w:pPr>
            <w:r w:rsidRPr="007D3328">
              <w:rPr>
                <w:rFonts w:ascii="Arial" w:hAnsi="Arial" w:cs="Arial"/>
              </w:rPr>
              <w:t>Swyddfa Comisiynydd Heddlu a Throsedd Gogledd Cymru</w:t>
            </w:r>
          </w:p>
        </w:tc>
      </w:tr>
      <w:tr w:rsidR="000726ED" w14:paraId="0BFB795C" w14:textId="77777777" w:rsidTr="0090402E">
        <w:tc>
          <w:tcPr>
            <w:tcW w:w="1782" w:type="dxa"/>
          </w:tcPr>
          <w:p w14:paraId="44EBB21A" w14:textId="77777777" w:rsidR="000726ED" w:rsidRPr="007D3328" w:rsidRDefault="000726ED" w:rsidP="000726ED">
            <w:pPr>
              <w:numPr>
                <w:ilvl w:val="0"/>
                <w:numId w:val="0"/>
              </w:numPr>
              <w:spacing w:line="276" w:lineRule="auto"/>
              <w:jc w:val="left"/>
              <w:rPr>
                <w:rFonts w:ascii="Arial" w:hAnsi="Arial" w:cs="Arial"/>
              </w:rPr>
            </w:pPr>
            <w:r w:rsidRPr="007D3328">
              <w:rPr>
                <w:rFonts w:ascii="Arial" w:hAnsi="Arial" w:cs="Arial"/>
              </w:rPr>
              <w:t xml:space="preserve">Ymgyrch </w:t>
            </w:r>
            <w:proofErr w:type="spellStart"/>
            <w:r w:rsidRPr="007D3328">
              <w:rPr>
                <w:rFonts w:ascii="Arial" w:hAnsi="Arial" w:cs="Arial"/>
              </w:rPr>
              <w:t>Yarder</w:t>
            </w:r>
            <w:proofErr w:type="spellEnd"/>
          </w:p>
          <w:p w14:paraId="0ABA1443" w14:textId="0A26FAB4" w:rsidR="000726ED" w:rsidRPr="007D3328" w:rsidRDefault="000726ED" w:rsidP="000726ED">
            <w:pPr>
              <w:numPr>
                <w:ilvl w:val="0"/>
                <w:numId w:val="0"/>
              </w:numPr>
              <w:spacing w:line="276" w:lineRule="auto"/>
              <w:jc w:val="left"/>
              <w:rPr>
                <w:rFonts w:ascii="Arial" w:hAnsi="Arial" w:cs="Arial"/>
              </w:rPr>
            </w:pPr>
          </w:p>
        </w:tc>
        <w:tc>
          <w:tcPr>
            <w:tcW w:w="6894" w:type="dxa"/>
          </w:tcPr>
          <w:p w14:paraId="1FA80604" w14:textId="7FF844D5" w:rsidR="000726ED" w:rsidRPr="007D3328" w:rsidRDefault="000726ED" w:rsidP="000726ED">
            <w:pPr>
              <w:numPr>
                <w:ilvl w:val="0"/>
                <w:numId w:val="0"/>
              </w:numPr>
              <w:spacing w:line="276" w:lineRule="auto"/>
              <w:rPr>
                <w:rFonts w:ascii="Arial" w:hAnsi="Arial" w:cs="Arial"/>
              </w:rPr>
            </w:pPr>
            <w:r w:rsidRPr="007D3328">
              <w:rPr>
                <w:rFonts w:ascii="Arial" w:hAnsi="Arial" w:cs="Arial"/>
              </w:rPr>
              <w:t>Ymgyrch yr Heddlu i reoli protestiadau sy</w:t>
            </w:r>
            <w:r w:rsidR="00BF586F">
              <w:rPr>
                <w:rFonts w:ascii="Arial" w:hAnsi="Arial" w:cs="Arial"/>
              </w:rPr>
              <w:t>’</w:t>
            </w:r>
            <w:r w:rsidRPr="007D3328">
              <w:rPr>
                <w:rFonts w:ascii="Arial" w:hAnsi="Arial" w:cs="Arial"/>
              </w:rPr>
              <w:t>n gysylltiedig â</w:t>
            </w:r>
            <w:r w:rsidR="00BF586F">
              <w:rPr>
                <w:rFonts w:ascii="Arial" w:hAnsi="Arial" w:cs="Arial"/>
              </w:rPr>
              <w:t>’</w:t>
            </w:r>
            <w:r w:rsidRPr="007D3328">
              <w:rPr>
                <w:rFonts w:ascii="Arial" w:hAnsi="Arial" w:cs="Arial"/>
              </w:rPr>
              <w:t>r Ddeddf Hela</w:t>
            </w:r>
          </w:p>
        </w:tc>
      </w:tr>
      <w:tr w:rsidR="000726ED" w14:paraId="360B0A5A" w14:textId="77777777" w:rsidTr="0090402E">
        <w:tc>
          <w:tcPr>
            <w:tcW w:w="1782" w:type="dxa"/>
          </w:tcPr>
          <w:p w14:paraId="1835A63F" w14:textId="5CDA8E45" w:rsidR="000726ED" w:rsidRPr="007D3328" w:rsidRDefault="003B47AE" w:rsidP="000726ED">
            <w:pPr>
              <w:numPr>
                <w:ilvl w:val="0"/>
                <w:numId w:val="0"/>
              </w:numPr>
              <w:spacing w:line="276" w:lineRule="auto"/>
              <w:jc w:val="left"/>
              <w:rPr>
                <w:rFonts w:ascii="Arial" w:hAnsi="Arial" w:cs="Arial"/>
              </w:rPr>
            </w:pPr>
            <w:r>
              <w:rPr>
                <w:rFonts w:ascii="Arial" w:hAnsi="Arial" w:cs="Arial"/>
              </w:rPr>
              <w:t>SCCH</w:t>
            </w:r>
          </w:p>
        </w:tc>
        <w:tc>
          <w:tcPr>
            <w:tcW w:w="6894" w:type="dxa"/>
          </w:tcPr>
          <w:p w14:paraId="2CAF65DA" w14:textId="47C7B47E" w:rsidR="000726ED" w:rsidRDefault="000726ED" w:rsidP="000726ED">
            <w:pPr>
              <w:numPr>
                <w:ilvl w:val="0"/>
                <w:numId w:val="0"/>
              </w:numPr>
              <w:spacing w:line="276" w:lineRule="auto"/>
              <w:rPr>
                <w:rFonts w:ascii="Arial" w:hAnsi="Arial" w:cs="Arial"/>
              </w:rPr>
            </w:pPr>
            <w:r w:rsidRPr="007D3328">
              <w:rPr>
                <w:rFonts w:ascii="Arial" w:hAnsi="Arial" w:cs="Arial"/>
              </w:rPr>
              <w:t>Swyddog Cefnogi Cymunedol yr Heddlu</w:t>
            </w:r>
          </w:p>
          <w:p w14:paraId="5D37858B" w14:textId="668E7CD2" w:rsidR="000726ED" w:rsidRPr="007D3328" w:rsidRDefault="000726ED" w:rsidP="000726ED">
            <w:pPr>
              <w:numPr>
                <w:ilvl w:val="0"/>
                <w:numId w:val="0"/>
              </w:numPr>
              <w:spacing w:line="276" w:lineRule="auto"/>
              <w:rPr>
                <w:rFonts w:ascii="Arial" w:hAnsi="Arial" w:cs="Arial"/>
              </w:rPr>
            </w:pPr>
          </w:p>
        </w:tc>
      </w:tr>
      <w:tr w:rsidR="000726ED" w14:paraId="24C09367" w14:textId="77777777" w:rsidTr="0090402E">
        <w:tc>
          <w:tcPr>
            <w:tcW w:w="1782" w:type="dxa"/>
          </w:tcPr>
          <w:p w14:paraId="2FE5AA3A" w14:textId="78FCB576" w:rsidR="000726ED" w:rsidRPr="007D3328" w:rsidRDefault="003B47AE" w:rsidP="000726ED">
            <w:pPr>
              <w:numPr>
                <w:ilvl w:val="0"/>
                <w:numId w:val="0"/>
              </w:numPr>
              <w:spacing w:line="276" w:lineRule="auto"/>
              <w:jc w:val="left"/>
              <w:rPr>
                <w:rFonts w:ascii="Arial" w:hAnsi="Arial" w:cs="Arial"/>
              </w:rPr>
            </w:pPr>
            <w:r>
              <w:rPr>
                <w:rFonts w:ascii="Arial" w:hAnsi="Arial" w:cs="Arial"/>
              </w:rPr>
              <w:t>TTCG</w:t>
            </w:r>
          </w:p>
        </w:tc>
        <w:tc>
          <w:tcPr>
            <w:tcW w:w="6894" w:type="dxa"/>
          </w:tcPr>
          <w:p w14:paraId="40E9C9FD" w14:textId="77777777" w:rsidR="000726ED" w:rsidRDefault="000726ED" w:rsidP="000726ED">
            <w:pPr>
              <w:numPr>
                <w:ilvl w:val="0"/>
                <w:numId w:val="0"/>
              </w:numPr>
              <w:spacing w:line="276" w:lineRule="auto"/>
              <w:rPr>
                <w:rFonts w:ascii="Arial" w:hAnsi="Arial" w:cs="Arial"/>
              </w:rPr>
            </w:pPr>
            <w:r w:rsidRPr="007D3328">
              <w:rPr>
                <w:rFonts w:ascii="Arial" w:hAnsi="Arial" w:cs="Arial"/>
              </w:rPr>
              <w:t>Y Tîm Troseddau Cefn Gwlad</w:t>
            </w:r>
          </w:p>
          <w:p w14:paraId="18C04FC2" w14:textId="04DDD167" w:rsidR="000726ED" w:rsidRPr="007D3328" w:rsidRDefault="000726ED" w:rsidP="000726ED">
            <w:pPr>
              <w:numPr>
                <w:ilvl w:val="0"/>
                <w:numId w:val="0"/>
              </w:numPr>
              <w:spacing w:line="276" w:lineRule="auto"/>
              <w:rPr>
                <w:rFonts w:ascii="Arial" w:hAnsi="Arial" w:cs="Arial"/>
              </w:rPr>
            </w:pPr>
          </w:p>
        </w:tc>
      </w:tr>
      <w:tr w:rsidR="000726ED" w14:paraId="3749620C" w14:textId="77777777" w:rsidTr="0090402E">
        <w:tc>
          <w:tcPr>
            <w:tcW w:w="1782" w:type="dxa"/>
          </w:tcPr>
          <w:p w14:paraId="31B53D44" w14:textId="77749A5F" w:rsidR="000726ED" w:rsidRPr="007D3328" w:rsidRDefault="000726ED" w:rsidP="000726ED">
            <w:pPr>
              <w:numPr>
                <w:ilvl w:val="0"/>
                <w:numId w:val="0"/>
              </w:numPr>
              <w:spacing w:line="276" w:lineRule="auto"/>
              <w:jc w:val="left"/>
              <w:rPr>
                <w:rFonts w:ascii="Arial" w:hAnsi="Arial" w:cs="Arial"/>
              </w:rPr>
            </w:pPr>
            <w:r w:rsidRPr="007D3328">
              <w:rPr>
                <w:rFonts w:ascii="Arial" w:hAnsi="Arial" w:cs="Arial"/>
              </w:rPr>
              <w:t>Hel</w:t>
            </w:r>
            <w:r w:rsidR="0097596C">
              <w:rPr>
                <w:rFonts w:ascii="Arial" w:hAnsi="Arial" w:cs="Arial"/>
              </w:rPr>
              <w:t>f</w:t>
            </w:r>
            <w:r w:rsidRPr="007D3328">
              <w:rPr>
                <w:rFonts w:ascii="Arial" w:hAnsi="Arial" w:cs="Arial"/>
              </w:rPr>
              <w:t>a llwybr</w:t>
            </w:r>
          </w:p>
        </w:tc>
        <w:tc>
          <w:tcPr>
            <w:tcW w:w="6894" w:type="dxa"/>
          </w:tcPr>
          <w:p w14:paraId="52B3F894" w14:textId="7BDA2238" w:rsidR="000726ED" w:rsidRDefault="000726ED" w:rsidP="000726ED">
            <w:pPr>
              <w:numPr>
                <w:ilvl w:val="0"/>
                <w:numId w:val="0"/>
              </w:numPr>
              <w:spacing w:line="276" w:lineRule="auto"/>
              <w:rPr>
                <w:rFonts w:ascii="Arial" w:hAnsi="Arial" w:cs="Arial"/>
              </w:rPr>
            </w:pPr>
            <w:r w:rsidRPr="007D3328">
              <w:rPr>
                <w:rFonts w:ascii="Arial" w:hAnsi="Arial" w:cs="Arial"/>
              </w:rPr>
              <w:t>Mae cŵn yn hela llwybr arogl anifeiliaid artiffisial wedi</w:t>
            </w:r>
            <w:r w:rsidR="00BF586F">
              <w:rPr>
                <w:rFonts w:ascii="Arial" w:hAnsi="Arial" w:cs="Arial"/>
              </w:rPr>
              <w:t>’</w:t>
            </w:r>
            <w:r w:rsidRPr="007D3328">
              <w:rPr>
                <w:rFonts w:ascii="Arial" w:hAnsi="Arial" w:cs="Arial"/>
              </w:rPr>
              <w:t xml:space="preserve">i osod ar hyd llwybr nad yw fel arfer yn cael ei rannu â </w:t>
            </w:r>
            <w:r w:rsidR="00E5663B">
              <w:rPr>
                <w:rFonts w:ascii="Arial" w:hAnsi="Arial" w:cs="Arial"/>
              </w:rPr>
              <w:t>m</w:t>
            </w:r>
            <w:r w:rsidR="00E5663B" w:rsidRPr="007D3328">
              <w:rPr>
                <w:rFonts w:ascii="Arial" w:hAnsi="Arial" w:cs="Arial"/>
              </w:rPr>
              <w:t>archogio</w:t>
            </w:r>
            <w:r w:rsidR="00E5663B">
              <w:rPr>
                <w:rFonts w:ascii="Arial" w:hAnsi="Arial" w:cs="Arial"/>
              </w:rPr>
              <w:t>n</w:t>
            </w:r>
            <w:r w:rsidR="00E5663B">
              <w:t xml:space="preserve"> </w:t>
            </w:r>
            <w:r w:rsidR="00E5663B" w:rsidRPr="00E5663B">
              <w:rPr>
                <w:rFonts w:ascii="Arial" w:hAnsi="Arial" w:cs="Arial"/>
              </w:rPr>
              <w:t>ceffylau</w:t>
            </w:r>
            <w:r w:rsidRPr="007D3328">
              <w:rPr>
                <w:rFonts w:ascii="Arial" w:hAnsi="Arial" w:cs="Arial"/>
              </w:rPr>
              <w:t xml:space="preserve"> a</w:t>
            </w:r>
            <w:r w:rsidR="00BF586F">
              <w:rPr>
                <w:rFonts w:ascii="Arial" w:hAnsi="Arial" w:cs="Arial"/>
              </w:rPr>
              <w:t>’</w:t>
            </w:r>
            <w:r w:rsidRPr="007D3328">
              <w:rPr>
                <w:rFonts w:ascii="Arial" w:hAnsi="Arial" w:cs="Arial"/>
              </w:rPr>
              <w:t>r rhai sy</w:t>
            </w:r>
            <w:r w:rsidR="00BF586F">
              <w:rPr>
                <w:rFonts w:ascii="Arial" w:hAnsi="Arial" w:cs="Arial"/>
              </w:rPr>
              <w:t>’</w:t>
            </w:r>
            <w:r w:rsidRPr="007D3328">
              <w:rPr>
                <w:rFonts w:ascii="Arial" w:hAnsi="Arial" w:cs="Arial"/>
              </w:rPr>
              <w:t>n rheoli</w:t>
            </w:r>
            <w:r w:rsidR="00BF586F">
              <w:rPr>
                <w:rFonts w:ascii="Arial" w:hAnsi="Arial" w:cs="Arial"/>
              </w:rPr>
              <w:t>’</w:t>
            </w:r>
            <w:r w:rsidRPr="007D3328">
              <w:rPr>
                <w:rFonts w:ascii="Arial" w:hAnsi="Arial" w:cs="Arial"/>
              </w:rPr>
              <w:t>r cŵn.</w:t>
            </w:r>
          </w:p>
          <w:p w14:paraId="10FC39FD" w14:textId="5D541AA8" w:rsidR="000726ED" w:rsidRPr="007D3328" w:rsidRDefault="000726ED" w:rsidP="000726ED">
            <w:pPr>
              <w:numPr>
                <w:ilvl w:val="0"/>
                <w:numId w:val="0"/>
              </w:numPr>
              <w:spacing w:line="276" w:lineRule="auto"/>
              <w:rPr>
                <w:rFonts w:ascii="Arial" w:hAnsi="Arial" w:cs="Arial"/>
              </w:rPr>
            </w:pPr>
            <w:r w:rsidRPr="007D3328">
              <w:rPr>
                <w:rFonts w:ascii="Arial" w:hAnsi="Arial" w:cs="Arial"/>
              </w:rPr>
              <w:t xml:space="preserve"> </w:t>
            </w:r>
          </w:p>
        </w:tc>
      </w:tr>
      <w:tr w:rsidR="000726ED" w14:paraId="538A9BF7" w14:textId="77777777" w:rsidTr="0090402E">
        <w:tc>
          <w:tcPr>
            <w:tcW w:w="1782" w:type="dxa"/>
          </w:tcPr>
          <w:p w14:paraId="5CBD7BC9" w14:textId="42944BE5" w:rsidR="000726ED" w:rsidRPr="00BE5F24" w:rsidRDefault="000726ED" w:rsidP="000726ED">
            <w:pPr>
              <w:numPr>
                <w:ilvl w:val="0"/>
                <w:numId w:val="0"/>
              </w:numPr>
              <w:jc w:val="left"/>
              <w:rPr>
                <w:rFonts w:ascii="Arial" w:hAnsi="Arial" w:cs="Arial"/>
              </w:rPr>
            </w:pPr>
          </w:p>
        </w:tc>
        <w:tc>
          <w:tcPr>
            <w:tcW w:w="6894" w:type="dxa"/>
          </w:tcPr>
          <w:p w14:paraId="6C42A396" w14:textId="1793D1D7" w:rsidR="000726ED" w:rsidRPr="00BE5F24" w:rsidRDefault="000726ED" w:rsidP="000726ED">
            <w:pPr>
              <w:numPr>
                <w:ilvl w:val="0"/>
                <w:numId w:val="0"/>
              </w:numPr>
              <w:rPr>
                <w:rFonts w:ascii="Arial" w:hAnsi="Arial" w:cs="Arial"/>
              </w:rPr>
            </w:pPr>
          </w:p>
        </w:tc>
      </w:tr>
      <w:tr w:rsidR="000726ED" w14:paraId="7EB024EF" w14:textId="77777777" w:rsidTr="000726ED">
        <w:trPr>
          <w:trHeight w:val="640"/>
        </w:trPr>
        <w:tc>
          <w:tcPr>
            <w:tcW w:w="1782" w:type="dxa"/>
          </w:tcPr>
          <w:p w14:paraId="5A19022A" w14:textId="09202AE2" w:rsidR="000726ED" w:rsidRPr="00BE5F24" w:rsidRDefault="000726ED" w:rsidP="000726ED">
            <w:pPr>
              <w:numPr>
                <w:ilvl w:val="0"/>
                <w:numId w:val="0"/>
              </w:numPr>
              <w:jc w:val="left"/>
              <w:rPr>
                <w:rFonts w:ascii="Arial" w:hAnsi="Arial" w:cs="Arial"/>
              </w:rPr>
            </w:pPr>
          </w:p>
        </w:tc>
        <w:tc>
          <w:tcPr>
            <w:tcW w:w="6894" w:type="dxa"/>
          </w:tcPr>
          <w:p w14:paraId="0C74FA39" w14:textId="59740BEE" w:rsidR="000726ED" w:rsidRPr="00BE5F24" w:rsidRDefault="000726ED" w:rsidP="000726ED">
            <w:pPr>
              <w:numPr>
                <w:ilvl w:val="0"/>
                <w:numId w:val="0"/>
              </w:numPr>
              <w:rPr>
                <w:rFonts w:ascii="Arial" w:hAnsi="Arial" w:cs="Arial"/>
              </w:rPr>
            </w:pPr>
          </w:p>
        </w:tc>
      </w:tr>
      <w:tr w:rsidR="000726ED" w14:paraId="1F724460" w14:textId="77777777" w:rsidTr="0090402E">
        <w:tc>
          <w:tcPr>
            <w:tcW w:w="1782" w:type="dxa"/>
          </w:tcPr>
          <w:p w14:paraId="04FCA686" w14:textId="235EEBA8" w:rsidR="000726ED" w:rsidRDefault="000726ED" w:rsidP="000726ED">
            <w:pPr>
              <w:numPr>
                <w:ilvl w:val="0"/>
                <w:numId w:val="0"/>
              </w:numPr>
              <w:jc w:val="left"/>
              <w:rPr>
                <w:rFonts w:ascii="Arial" w:hAnsi="Arial" w:cs="Arial"/>
              </w:rPr>
            </w:pPr>
          </w:p>
        </w:tc>
        <w:tc>
          <w:tcPr>
            <w:tcW w:w="6894" w:type="dxa"/>
          </w:tcPr>
          <w:p w14:paraId="6B8D1BD9" w14:textId="3B3680D5" w:rsidR="000726ED" w:rsidRDefault="000726ED" w:rsidP="000726ED">
            <w:pPr>
              <w:numPr>
                <w:ilvl w:val="0"/>
                <w:numId w:val="0"/>
              </w:numPr>
              <w:rPr>
                <w:rFonts w:ascii="Arial" w:hAnsi="Arial" w:cs="Arial"/>
              </w:rPr>
            </w:pPr>
          </w:p>
        </w:tc>
      </w:tr>
    </w:tbl>
    <w:p w14:paraId="68826C31" w14:textId="6DEDB9F9" w:rsidR="00E41D82" w:rsidRDefault="00640F02" w:rsidP="00640F02">
      <w:pPr>
        <w:pStyle w:val="Heading1"/>
        <w:numPr>
          <w:ilvl w:val="0"/>
          <w:numId w:val="0"/>
        </w:numPr>
        <w:ind w:left="851"/>
      </w:pPr>
      <w:bookmarkStart w:id="6" w:name="_Toc115250949"/>
      <w:bookmarkStart w:id="7" w:name="_Toc115251027"/>
      <w:bookmarkStart w:id="8" w:name="_Toc120796609"/>
      <w:r>
        <w:lastRenderedPageBreak/>
        <w:t xml:space="preserve">Cydnabyddiaeth </w:t>
      </w:r>
      <w:bookmarkEnd w:id="6"/>
      <w:bookmarkEnd w:id="7"/>
      <w:bookmarkEnd w:id="8"/>
    </w:p>
    <w:p w14:paraId="232E4BA6" w14:textId="43018314" w:rsidR="00640F02" w:rsidRDefault="00640F02" w:rsidP="00640F02">
      <w:pPr>
        <w:numPr>
          <w:ilvl w:val="0"/>
          <w:numId w:val="0"/>
        </w:numPr>
        <w:ind w:left="709"/>
      </w:pPr>
    </w:p>
    <w:p w14:paraId="2C0E6E62" w14:textId="0555A438" w:rsidR="00C929B4" w:rsidRDefault="00640F02" w:rsidP="00683F86">
      <w:pPr>
        <w:numPr>
          <w:ilvl w:val="0"/>
          <w:numId w:val="0"/>
        </w:numPr>
        <w:spacing w:line="360" w:lineRule="auto"/>
        <w:ind w:left="709"/>
        <w:rPr>
          <w:rFonts w:ascii="Arial" w:hAnsi="Arial" w:cs="Arial"/>
        </w:rPr>
      </w:pPr>
      <w:r w:rsidRPr="00683F86">
        <w:rPr>
          <w:rFonts w:ascii="Arial" w:hAnsi="Arial" w:cs="Arial"/>
        </w:rPr>
        <w:t>Hoffai</w:t>
      </w:r>
      <w:r w:rsidR="00BF586F">
        <w:rPr>
          <w:rFonts w:ascii="Arial" w:hAnsi="Arial" w:cs="Arial"/>
        </w:rPr>
        <w:t>’</w:t>
      </w:r>
      <w:r w:rsidRPr="00683F86">
        <w:rPr>
          <w:rFonts w:ascii="Arial" w:hAnsi="Arial" w:cs="Arial"/>
        </w:rPr>
        <w:t>r tîm adolygu ddiolch i bawb a roddodd o</w:t>
      </w:r>
      <w:r w:rsidR="00BF586F">
        <w:rPr>
          <w:rFonts w:ascii="Arial" w:hAnsi="Arial" w:cs="Arial"/>
        </w:rPr>
        <w:t>’</w:t>
      </w:r>
      <w:r w:rsidRPr="00683F86">
        <w:rPr>
          <w:rFonts w:ascii="Arial" w:hAnsi="Arial" w:cs="Arial"/>
        </w:rPr>
        <w:t>u hamser i ddosbarthu a/neu gwblhau</w:t>
      </w:r>
      <w:r w:rsidR="00BF586F">
        <w:rPr>
          <w:rFonts w:ascii="Arial" w:hAnsi="Arial" w:cs="Arial"/>
        </w:rPr>
        <w:t>’</w:t>
      </w:r>
      <w:r w:rsidRPr="00683F86">
        <w:rPr>
          <w:rFonts w:ascii="Arial" w:hAnsi="Arial" w:cs="Arial"/>
        </w:rPr>
        <w:t>r arolwg. Mae diolch ychwanegol yn ddyledus i</w:t>
      </w:r>
      <w:r w:rsidR="00BF586F">
        <w:rPr>
          <w:rFonts w:ascii="Arial" w:hAnsi="Arial" w:cs="Arial"/>
        </w:rPr>
        <w:t>’</w:t>
      </w:r>
      <w:r w:rsidRPr="00683F86">
        <w:rPr>
          <w:rFonts w:ascii="Arial" w:hAnsi="Arial" w:cs="Arial"/>
        </w:rPr>
        <w:t>r rhai a gytunodd hefyd i gymryd rhan mewn cyfweliadau. Hoffem ddiolch i Heddlu Gogledd Cymru am ein croesawu wrth i ni gynnal yr adolygiad o ddigwyddiadau a adroddwyd ac, yn benodol, i</w:t>
      </w:r>
      <w:r w:rsidR="00BF586F">
        <w:rPr>
          <w:rFonts w:ascii="Arial" w:hAnsi="Arial" w:cs="Arial"/>
        </w:rPr>
        <w:t>’</w:t>
      </w:r>
      <w:r w:rsidRPr="00683F86">
        <w:rPr>
          <w:rFonts w:ascii="Arial" w:hAnsi="Arial" w:cs="Arial"/>
        </w:rPr>
        <w:t xml:space="preserve">r </w:t>
      </w:r>
      <w:proofErr w:type="spellStart"/>
      <w:r w:rsidRPr="00683F86">
        <w:rPr>
          <w:rFonts w:ascii="Arial" w:hAnsi="Arial" w:cs="Arial"/>
        </w:rPr>
        <w:t>Uwcharolygydd</w:t>
      </w:r>
      <w:proofErr w:type="spellEnd"/>
      <w:r w:rsidRPr="00683F86">
        <w:rPr>
          <w:rFonts w:ascii="Arial" w:hAnsi="Arial" w:cs="Arial"/>
        </w:rPr>
        <w:t xml:space="preserve"> Jonathan Bowcott am hwyluso mynediad i gronfeydd data a staff yr heddlu. </w:t>
      </w:r>
      <w:r w:rsidR="00AA2B26">
        <w:rPr>
          <w:rFonts w:ascii="Arial" w:hAnsi="Arial" w:cs="Arial"/>
        </w:rPr>
        <w:t>Yn olaf e</w:t>
      </w:r>
      <w:r w:rsidRPr="00683F86">
        <w:rPr>
          <w:rFonts w:ascii="Arial" w:hAnsi="Arial" w:cs="Arial"/>
        </w:rPr>
        <w:t xml:space="preserve">stynnir diolch i Helen Williams o </w:t>
      </w:r>
      <w:r w:rsidR="00AA2B26" w:rsidRPr="007D3328">
        <w:rPr>
          <w:rFonts w:ascii="Arial" w:hAnsi="Arial" w:cs="Arial"/>
        </w:rPr>
        <w:t>Swyddfa Comisiynydd Heddlu a Throsedd Gogledd Cymru</w:t>
      </w:r>
      <w:r w:rsidR="00AA2B26">
        <w:rPr>
          <w:rFonts w:ascii="Arial" w:hAnsi="Arial" w:cs="Arial"/>
        </w:rPr>
        <w:t xml:space="preserve"> </w:t>
      </w:r>
      <w:r w:rsidRPr="00683F86">
        <w:rPr>
          <w:rFonts w:ascii="Arial" w:hAnsi="Arial" w:cs="Arial"/>
        </w:rPr>
        <w:t>a reolodd y contract adolygu yn deg ac yn ddiduedd, gan wneud awgrymiadau defnyddiol drwyddo draw gyda golwg ar wella ansawdd yr adroddiad terfynol.</w:t>
      </w:r>
    </w:p>
    <w:p w14:paraId="1370CDC4" w14:textId="77777777" w:rsidR="00C929B4" w:rsidRDefault="00C929B4">
      <w:pPr>
        <w:numPr>
          <w:ilvl w:val="0"/>
          <w:numId w:val="0"/>
        </w:numPr>
        <w:ind w:left="340"/>
        <w:rPr>
          <w:rFonts w:ascii="Arial" w:hAnsi="Arial" w:cs="Arial"/>
        </w:rPr>
      </w:pPr>
      <w:r>
        <w:rPr>
          <w:rFonts w:ascii="Arial" w:hAnsi="Arial" w:cs="Arial"/>
        </w:rPr>
        <w:br w:type="page"/>
      </w:r>
    </w:p>
    <w:p w14:paraId="421FB75F" w14:textId="77777777" w:rsidR="008E1ECC" w:rsidRPr="008E1ECC" w:rsidRDefault="008E1ECC" w:rsidP="008E1ECC">
      <w:pPr>
        <w:numPr>
          <w:ilvl w:val="0"/>
          <w:numId w:val="0"/>
        </w:numPr>
        <w:spacing w:line="360" w:lineRule="auto"/>
        <w:ind w:left="357"/>
        <w:rPr>
          <w:rFonts w:ascii="Arial" w:hAnsi="Arial" w:cs="Arial"/>
        </w:rPr>
      </w:pPr>
    </w:p>
    <w:p w14:paraId="20A8D8D5" w14:textId="2BA6C894" w:rsidR="00DC0672" w:rsidRDefault="00387E4C" w:rsidP="008E1ECC">
      <w:pPr>
        <w:pStyle w:val="Heading1"/>
        <w:numPr>
          <w:ilvl w:val="0"/>
          <w:numId w:val="0"/>
        </w:numPr>
        <w:ind w:left="851"/>
      </w:pPr>
      <w:bookmarkStart w:id="9" w:name="_Toc120796610"/>
      <w:r>
        <w:t>RHAGAIR</w:t>
      </w:r>
      <w:bookmarkEnd w:id="9"/>
    </w:p>
    <w:p w14:paraId="2388C5FA" w14:textId="77777777" w:rsidR="00877EE9" w:rsidRDefault="00877EE9" w:rsidP="00877EE9">
      <w:pPr>
        <w:numPr>
          <w:ilvl w:val="0"/>
          <w:numId w:val="0"/>
        </w:numPr>
        <w:ind w:left="709"/>
      </w:pPr>
    </w:p>
    <w:p w14:paraId="1426F136" w14:textId="3219CF81" w:rsidR="00877EE9" w:rsidRPr="00877EE9" w:rsidRDefault="00877EE9" w:rsidP="00877EE9">
      <w:pPr>
        <w:numPr>
          <w:ilvl w:val="0"/>
          <w:numId w:val="0"/>
        </w:numPr>
        <w:spacing w:line="360" w:lineRule="auto"/>
        <w:ind w:left="709"/>
        <w:rPr>
          <w:rFonts w:ascii="Arial" w:hAnsi="Arial" w:cs="Arial"/>
        </w:rPr>
      </w:pPr>
      <w:r w:rsidRPr="00877EE9">
        <w:rPr>
          <w:rFonts w:ascii="Arial" w:hAnsi="Arial" w:cs="Arial"/>
        </w:rPr>
        <w:t xml:space="preserve">Fy </w:t>
      </w:r>
      <w:r w:rsidR="0097596C">
        <w:rPr>
          <w:rFonts w:ascii="Arial" w:hAnsi="Arial" w:cs="Arial"/>
        </w:rPr>
        <w:t>swyddogaeth</w:t>
      </w:r>
      <w:r w:rsidRPr="00877EE9">
        <w:rPr>
          <w:rFonts w:ascii="Arial" w:hAnsi="Arial" w:cs="Arial"/>
        </w:rPr>
        <w:t xml:space="preserve"> fel Comisiynydd Heddlu a Throsedd yw gwneud yn siŵr bod gan bobl Gogledd Cymru y gwasanaeth heddlu gorau posibl. </w:t>
      </w:r>
      <w:r w:rsidR="00BC375B">
        <w:rPr>
          <w:rFonts w:ascii="Arial" w:hAnsi="Arial" w:cs="Arial"/>
        </w:rPr>
        <w:t>Rhodd</w:t>
      </w:r>
      <w:r w:rsidR="00283149">
        <w:rPr>
          <w:rFonts w:ascii="Arial" w:hAnsi="Arial" w:cs="Arial"/>
        </w:rPr>
        <w:t>a</w:t>
      </w:r>
      <w:r w:rsidR="00BC375B">
        <w:rPr>
          <w:rFonts w:ascii="Arial" w:hAnsi="Arial" w:cs="Arial"/>
        </w:rPr>
        <w:t>is addewid yn</w:t>
      </w:r>
      <w:r w:rsidRPr="00877EE9">
        <w:rPr>
          <w:rFonts w:ascii="Arial" w:hAnsi="Arial" w:cs="Arial"/>
        </w:rPr>
        <w:t xml:space="preserve"> fy maniffesto y bydd cymunedau Gogledd Cymru yn ganolog i</w:t>
      </w:r>
      <w:r w:rsidR="00BF586F">
        <w:rPr>
          <w:rFonts w:ascii="Arial" w:hAnsi="Arial" w:cs="Arial"/>
        </w:rPr>
        <w:t>’</w:t>
      </w:r>
      <w:r w:rsidRPr="00877EE9">
        <w:rPr>
          <w:rFonts w:ascii="Arial" w:hAnsi="Arial" w:cs="Arial"/>
        </w:rPr>
        <w:t>m penderfyniadau. Er mwyn cyflawni</w:t>
      </w:r>
      <w:r w:rsidR="00BF586F">
        <w:rPr>
          <w:rFonts w:ascii="Arial" w:hAnsi="Arial" w:cs="Arial"/>
        </w:rPr>
        <w:t>’</w:t>
      </w:r>
      <w:r w:rsidRPr="00877EE9">
        <w:rPr>
          <w:rFonts w:ascii="Arial" w:hAnsi="Arial" w:cs="Arial"/>
        </w:rPr>
        <w:t>r addewid hwn, rwy</w:t>
      </w:r>
      <w:r w:rsidR="00BF586F">
        <w:rPr>
          <w:rFonts w:ascii="Arial" w:hAnsi="Arial" w:cs="Arial"/>
        </w:rPr>
        <w:t>’</w:t>
      </w:r>
      <w:r w:rsidRPr="00877EE9">
        <w:rPr>
          <w:rFonts w:ascii="Arial" w:hAnsi="Arial" w:cs="Arial"/>
        </w:rPr>
        <w:t>n dal y Prif Gwnstabl yn atebol i sicrhau bod yr Heddlu</w:t>
      </w:r>
      <w:r w:rsidR="00BF586F">
        <w:rPr>
          <w:rFonts w:ascii="Arial" w:hAnsi="Arial" w:cs="Arial"/>
        </w:rPr>
        <w:t>’</w:t>
      </w:r>
      <w:r w:rsidRPr="00877EE9">
        <w:rPr>
          <w:rFonts w:ascii="Arial" w:hAnsi="Arial" w:cs="Arial"/>
        </w:rPr>
        <w:t>n gweithio</w:t>
      </w:r>
      <w:r w:rsidR="00BF586F">
        <w:rPr>
          <w:rFonts w:ascii="Arial" w:hAnsi="Arial" w:cs="Arial"/>
        </w:rPr>
        <w:t>’</w:t>
      </w:r>
      <w:r w:rsidRPr="00877EE9">
        <w:rPr>
          <w:rFonts w:ascii="Arial" w:hAnsi="Arial" w:cs="Arial"/>
        </w:rPr>
        <w:t>n effeithiol ac yn effeithlon. Rwy</w:t>
      </w:r>
      <w:r w:rsidR="00BF586F">
        <w:rPr>
          <w:rFonts w:ascii="Arial" w:hAnsi="Arial" w:cs="Arial"/>
        </w:rPr>
        <w:t>’</w:t>
      </w:r>
      <w:r w:rsidRPr="00877EE9">
        <w:rPr>
          <w:rFonts w:ascii="Arial" w:hAnsi="Arial" w:cs="Arial"/>
        </w:rPr>
        <w:t>n mesur perfformiad Heddlu Gogledd Cymru yn erbyn fy Nghynllun Heddlu a Throsedd sy</w:t>
      </w:r>
      <w:r w:rsidR="00BF586F">
        <w:rPr>
          <w:rFonts w:ascii="Arial" w:hAnsi="Arial" w:cs="Arial"/>
        </w:rPr>
        <w:t>’</w:t>
      </w:r>
      <w:r w:rsidRPr="00877EE9">
        <w:rPr>
          <w:rFonts w:ascii="Arial" w:hAnsi="Arial" w:cs="Arial"/>
        </w:rPr>
        <w:t>n nodi fy mlaenoriaethau a</w:t>
      </w:r>
      <w:r w:rsidR="00BF586F">
        <w:rPr>
          <w:rFonts w:ascii="Arial" w:hAnsi="Arial" w:cs="Arial"/>
        </w:rPr>
        <w:t>’</w:t>
      </w:r>
      <w:r w:rsidRPr="00877EE9">
        <w:rPr>
          <w:rFonts w:ascii="Arial" w:hAnsi="Arial" w:cs="Arial"/>
        </w:rPr>
        <w:t>m hamcanion.</w:t>
      </w:r>
    </w:p>
    <w:p w14:paraId="35006D86" w14:textId="17687E4A" w:rsidR="00877EE9" w:rsidRPr="00877EE9" w:rsidRDefault="00877EE9" w:rsidP="00877EE9">
      <w:pPr>
        <w:numPr>
          <w:ilvl w:val="0"/>
          <w:numId w:val="0"/>
        </w:numPr>
        <w:spacing w:line="360" w:lineRule="auto"/>
        <w:ind w:left="709"/>
        <w:rPr>
          <w:rFonts w:ascii="Arial" w:hAnsi="Arial" w:cs="Arial"/>
        </w:rPr>
      </w:pPr>
      <w:r w:rsidRPr="00877EE9">
        <w:rPr>
          <w:rFonts w:ascii="Arial" w:hAnsi="Arial" w:cs="Arial"/>
        </w:rPr>
        <w:t xml:space="preserve">Cyflawni Cymdogaethau </w:t>
      </w:r>
      <w:proofErr w:type="spellStart"/>
      <w:r w:rsidRPr="00877EE9">
        <w:rPr>
          <w:rFonts w:ascii="Arial" w:hAnsi="Arial" w:cs="Arial"/>
        </w:rPr>
        <w:t>Diogelach</w:t>
      </w:r>
      <w:proofErr w:type="spellEnd"/>
      <w:r w:rsidRPr="00877EE9">
        <w:rPr>
          <w:rFonts w:ascii="Arial" w:hAnsi="Arial" w:cs="Arial"/>
        </w:rPr>
        <w:t xml:space="preserve"> yw fy mlaenoriaeth gyffredinol ac mae</w:t>
      </w:r>
      <w:r w:rsidR="00BF586F">
        <w:rPr>
          <w:rFonts w:ascii="Arial" w:hAnsi="Arial" w:cs="Arial"/>
        </w:rPr>
        <w:t>’</w:t>
      </w:r>
      <w:r w:rsidRPr="00877EE9">
        <w:rPr>
          <w:rFonts w:ascii="Arial" w:hAnsi="Arial" w:cs="Arial"/>
        </w:rPr>
        <w:t>n gosod sylfaen fy Nghynllun Heddlu a Throseddu. Fy ngweledigaeth yw gwneud holl gymunedau Gogledd Cymru yn ddiogel, gwneud yn siŵr bod dioddefwyr a phobl agored i niwed yn teimlo eu bod yn cael eu cefnogi, sicrhau bod troseddu ac aildroseddu yn isel, a bod gan bobl yr hyder mewn plismona a</w:t>
      </w:r>
      <w:r w:rsidR="00BF586F">
        <w:rPr>
          <w:rFonts w:ascii="Arial" w:hAnsi="Arial" w:cs="Arial"/>
        </w:rPr>
        <w:t>’</w:t>
      </w:r>
      <w:r w:rsidRPr="00877EE9">
        <w:rPr>
          <w:rFonts w:ascii="Arial" w:hAnsi="Arial" w:cs="Arial"/>
        </w:rPr>
        <w:t>r system cyfiawnder troseddol.</w:t>
      </w:r>
    </w:p>
    <w:p w14:paraId="6C767D67" w14:textId="6A30A82B" w:rsidR="00877EE9" w:rsidRPr="00877EE9" w:rsidRDefault="00877EE9" w:rsidP="00877EE9">
      <w:pPr>
        <w:numPr>
          <w:ilvl w:val="0"/>
          <w:numId w:val="0"/>
        </w:numPr>
        <w:spacing w:line="360" w:lineRule="auto"/>
        <w:ind w:left="709"/>
        <w:rPr>
          <w:rFonts w:ascii="Arial" w:hAnsi="Arial" w:cs="Arial"/>
        </w:rPr>
      </w:pPr>
      <w:r w:rsidRPr="00877EE9">
        <w:rPr>
          <w:rFonts w:ascii="Arial" w:hAnsi="Arial" w:cs="Arial"/>
        </w:rPr>
        <w:t>Mae troseddau yng nghefn gwlad a bywyd gwyllt wedi</w:t>
      </w:r>
      <w:r w:rsidR="00BF586F">
        <w:rPr>
          <w:rFonts w:ascii="Arial" w:hAnsi="Arial" w:cs="Arial"/>
        </w:rPr>
        <w:t>’</w:t>
      </w:r>
      <w:r w:rsidRPr="00877EE9">
        <w:rPr>
          <w:rFonts w:ascii="Arial" w:hAnsi="Arial" w:cs="Arial"/>
        </w:rPr>
        <w:t>u hymgorffori yn y flaenoriaeth gyffredinol hon oherwydd yr effaith sylweddol y gall trosedd ei chael ar gymunedau gwledig diarffordd. Cadarnhawyd pwysigrwydd troseddau gwledig a throseddau bywyd gwyllt i bobl Gogledd Cymru gan fy ymgynghoriad cyhoeddus yn 2021 lle nododd 83% o</w:t>
      </w:r>
      <w:r w:rsidR="00BF586F">
        <w:rPr>
          <w:rFonts w:ascii="Arial" w:hAnsi="Arial" w:cs="Arial"/>
        </w:rPr>
        <w:t>’</w:t>
      </w:r>
      <w:r w:rsidRPr="00877EE9">
        <w:rPr>
          <w:rFonts w:ascii="Arial" w:hAnsi="Arial" w:cs="Arial"/>
        </w:rPr>
        <w:t xml:space="preserve">r 2,279 o unigolion a ymatebodd fod troseddau gwledig a bywyd gwyllt yn flaenoriaeth bwysig. Mae plismona ardaloedd gwledig yn </w:t>
      </w:r>
      <w:r w:rsidR="00BC375B">
        <w:rPr>
          <w:rFonts w:ascii="Arial" w:hAnsi="Arial" w:cs="Arial"/>
        </w:rPr>
        <w:t>gosod</w:t>
      </w:r>
      <w:r w:rsidRPr="00877EE9">
        <w:rPr>
          <w:rFonts w:ascii="Arial" w:hAnsi="Arial" w:cs="Arial"/>
        </w:rPr>
        <w:t xml:space="preserve"> ei heriau </w:t>
      </w:r>
      <w:r w:rsidR="00BC375B">
        <w:rPr>
          <w:rFonts w:ascii="Arial" w:hAnsi="Arial" w:cs="Arial"/>
        </w:rPr>
        <w:t>penodol</w:t>
      </w:r>
      <w:r w:rsidRPr="00877EE9">
        <w:rPr>
          <w:rFonts w:ascii="Arial" w:hAnsi="Arial" w:cs="Arial"/>
        </w:rPr>
        <w:t xml:space="preserve"> ond fel cynrychiolydd pobl Gogledd Cymru fy rôl yw sicrhau bod pob cymuned, trefol a gwledig, yn derbyn gwasanaeth plismona rhagorol.</w:t>
      </w:r>
    </w:p>
    <w:p w14:paraId="18B5BC73" w14:textId="2AB3FDCD" w:rsidR="00877EE9" w:rsidRPr="00877EE9" w:rsidRDefault="00877EE9" w:rsidP="00877EE9">
      <w:pPr>
        <w:numPr>
          <w:ilvl w:val="0"/>
          <w:numId w:val="0"/>
        </w:numPr>
        <w:spacing w:line="360" w:lineRule="auto"/>
        <w:ind w:left="709"/>
        <w:rPr>
          <w:rFonts w:ascii="Arial" w:hAnsi="Arial" w:cs="Arial"/>
        </w:rPr>
      </w:pPr>
      <w:r w:rsidRPr="00877EE9">
        <w:rPr>
          <w:rFonts w:ascii="Arial" w:hAnsi="Arial" w:cs="Arial"/>
        </w:rPr>
        <w:t xml:space="preserve">Yn dilyn fy etholiad, gofynnodd y cyhoedd yn aml i mi </w:t>
      </w:r>
      <w:r w:rsidR="00BF586F">
        <w:rPr>
          <w:rFonts w:ascii="Arial" w:hAnsi="Arial" w:cs="Arial"/>
        </w:rPr>
        <w:t>“</w:t>
      </w:r>
      <w:r w:rsidRPr="00877EE9">
        <w:rPr>
          <w:rFonts w:ascii="Arial" w:hAnsi="Arial" w:cs="Arial"/>
        </w:rPr>
        <w:t>Pa wahaniaeth sydd rhwng rhywun sy</w:t>
      </w:r>
      <w:r w:rsidR="00BF586F">
        <w:rPr>
          <w:rFonts w:ascii="Arial" w:hAnsi="Arial" w:cs="Arial"/>
        </w:rPr>
        <w:t>’</w:t>
      </w:r>
      <w:r w:rsidRPr="00877EE9">
        <w:rPr>
          <w:rFonts w:ascii="Arial" w:hAnsi="Arial" w:cs="Arial"/>
        </w:rPr>
        <w:t>n benderfynol o ddosbarthu sylweddau anghyfreithlon a rhywun sy</w:t>
      </w:r>
      <w:r w:rsidR="00BF586F">
        <w:rPr>
          <w:rFonts w:ascii="Arial" w:hAnsi="Arial" w:cs="Arial"/>
        </w:rPr>
        <w:t>’</w:t>
      </w:r>
      <w:r w:rsidRPr="00877EE9">
        <w:rPr>
          <w:rFonts w:ascii="Arial" w:hAnsi="Arial" w:cs="Arial"/>
        </w:rPr>
        <w:t>n bwriadu hela</w:t>
      </w:r>
      <w:r w:rsidR="00BF586F">
        <w:rPr>
          <w:rFonts w:ascii="Arial" w:hAnsi="Arial" w:cs="Arial"/>
        </w:rPr>
        <w:t>’</w:t>
      </w:r>
      <w:r w:rsidR="00BC375B">
        <w:rPr>
          <w:rFonts w:ascii="Arial" w:hAnsi="Arial" w:cs="Arial"/>
        </w:rPr>
        <w:t>n</w:t>
      </w:r>
      <w:r w:rsidRPr="00877EE9">
        <w:rPr>
          <w:rFonts w:ascii="Arial" w:hAnsi="Arial" w:cs="Arial"/>
        </w:rPr>
        <w:t xml:space="preserve"> anghyfreithlon? Mae</w:t>
      </w:r>
      <w:r w:rsidR="00BF586F">
        <w:rPr>
          <w:rFonts w:ascii="Arial" w:hAnsi="Arial" w:cs="Arial"/>
        </w:rPr>
        <w:t>’</w:t>
      </w:r>
      <w:r w:rsidRPr="00877EE9">
        <w:rPr>
          <w:rFonts w:ascii="Arial" w:hAnsi="Arial" w:cs="Arial"/>
        </w:rPr>
        <w:t xml:space="preserve">r ddwy weithred yn anghyfreithlon. Pam y gall rhywun gael ei arestio </w:t>
      </w:r>
      <w:r w:rsidR="00BF586F">
        <w:rPr>
          <w:rFonts w:ascii="Arial" w:hAnsi="Arial" w:cs="Arial"/>
        </w:rPr>
        <w:t>‘</w:t>
      </w:r>
      <w:r w:rsidRPr="00877EE9">
        <w:rPr>
          <w:rFonts w:ascii="Arial" w:hAnsi="Arial" w:cs="Arial"/>
        </w:rPr>
        <w:t>ar amheuaeth o</w:t>
      </w:r>
      <w:r w:rsidR="00BF586F">
        <w:rPr>
          <w:rFonts w:ascii="Arial" w:hAnsi="Arial" w:cs="Arial"/>
        </w:rPr>
        <w:t>’</w:t>
      </w:r>
      <w:r w:rsidRPr="00877EE9">
        <w:rPr>
          <w:rFonts w:ascii="Arial" w:hAnsi="Arial" w:cs="Arial"/>
        </w:rPr>
        <w:t xml:space="preserve"> </w:t>
      </w:r>
      <w:r w:rsidR="00BC375B">
        <w:rPr>
          <w:rFonts w:ascii="Arial" w:hAnsi="Arial" w:cs="Arial"/>
        </w:rPr>
        <w:t>f</w:t>
      </w:r>
      <w:r w:rsidRPr="00877EE9">
        <w:rPr>
          <w:rFonts w:ascii="Arial" w:hAnsi="Arial" w:cs="Arial"/>
        </w:rPr>
        <w:t>wriad i ddosbarthu sylweddau anghyfreithlon ond nid yw hyn yn digwydd gydag unrhyw helf</w:t>
      </w:r>
      <w:r w:rsidR="00BF586F">
        <w:rPr>
          <w:rFonts w:ascii="Arial" w:hAnsi="Arial" w:cs="Arial"/>
        </w:rPr>
        <w:t>a</w:t>
      </w:r>
      <w:r w:rsidRPr="00877EE9">
        <w:rPr>
          <w:rFonts w:ascii="Arial" w:hAnsi="Arial" w:cs="Arial"/>
        </w:rPr>
        <w:t xml:space="preserve"> amheus</w:t>
      </w:r>
      <w:r w:rsidR="00BF586F">
        <w:rPr>
          <w:rFonts w:ascii="Arial" w:hAnsi="Arial" w:cs="Arial"/>
        </w:rPr>
        <w:t>”</w:t>
      </w:r>
      <w:r w:rsidRPr="00877EE9">
        <w:rPr>
          <w:rFonts w:ascii="Arial" w:hAnsi="Arial" w:cs="Arial"/>
        </w:rPr>
        <w:t>. Y cwestiwn hwn oedd un o</w:t>
      </w:r>
      <w:r w:rsidR="00BF586F">
        <w:rPr>
          <w:rFonts w:ascii="Arial" w:hAnsi="Arial" w:cs="Arial"/>
        </w:rPr>
        <w:t>’</w:t>
      </w:r>
      <w:r w:rsidRPr="00877EE9">
        <w:rPr>
          <w:rFonts w:ascii="Arial" w:hAnsi="Arial" w:cs="Arial"/>
        </w:rPr>
        <w:t xml:space="preserve">r prif resymau </w:t>
      </w:r>
      <w:r w:rsidR="00BC375B">
        <w:rPr>
          <w:rFonts w:ascii="Arial" w:hAnsi="Arial" w:cs="Arial"/>
        </w:rPr>
        <w:t>i mi g</w:t>
      </w:r>
      <w:r w:rsidRPr="00877EE9">
        <w:rPr>
          <w:rFonts w:ascii="Arial" w:hAnsi="Arial" w:cs="Arial"/>
        </w:rPr>
        <w:t>omisiyn</w:t>
      </w:r>
      <w:r w:rsidR="00BC375B">
        <w:rPr>
          <w:rFonts w:ascii="Arial" w:hAnsi="Arial" w:cs="Arial"/>
        </w:rPr>
        <w:t>u</w:t>
      </w:r>
      <w:r w:rsidR="00BF586F">
        <w:rPr>
          <w:rFonts w:ascii="Arial" w:hAnsi="Arial" w:cs="Arial"/>
        </w:rPr>
        <w:t>’</w:t>
      </w:r>
      <w:r w:rsidRPr="00877EE9">
        <w:rPr>
          <w:rFonts w:ascii="Arial" w:hAnsi="Arial" w:cs="Arial"/>
        </w:rPr>
        <w:t xml:space="preserve">r adolygiad </w:t>
      </w:r>
      <w:r w:rsidR="00BC375B">
        <w:rPr>
          <w:rFonts w:ascii="Arial" w:hAnsi="Arial" w:cs="Arial"/>
        </w:rPr>
        <w:t>yma</w:t>
      </w:r>
      <w:r w:rsidRPr="00877EE9">
        <w:rPr>
          <w:rFonts w:ascii="Arial" w:hAnsi="Arial" w:cs="Arial"/>
        </w:rPr>
        <w:t>.</w:t>
      </w:r>
    </w:p>
    <w:p w14:paraId="0F0B4E23" w14:textId="4BE86E51" w:rsidR="00877EE9" w:rsidRPr="00877EE9" w:rsidRDefault="00877EE9" w:rsidP="00877EE9">
      <w:pPr>
        <w:numPr>
          <w:ilvl w:val="0"/>
          <w:numId w:val="0"/>
        </w:numPr>
        <w:spacing w:line="360" w:lineRule="auto"/>
        <w:ind w:left="709"/>
        <w:rPr>
          <w:rFonts w:ascii="Arial" w:hAnsi="Arial" w:cs="Arial"/>
        </w:rPr>
      </w:pPr>
      <w:r w:rsidRPr="00877EE9">
        <w:rPr>
          <w:rFonts w:ascii="Arial" w:hAnsi="Arial" w:cs="Arial"/>
        </w:rPr>
        <w:t>Mae</w:t>
      </w:r>
      <w:r w:rsidR="00BF586F">
        <w:rPr>
          <w:rFonts w:ascii="Arial" w:hAnsi="Arial" w:cs="Arial"/>
        </w:rPr>
        <w:t>’</w:t>
      </w:r>
      <w:r w:rsidRPr="00877EE9">
        <w:rPr>
          <w:rFonts w:ascii="Arial" w:hAnsi="Arial" w:cs="Arial"/>
        </w:rPr>
        <w:t>r adroddiad hwn yn nodi pam na chafodd hela llwybr ei gynnwys yn yr adolygiad, a hyderaf fod dealltwriaeth o</w:t>
      </w:r>
      <w:r w:rsidR="00BF586F">
        <w:rPr>
          <w:rFonts w:ascii="Arial" w:hAnsi="Arial" w:cs="Arial"/>
        </w:rPr>
        <w:t>’</w:t>
      </w:r>
      <w:r w:rsidRPr="00877EE9">
        <w:rPr>
          <w:rFonts w:ascii="Arial" w:hAnsi="Arial" w:cs="Arial"/>
        </w:rPr>
        <w:t xml:space="preserve">r hyn sydd o fewn fy nghylch gwaith fel Comisiynydd Heddlu a Throsedd – rhywbeth </w:t>
      </w:r>
      <w:r w:rsidR="00BC375B">
        <w:rPr>
          <w:rFonts w:ascii="Arial" w:hAnsi="Arial" w:cs="Arial"/>
        </w:rPr>
        <w:t xml:space="preserve">y </w:t>
      </w:r>
      <w:r w:rsidRPr="00877EE9">
        <w:rPr>
          <w:rFonts w:ascii="Arial" w:hAnsi="Arial" w:cs="Arial"/>
        </w:rPr>
        <w:t xml:space="preserve">mae dyletswydd </w:t>
      </w:r>
      <w:r w:rsidR="00BC375B" w:rsidRPr="00877EE9">
        <w:rPr>
          <w:rFonts w:ascii="Arial" w:hAnsi="Arial" w:cs="Arial"/>
        </w:rPr>
        <w:t xml:space="preserve">gyfreithiol </w:t>
      </w:r>
      <w:r w:rsidRPr="00877EE9">
        <w:rPr>
          <w:rFonts w:ascii="Arial" w:hAnsi="Arial" w:cs="Arial"/>
        </w:rPr>
        <w:t>arnaf i</w:t>
      </w:r>
      <w:r w:rsidR="00BF586F">
        <w:rPr>
          <w:rFonts w:ascii="Arial" w:hAnsi="Arial" w:cs="Arial"/>
        </w:rPr>
        <w:t>’</w:t>
      </w:r>
      <w:r w:rsidRPr="00877EE9">
        <w:rPr>
          <w:rFonts w:ascii="Arial" w:hAnsi="Arial" w:cs="Arial"/>
        </w:rPr>
        <w:t>w gynnal.</w:t>
      </w:r>
    </w:p>
    <w:p w14:paraId="3FC15DB2" w14:textId="0CEAC863" w:rsidR="00877EE9" w:rsidRPr="00877EE9" w:rsidRDefault="00877EE9" w:rsidP="00877EE9">
      <w:pPr>
        <w:numPr>
          <w:ilvl w:val="0"/>
          <w:numId w:val="0"/>
        </w:numPr>
        <w:spacing w:line="360" w:lineRule="auto"/>
        <w:ind w:left="709"/>
        <w:rPr>
          <w:rFonts w:ascii="Arial" w:hAnsi="Arial" w:cs="Arial"/>
        </w:rPr>
      </w:pPr>
      <w:r w:rsidRPr="00877EE9">
        <w:rPr>
          <w:rFonts w:ascii="Arial" w:hAnsi="Arial" w:cs="Arial"/>
        </w:rPr>
        <w:lastRenderedPageBreak/>
        <w:t>Yn dilyn gohebiaeth reolaidd gan y cyhoedd ataf yn uniongyrchol ac i</w:t>
      </w:r>
      <w:r w:rsidR="00BF586F">
        <w:rPr>
          <w:rFonts w:ascii="Arial" w:hAnsi="Arial" w:cs="Arial"/>
        </w:rPr>
        <w:t>’</w:t>
      </w:r>
      <w:r w:rsidRPr="00877EE9">
        <w:rPr>
          <w:rFonts w:ascii="Arial" w:hAnsi="Arial" w:cs="Arial"/>
        </w:rPr>
        <w:t>r swyddfa yn mynegi pryderon ynghylch y ffordd y mae Heddlu Gogledd Cymru yn gorfodi Deddf Hela 2004, comisiynais adolygiad annibynnol. Roedd yr adolygiad hwn yn ystyried pa mor dda y caiff y Ddeddf Hela ei phlismona yng Ngogledd Cymru ac a oes unrhyw feysydd i</w:t>
      </w:r>
      <w:r w:rsidR="00BF586F">
        <w:rPr>
          <w:rFonts w:ascii="Arial" w:hAnsi="Arial" w:cs="Arial"/>
        </w:rPr>
        <w:t>’</w:t>
      </w:r>
      <w:r w:rsidRPr="00877EE9">
        <w:rPr>
          <w:rFonts w:ascii="Arial" w:hAnsi="Arial" w:cs="Arial"/>
        </w:rPr>
        <w:t>w gwella. Yn</w:t>
      </w:r>
      <w:r w:rsidR="00BC375B">
        <w:rPr>
          <w:rFonts w:ascii="Arial" w:hAnsi="Arial" w:cs="Arial"/>
        </w:rPr>
        <w:t xml:space="preserve"> ogystal</w:t>
      </w:r>
      <w:r w:rsidRPr="00877EE9">
        <w:rPr>
          <w:rFonts w:ascii="Arial" w:hAnsi="Arial" w:cs="Arial"/>
        </w:rPr>
        <w:t xml:space="preserve"> â</w:t>
      </w:r>
      <w:r w:rsidR="00BF586F">
        <w:rPr>
          <w:rFonts w:ascii="Arial" w:hAnsi="Arial" w:cs="Arial"/>
        </w:rPr>
        <w:t>’</w:t>
      </w:r>
      <w:r w:rsidR="00BC375B">
        <w:rPr>
          <w:rFonts w:ascii="Arial" w:hAnsi="Arial" w:cs="Arial"/>
        </w:rPr>
        <w:t xml:space="preserve">r </w:t>
      </w:r>
      <w:r w:rsidRPr="00877EE9">
        <w:rPr>
          <w:rFonts w:ascii="Arial" w:hAnsi="Arial" w:cs="Arial"/>
        </w:rPr>
        <w:t>argymhellion a wnaed; mae gwrando, deall a</w:t>
      </w:r>
      <w:r w:rsidR="00BC375B">
        <w:rPr>
          <w:rFonts w:ascii="Arial" w:hAnsi="Arial" w:cs="Arial"/>
        </w:rPr>
        <w:t xml:space="preserve"> gweld beth</w:t>
      </w:r>
      <w:r w:rsidRPr="00877EE9">
        <w:rPr>
          <w:rFonts w:ascii="Arial" w:hAnsi="Arial" w:cs="Arial"/>
        </w:rPr>
        <w:t xml:space="preserve"> ellir ei ddysgu o</w:t>
      </w:r>
      <w:r w:rsidR="00BF586F">
        <w:rPr>
          <w:rFonts w:ascii="Arial" w:hAnsi="Arial" w:cs="Arial"/>
        </w:rPr>
        <w:t>’</w:t>
      </w:r>
      <w:r w:rsidRPr="00877EE9">
        <w:rPr>
          <w:rFonts w:ascii="Arial" w:hAnsi="Arial" w:cs="Arial"/>
        </w:rPr>
        <w:t>r adolygiad hwn yn hanfodol bwysig i mi. Gobeithiaf y gall unrhyw sefydliadau sydd â diddordeb yn y pwnc hwn ddefnyddio</w:t>
      </w:r>
      <w:r w:rsidR="00BF586F">
        <w:rPr>
          <w:rFonts w:ascii="Arial" w:hAnsi="Arial" w:cs="Arial"/>
        </w:rPr>
        <w:t>’</w:t>
      </w:r>
      <w:r w:rsidRPr="00877EE9">
        <w:rPr>
          <w:rFonts w:ascii="Arial" w:hAnsi="Arial" w:cs="Arial"/>
        </w:rPr>
        <w:t>r adolygiad hwn i gyfeirio ato.</w:t>
      </w:r>
    </w:p>
    <w:p w14:paraId="2DE8A750" w14:textId="6EB1C46E" w:rsidR="00111B0C" w:rsidRDefault="00877EE9" w:rsidP="00877EE9">
      <w:pPr>
        <w:numPr>
          <w:ilvl w:val="0"/>
          <w:numId w:val="0"/>
        </w:numPr>
        <w:spacing w:line="360" w:lineRule="auto"/>
        <w:ind w:left="709"/>
        <w:rPr>
          <w:rFonts w:ascii="Arial" w:hAnsi="Arial" w:cs="Arial"/>
        </w:rPr>
      </w:pPr>
      <w:r w:rsidRPr="00877EE9">
        <w:rPr>
          <w:rFonts w:ascii="Arial" w:hAnsi="Arial" w:cs="Arial"/>
        </w:rPr>
        <w:t>Yn dilyn proses gaffael dyfarnwyd y contract i Brifysgol Glyndŵr Wrecsam. Hoffwn estyn fy niolch diffuant i</w:t>
      </w:r>
      <w:r w:rsidR="00BF586F">
        <w:rPr>
          <w:rFonts w:ascii="Arial" w:hAnsi="Arial" w:cs="Arial"/>
        </w:rPr>
        <w:t>’</w:t>
      </w:r>
      <w:r w:rsidRPr="00877EE9">
        <w:rPr>
          <w:rFonts w:ascii="Arial" w:hAnsi="Arial" w:cs="Arial"/>
        </w:rPr>
        <w:t xml:space="preserve">r Athro Iolo </w:t>
      </w:r>
      <w:proofErr w:type="spellStart"/>
      <w:r w:rsidRPr="00877EE9">
        <w:rPr>
          <w:rFonts w:ascii="Arial" w:hAnsi="Arial" w:cs="Arial"/>
        </w:rPr>
        <w:t>Madoc</w:t>
      </w:r>
      <w:proofErr w:type="spellEnd"/>
      <w:r w:rsidRPr="00877EE9">
        <w:rPr>
          <w:rFonts w:ascii="Arial" w:hAnsi="Arial" w:cs="Arial"/>
        </w:rPr>
        <w:t xml:space="preserve"> Jones, Andrew Jones a Caroline Gordon am eu gwaith yn cwblhau</w:t>
      </w:r>
      <w:r w:rsidR="00BF586F">
        <w:rPr>
          <w:rFonts w:ascii="Arial" w:hAnsi="Arial" w:cs="Arial"/>
        </w:rPr>
        <w:t>’</w:t>
      </w:r>
      <w:r w:rsidRPr="00877EE9">
        <w:rPr>
          <w:rFonts w:ascii="Arial" w:hAnsi="Arial" w:cs="Arial"/>
        </w:rPr>
        <w:t>r adolygiad hwn mewn modd pragmatig, proffesiynol a gwrthrychol.</w:t>
      </w:r>
    </w:p>
    <w:p w14:paraId="6D1B7223" w14:textId="53B9FF13" w:rsidR="003F393B" w:rsidRDefault="009307C5" w:rsidP="00877EE9">
      <w:pPr>
        <w:numPr>
          <w:ilvl w:val="0"/>
          <w:numId w:val="0"/>
        </w:numPr>
        <w:spacing w:line="360" w:lineRule="auto"/>
        <w:ind w:left="709"/>
        <w:rPr>
          <w:rFonts w:ascii="Arial" w:hAnsi="Arial" w:cs="Arial"/>
        </w:rPr>
      </w:pPr>
      <w:r w:rsidRPr="001E3C96">
        <w:rPr>
          <w:noProof/>
          <w:lang w:eastAsia="en-GB"/>
        </w:rPr>
        <w:drawing>
          <wp:inline distT="0" distB="0" distL="0" distR="0" wp14:anchorId="217B5BBD" wp14:editId="147B215A">
            <wp:extent cx="1193800" cy="698500"/>
            <wp:effectExtent l="0" t="0" r="6350" b="6350"/>
            <wp:docPr id="3" name="Picture 3"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sec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698500"/>
                    </a:xfrm>
                    <a:prstGeom prst="rect">
                      <a:avLst/>
                    </a:prstGeom>
                    <a:noFill/>
                    <a:ln>
                      <a:noFill/>
                    </a:ln>
                  </pic:spPr>
                </pic:pic>
              </a:graphicData>
            </a:graphic>
          </wp:inline>
        </w:drawing>
      </w:r>
    </w:p>
    <w:p w14:paraId="1647DF29" w14:textId="77777777" w:rsidR="003F393B" w:rsidRPr="00BC375B" w:rsidRDefault="003F393B" w:rsidP="003F393B">
      <w:pPr>
        <w:numPr>
          <w:ilvl w:val="0"/>
          <w:numId w:val="0"/>
        </w:numPr>
        <w:ind w:left="709"/>
        <w:rPr>
          <w:rFonts w:ascii="Arial" w:hAnsi="Arial" w:cs="Arial"/>
        </w:rPr>
      </w:pPr>
      <w:r w:rsidRPr="00BC375B">
        <w:rPr>
          <w:rFonts w:ascii="Arial" w:hAnsi="Arial" w:cs="Arial"/>
        </w:rPr>
        <w:t>Andy Dunbobbin</w:t>
      </w:r>
    </w:p>
    <w:p w14:paraId="0A37B5D8" w14:textId="5E48EA81" w:rsidR="003F393B" w:rsidRPr="00BC375B" w:rsidRDefault="003F393B" w:rsidP="003F393B">
      <w:pPr>
        <w:numPr>
          <w:ilvl w:val="0"/>
          <w:numId w:val="0"/>
        </w:numPr>
        <w:spacing w:line="360" w:lineRule="auto"/>
        <w:ind w:left="709"/>
        <w:rPr>
          <w:rFonts w:ascii="Arial" w:hAnsi="Arial" w:cs="Arial"/>
        </w:rPr>
      </w:pPr>
      <w:r w:rsidRPr="00BC375B">
        <w:rPr>
          <w:rFonts w:ascii="Arial" w:hAnsi="Arial" w:cs="Arial"/>
        </w:rPr>
        <w:t>Comisiynydd Heddlu a Throsedd Gogledd Cymru</w:t>
      </w:r>
    </w:p>
    <w:p w14:paraId="400B61DB" w14:textId="77777777" w:rsidR="003F393B" w:rsidRDefault="003F393B">
      <w:pPr>
        <w:numPr>
          <w:ilvl w:val="0"/>
          <w:numId w:val="0"/>
        </w:numPr>
        <w:ind w:left="340"/>
      </w:pPr>
    </w:p>
    <w:p w14:paraId="4FB2CD76" w14:textId="77777777" w:rsidR="003F393B" w:rsidRDefault="003F393B">
      <w:pPr>
        <w:numPr>
          <w:ilvl w:val="0"/>
          <w:numId w:val="0"/>
        </w:numPr>
        <w:ind w:left="340"/>
      </w:pPr>
    </w:p>
    <w:p w14:paraId="0DD241E1" w14:textId="4B99C084" w:rsidR="00DC0672" w:rsidRDefault="00DC0672" w:rsidP="003F393B">
      <w:pPr>
        <w:numPr>
          <w:ilvl w:val="0"/>
          <w:numId w:val="0"/>
        </w:numPr>
        <w:ind w:left="340"/>
        <w:rPr>
          <w:rFonts w:asciiTheme="majorHAnsi" w:eastAsiaTheme="majorEastAsia" w:hAnsiTheme="majorHAnsi" w:cstheme="majorBidi"/>
          <w:color w:val="2F5496" w:themeColor="accent1" w:themeShade="BF"/>
          <w:sz w:val="32"/>
          <w:szCs w:val="32"/>
        </w:rPr>
      </w:pPr>
      <w:r>
        <w:br w:type="page"/>
      </w:r>
    </w:p>
    <w:p w14:paraId="55CA916D" w14:textId="73490065" w:rsidR="008E1ECC" w:rsidRDefault="00777C21" w:rsidP="008E1ECC">
      <w:pPr>
        <w:pStyle w:val="Heading1"/>
        <w:numPr>
          <w:ilvl w:val="0"/>
          <w:numId w:val="0"/>
        </w:numPr>
        <w:ind w:left="851"/>
      </w:pPr>
      <w:bookmarkStart w:id="10" w:name="_Toc120796611"/>
      <w:r>
        <w:lastRenderedPageBreak/>
        <w:t>CRYNODEB GWEITHREDOL</w:t>
      </w:r>
      <w:bookmarkEnd w:id="10"/>
    </w:p>
    <w:p w14:paraId="40C5BC37" w14:textId="77777777" w:rsidR="008E1ECC" w:rsidRPr="008E1ECC" w:rsidRDefault="008E1ECC" w:rsidP="008E1ECC">
      <w:pPr>
        <w:numPr>
          <w:ilvl w:val="0"/>
          <w:numId w:val="0"/>
        </w:numPr>
        <w:ind w:left="709"/>
      </w:pPr>
    </w:p>
    <w:p w14:paraId="5739DB3D" w14:textId="78E1243C" w:rsidR="008E1ECC" w:rsidRPr="008E1ECC" w:rsidRDefault="00572F8B" w:rsidP="008E1ECC">
      <w:pPr>
        <w:numPr>
          <w:ilvl w:val="0"/>
          <w:numId w:val="0"/>
        </w:numPr>
        <w:spacing w:line="360" w:lineRule="auto"/>
        <w:ind w:left="357"/>
        <w:rPr>
          <w:rFonts w:ascii="Arial" w:hAnsi="Arial" w:cs="Arial"/>
        </w:rPr>
      </w:pPr>
      <w:r>
        <w:rPr>
          <w:rFonts w:ascii="Arial" w:hAnsi="Arial" w:cs="Arial"/>
        </w:rPr>
        <w:t xml:space="preserve">Cafodd </w:t>
      </w:r>
      <w:r w:rsidR="008E1ECC" w:rsidRPr="008E1ECC">
        <w:rPr>
          <w:rFonts w:ascii="Arial" w:hAnsi="Arial" w:cs="Arial"/>
        </w:rPr>
        <w:t xml:space="preserve">Hela Llwynogod gyda chŵn </w:t>
      </w:r>
      <w:r>
        <w:rPr>
          <w:rFonts w:ascii="Arial" w:hAnsi="Arial" w:cs="Arial"/>
        </w:rPr>
        <w:t xml:space="preserve">ei wneud </w:t>
      </w:r>
      <w:r w:rsidR="008E1ECC" w:rsidRPr="008E1ECC">
        <w:rPr>
          <w:rFonts w:ascii="Arial" w:hAnsi="Arial" w:cs="Arial"/>
        </w:rPr>
        <w:t>yn anghyfreithlon yng Nghymru a Lloegr gan Ddeddf Hela 2004. Mewn rhai mannau, mae sut mae</w:t>
      </w:r>
      <w:r w:rsidR="00BF586F">
        <w:rPr>
          <w:rFonts w:ascii="Arial" w:hAnsi="Arial" w:cs="Arial"/>
        </w:rPr>
        <w:t>’</w:t>
      </w:r>
      <w:r w:rsidR="008E1ECC" w:rsidRPr="008E1ECC">
        <w:rPr>
          <w:rFonts w:ascii="Arial" w:hAnsi="Arial" w:cs="Arial"/>
        </w:rPr>
        <w:t>r heddlu</w:t>
      </w:r>
      <w:r w:rsidR="00BF586F">
        <w:rPr>
          <w:rFonts w:ascii="Arial" w:hAnsi="Arial" w:cs="Arial"/>
        </w:rPr>
        <w:t>’</w:t>
      </w:r>
      <w:r w:rsidR="008E1ECC" w:rsidRPr="008E1ECC">
        <w:rPr>
          <w:rFonts w:ascii="Arial" w:hAnsi="Arial" w:cs="Arial"/>
        </w:rPr>
        <w:t>n gorfodi</w:t>
      </w:r>
      <w:r w:rsidR="00BF586F">
        <w:rPr>
          <w:rFonts w:ascii="Arial" w:hAnsi="Arial" w:cs="Arial"/>
        </w:rPr>
        <w:t>’</w:t>
      </w:r>
      <w:r w:rsidR="008E1ECC" w:rsidRPr="008E1ECC">
        <w:rPr>
          <w:rFonts w:ascii="Arial" w:hAnsi="Arial" w:cs="Arial"/>
        </w:rPr>
        <w:t>r ddeddfwriaeth ac yn ymateb i ddigwyddiadau sy</w:t>
      </w:r>
      <w:r w:rsidR="00BF586F">
        <w:rPr>
          <w:rFonts w:ascii="Arial" w:hAnsi="Arial" w:cs="Arial"/>
        </w:rPr>
        <w:t>’</w:t>
      </w:r>
      <w:r w:rsidR="008E1ECC" w:rsidRPr="008E1ECC">
        <w:rPr>
          <w:rFonts w:ascii="Arial" w:hAnsi="Arial" w:cs="Arial"/>
        </w:rPr>
        <w:t>n gysylltiedig â hela yn destun beirniadaeth. Ceisiodd yr adolygiad annibynnol hwn sefydlu</w:t>
      </w:r>
      <w:r w:rsidR="00BF586F">
        <w:rPr>
          <w:rFonts w:ascii="Arial" w:hAnsi="Arial" w:cs="Arial"/>
        </w:rPr>
        <w:t>’</w:t>
      </w:r>
      <w:r>
        <w:rPr>
          <w:rFonts w:ascii="Arial" w:hAnsi="Arial" w:cs="Arial"/>
        </w:rPr>
        <w:t>r canlynol</w:t>
      </w:r>
    </w:p>
    <w:p w14:paraId="619C886D" w14:textId="1C784F64" w:rsidR="008E1ECC" w:rsidRPr="008E1ECC" w:rsidRDefault="008E1ECC" w:rsidP="008E1ECC">
      <w:pPr>
        <w:numPr>
          <w:ilvl w:val="0"/>
          <w:numId w:val="31"/>
        </w:numPr>
        <w:spacing w:line="360" w:lineRule="auto"/>
        <w:contextualSpacing/>
        <w:rPr>
          <w:rFonts w:ascii="Arial" w:hAnsi="Arial" w:cs="Arial"/>
        </w:rPr>
      </w:pPr>
      <w:r w:rsidRPr="008E1ECC">
        <w:rPr>
          <w:rFonts w:ascii="Arial" w:hAnsi="Arial" w:cs="Arial"/>
        </w:rPr>
        <w:t>Beth yw</w:t>
      </w:r>
      <w:r w:rsidR="00BF586F">
        <w:rPr>
          <w:rFonts w:ascii="Arial" w:hAnsi="Arial" w:cs="Arial"/>
        </w:rPr>
        <w:t>’</w:t>
      </w:r>
      <w:r w:rsidRPr="008E1ECC">
        <w:rPr>
          <w:rFonts w:ascii="Arial" w:hAnsi="Arial" w:cs="Arial"/>
        </w:rPr>
        <w:t>r heriau gorfodi ac erlyn sy</w:t>
      </w:r>
      <w:r w:rsidR="00BF586F">
        <w:rPr>
          <w:rFonts w:ascii="Arial" w:hAnsi="Arial" w:cs="Arial"/>
        </w:rPr>
        <w:t>’</w:t>
      </w:r>
      <w:r w:rsidRPr="008E1ECC">
        <w:rPr>
          <w:rFonts w:ascii="Arial" w:hAnsi="Arial" w:cs="Arial"/>
        </w:rPr>
        <w:t>n gysylltiedig â</w:t>
      </w:r>
      <w:r w:rsidR="00BF586F">
        <w:rPr>
          <w:rFonts w:ascii="Arial" w:hAnsi="Arial" w:cs="Arial"/>
        </w:rPr>
        <w:t>’</w:t>
      </w:r>
      <w:r w:rsidRPr="008E1ECC">
        <w:rPr>
          <w:rFonts w:ascii="Arial" w:hAnsi="Arial" w:cs="Arial"/>
        </w:rPr>
        <w:t>r darpariaethau cyfreithiol yn Neddf Hela 2004 sy</w:t>
      </w:r>
      <w:r w:rsidR="00BF586F">
        <w:rPr>
          <w:rFonts w:ascii="Arial" w:hAnsi="Arial" w:cs="Arial"/>
        </w:rPr>
        <w:t>’</w:t>
      </w:r>
      <w:r w:rsidRPr="008E1ECC">
        <w:rPr>
          <w:rFonts w:ascii="Arial" w:hAnsi="Arial" w:cs="Arial"/>
        </w:rPr>
        <w:t>n codi ar gyfer yr heddlu a Gwasanaeth Erlyn y Goron.</w:t>
      </w:r>
    </w:p>
    <w:p w14:paraId="4D2AB28F" w14:textId="2E030A40" w:rsidR="008E1ECC" w:rsidRPr="008E1ECC" w:rsidRDefault="008E1ECC" w:rsidP="008E1ECC">
      <w:pPr>
        <w:numPr>
          <w:ilvl w:val="0"/>
          <w:numId w:val="31"/>
        </w:numPr>
        <w:spacing w:line="360" w:lineRule="auto"/>
        <w:contextualSpacing/>
        <w:rPr>
          <w:rFonts w:ascii="Arial" w:hAnsi="Arial" w:cs="Arial"/>
        </w:rPr>
      </w:pPr>
      <w:r w:rsidRPr="008E1ECC">
        <w:rPr>
          <w:rFonts w:ascii="Arial" w:hAnsi="Arial" w:cs="Arial"/>
        </w:rPr>
        <w:t>Beth yw arfer da mewn perthynas â phlismona</w:t>
      </w:r>
      <w:r w:rsidR="00BF586F">
        <w:rPr>
          <w:rFonts w:ascii="Arial" w:hAnsi="Arial" w:cs="Arial"/>
        </w:rPr>
        <w:t>’</w:t>
      </w:r>
      <w:r w:rsidRPr="008E1ECC">
        <w:rPr>
          <w:rFonts w:ascii="Arial" w:hAnsi="Arial" w:cs="Arial"/>
        </w:rPr>
        <w:t>r gwaharddiad ar hela.</w:t>
      </w:r>
    </w:p>
    <w:p w14:paraId="7A11068A" w14:textId="7AE73426" w:rsidR="008E1ECC" w:rsidRPr="008E1ECC" w:rsidRDefault="008E1ECC" w:rsidP="008E1ECC">
      <w:pPr>
        <w:numPr>
          <w:ilvl w:val="0"/>
          <w:numId w:val="31"/>
        </w:numPr>
        <w:spacing w:line="360" w:lineRule="auto"/>
        <w:contextualSpacing/>
        <w:rPr>
          <w:rFonts w:ascii="Arial" w:hAnsi="Arial" w:cs="Arial"/>
        </w:rPr>
      </w:pPr>
      <w:r w:rsidRPr="008E1ECC">
        <w:rPr>
          <w:rFonts w:ascii="Arial" w:hAnsi="Arial" w:cs="Arial"/>
        </w:rPr>
        <w:t>Pa mor dda mae Heddlu Gogledd Cymru yn perfformio mewn perthynas â hela llwynogod anghyfreithlon a digwyddiadau sy</w:t>
      </w:r>
      <w:r w:rsidR="00BF586F">
        <w:rPr>
          <w:rFonts w:ascii="Arial" w:hAnsi="Arial" w:cs="Arial"/>
        </w:rPr>
        <w:t>’</w:t>
      </w:r>
      <w:r w:rsidRPr="008E1ECC">
        <w:rPr>
          <w:rFonts w:ascii="Arial" w:hAnsi="Arial" w:cs="Arial"/>
        </w:rPr>
        <w:t>n gysylltiedig â hela sy</w:t>
      </w:r>
      <w:r w:rsidR="00BF586F">
        <w:rPr>
          <w:rFonts w:ascii="Arial" w:hAnsi="Arial" w:cs="Arial"/>
        </w:rPr>
        <w:t>’</w:t>
      </w:r>
      <w:r w:rsidRPr="008E1ECC">
        <w:rPr>
          <w:rFonts w:ascii="Arial" w:hAnsi="Arial" w:cs="Arial"/>
        </w:rPr>
        <w:t>n cael eu dwyn i</w:t>
      </w:r>
      <w:r w:rsidR="00BF586F">
        <w:rPr>
          <w:rFonts w:ascii="Arial" w:hAnsi="Arial" w:cs="Arial"/>
        </w:rPr>
        <w:t>’</w:t>
      </w:r>
      <w:r w:rsidRPr="008E1ECC">
        <w:rPr>
          <w:rFonts w:ascii="Arial" w:hAnsi="Arial" w:cs="Arial"/>
        </w:rPr>
        <w:t>w sylw.</w:t>
      </w:r>
    </w:p>
    <w:p w14:paraId="7A34E03A" w14:textId="316C7C4A" w:rsidR="008E1ECC" w:rsidRPr="008E1ECC" w:rsidRDefault="008E1ECC" w:rsidP="008E1ECC">
      <w:pPr>
        <w:numPr>
          <w:ilvl w:val="0"/>
          <w:numId w:val="31"/>
        </w:numPr>
        <w:spacing w:line="360" w:lineRule="auto"/>
        <w:contextualSpacing/>
        <w:rPr>
          <w:rFonts w:ascii="Arial" w:hAnsi="Arial" w:cs="Arial"/>
        </w:rPr>
      </w:pPr>
      <w:r w:rsidRPr="008E1ECC">
        <w:rPr>
          <w:rFonts w:ascii="Arial" w:hAnsi="Arial" w:cs="Arial"/>
        </w:rPr>
        <w:t>Pa mor dda mae Heddlu Gogledd Cymru yn cydymffurfio â Safonau Cenedlaethol mewn perthynas â chofnodi, ymateb, ymchwilio ac erlyn digwyddiadau sy</w:t>
      </w:r>
      <w:r w:rsidR="00BF586F">
        <w:rPr>
          <w:rFonts w:ascii="Arial" w:hAnsi="Arial" w:cs="Arial"/>
        </w:rPr>
        <w:t>’</w:t>
      </w:r>
      <w:r w:rsidRPr="008E1ECC">
        <w:rPr>
          <w:rFonts w:ascii="Arial" w:hAnsi="Arial" w:cs="Arial"/>
        </w:rPr>
        <w:t>n ymwneud â hela.</w:t>
      </w:r>
    </w:p>
    <w:p w14:paraId="6D7DE53A" w14:textId="77777777" w:rsidR="00EA3A66" w:rsidRDefault="00EA3A66" w:rsidP="008E1ECC">
      <w:pPr>
        <w:numPr>
          <w:ilvl w:val="0"/>
          <w:numId w:val="0"/>
        </w:numPr>
        <w:spacing w:line="360" w:lineRule="auto"/>
        <w:ind w:left="357"/>
        <w:rPr>
          <w:rFonts w:ascii="Arial" w:hAnsi="Arial" w:cs="Arial"/>
        </w:rPr>
      </w:pPr>
    </w:p>
    <w:p w14:paraId="598B1A43" w14:textId="77B3AEA3" w:rsidR="008E1ECC" w:rsidRPr="008E1ECC" w:rsidRDefault="008E1ECC" w:rsidP="008E1ECC">
      <w:pPr>
        <w:numPr>
          <w:ilvl w:val="0"/>
          <w:numId w:val="0"/>
        </w:numPr>
        <w:spacing w:line="360" w:lineRule="auto"/>
        <w:ind w:left="357"/>
        <w:rPr>
          <w:rFonts w:ascii="Arial" w:hAnsi="Arial" w:cs="Arial"/>
        </w:rPr>
      </w:pPr>
      <w:r w:rsidRPr="008E1ECC">
        <w:rPr>
          <w:rFonts w:ascii="Arial" w:hAnsi="Arial" w:cs="Arial"/>
        </w:rPr>
        <w:t>Roedd tair elfen i</w:t>
      </w:r>
      <w:r w:rsidR="00BF586F">
        <w:rPr>
          <w:rFonts w:ascii="Arial" w:hAnsi="Arial" w:cs="Arial"/>
        </w:rPr>
        <w:t>’</w:t>
      </w:r>
      <w:r w:rsidRPr="008E1ECC">
        <w:rPr>
          <w:rFonts w:ascii="Arial" w:hAnsi="Arial" w:cs="Arial"/>
        </w:rPr>
        <w:t>r adolygiad: arolwg, adolygiad o ddigwyddiadau a adroddwyd a chyfweliadau â rhanddeiliaid allweddol. Dosbarthwyd yr arolwg yn eang gan gasglu data gan sampl fwy o ymatebwyr nag a fyddai wedi bod yn bosibl trwy gyfweliadau yn unig a chafwyd cyfanswm o 117 o ymatebion cymwys. Ar gyfer yr adolygiad o ddigwyddiadau yr adroddwyd amdanynt, ymgysylltodd y tîm â Heddlu Gogledd Cymru i gytuno ar brotocolau ar gyfer cyrchu, archwilio a dadansoddi data</w:t>
      </w:r>
      <w:r w:rsidR="00BF586F">
        <w:rPr>
          <w:rFonts w:ascii="Arial" w:hAnsi="Arial" w:cs="Arial"/>
        </w:rPr>
        <w:t>’</w:t>
      </w:r>
      <w:r w:rsidRPr="008E1ECC">
        <w:rPr>
          <w:rFonts w:ascii="Arial" w:hAnsi="Arial" w:cs="Arial"/>
        </w:rPr>
        <w:t>r Heddlu i adolygu pa mor dda y gwnaeth yr Heddlu gofnodi, ymateb, ymchwilio a phrosesu/erlyn digwyddiadau sy</w:t>
      </w:r>
      <w:r w:rsidR="00BF586F">
        <w:rPr>
          <w:rFonts w:ascii="Arial" w:hAnsi="Arial" w:cs="Arial"/>
        </w:rPr>
        <w:t>’</w:t>
      </w:r>
      <w:r w:rsidRPr="008E1ECC">
        <w:rPr>
          <w:rFonts w:ascii="Arial" w:hAnsi="Arial" w:cs="Arial"/>
        </w:rPr>
        <w:t>n gysylltiedig â hela rhwng 1 Ionawr 2018 a 16 Mawrth 2020 (pan ddechreuodd y c</w:t>
      </w:r>
      <w:r w:rsidR="00572F8B">
        <w:rPr>
          <w:rFonts w:ascii="Arial" w:hAnsi="Arial" w:cs="Arial"/>
        </w:rPr>
        <w:t>yfnod c</w:t>
      </w:r>
      <w:r w:rsidRPr="008E1ECC">
        <w:rPr>
          <w:rFonts w:ascii="Arial" w:hAnsi="Arial" w:cs="Arial"/>
        </w:rPr>
        <w:t xml:space="preserve">lo). Archwiliwyd ymateb yr heddlu i 57 o ddigwyddiadau i gyd. Yn olaf, ar gyfer y cyfweliadau crëwyd ffrâm samplu o bartïon â diddordeb a chyfranogwyr a dosbarthwyd gwahoddiadau i gyfrannu at yr ymchwil. </w:t>
      </w:r>
      <w:r w:rsidR="00572F8B">
        <w:rPr>
          <w:rFonts w:ascii="Arial" w:hAnsi="Arial" w:cs="Arial"/>
        </w:rPr>
        <w:t>Cafodd d</w:t>
      </w:r>
      <w:r w:rsidRPr="008E1ECC">
        <w:rPr>
          <w:rFonts w:ascii="Arial" w:hAnsi="Arial" w:cs="Arial"/>
        </w:rPr>
        <w:t xml:space="preserve">eg heddwas neu </w:t>
      </w:r>
      <w:r w:rsidR="00572F8B">
        <w:rPr>
          <w:rFonts w:ascii="Arial" w:hAnsi="Arial" w:cs="Arial"/>
        </w:rPr>
        <w:t xml:space="preserve">aelod o </w:t>
      </w:r>
      <w:r w:rsidRPr="008E1ECC">
        <w:rPr>
          <w:rFonts w:ascii="Arial" w:hAnsi="Arial" w:cs="Arial"/>
        </w:rPr>
        <w:t>staff; naw unigol</w:t>
      </w:r>
      <w:r w:rsidR="00572F8B">
        <w:rPr>
          <w:rFonts w:ascii="Arial" w:hAnsi="Arial" w:cs="Arial"/>
        </w:rPr>
        <w:t>yn</w:t>
      </w:r>
      <w:r w:rsidRPr="008E1ECC">
        <w:rPr>
          <w:rFonts w:ascii="Arial" w:hAnsi="Arial" w:cs="Arial"/>
        </w:rPr>
        <w:t xml:space="preserve"> â statws o fewn sefydliadau Monitor</w:t>
      </w:r>
      <w:r w:rsidRPr="009726EB">
        <w:rPr>
          <w:rFonts w:ascii="Arial" w:hAnsi="Arial" w:cs="Arial"/>
        </w:rPr>
        <w:t>/</w:t>
      </w:r>
      <w:proofErr w:type="spellStart"/>
      <w:r w:rsidRPr="009726EB">
        <w:rPr>
          <w:rFonts w:ascii="Arial" w:hAnsi="Arial" w:cs="Arial"/>
        </w:rPr>
        <w:t>Saboteur</w:t>
      </w:r>
      <w:proofErr w:type="spellEnd"/>
      <w:r w:rsidRPr="008E1ECC">
        <w:rPr>
          <w:rFonts w:ascii="Arial" w:hAnsi="Arial" w:cs="Arial"/>
        </w:rPr>
        <w:t>, pedwar yn ymwneud â hela; pum</w:t>
      </w:r>
      <w:r w:rsidR="00572F8B">
        <w:rPr>
          <w:rFonts w:ascii="Arial" w:hAnsi="Arial" w:cs="Arial"/>
        </w:rPr>
        <w:t>p</w:t>
      </w:r>
      <w:r w:rsidRPr="008E1ECC">
        <w:rPr>
          <w:rFonts w:ascii="Arial" w:hAnsi="Arial" w:cs="Arial"/>
        </w:rPr>
        <w:t xml:space="preserve"> unigolyn yr effeithiwyd arnynt gan hela a phump arall â </w:t>
      </w:r>
      <w:r w:rsidR="00161131">
        <w:rPr>
          <w:rFonts w:ascii="Arial" w:hAnsi="Arial" w:cs="Arial"/>
        </w:rPr>
        <w:t>mewnwelediad</w:t>
      </w:r>
      <w:r w:rsidRPr="008E1ECC">
        <w:rPr>
          <w:rFonts w:ascii="Arial" w:hAnsi="Arial" w:cs="Arial"/>
        </w:rPr>
        <w:t xml:space="preserve"> yn seiliedig ar eu gwaith. Cyflwynwyd tystiolaeth ysgrifenedig/fideo hefyd gan grwpiau hela a gwrth-hela a Gwasanaeth Erlyn y Goron.</w:t>
      </w:r>
    </w:p>
    <w:p w14:paraId="487B6CA8" w14:textId="2F5DD754" w:rsidR="008E1ECC" w:rsidRPr="008E1ECC" w:rsidRDefault="008E1ECC" w:rsidP="008E1ECC">
      <w:pPr>
        <w:numPr>
          <w:ilvl w:val="0"/>
          <w:numId w:val="0"/>
        </w:numPr>
        <w:spacing w:line="360" w:lineRule="auto"/>
        <w:ind w:left="357"/>
        <w:rPr>
          <w:rFonts w:ascii="Arial" w:hAnsi="Arial" w:cs="Arial"/>
        </w:rPr>
      </w:pPr>
      <w:r w:rsidRPr="008E1ECC">
        <w:rPr>
          <w:rFonts w:ascii="Arial" w:hAnsi="Arial" w:cs="Arial"/>
        </w:rPr>
        <w:t>Mewn perthynas â</w:t>
      </w:r>
      <w:r w:rsidR="00BF586F">
        <w:rPr>
          <w:rFonts w:ascii="Arial" w:hAnsi="Arial" w:cs="Arial"/>
        </w:rPr>
        <w:t>’</w:t>
      </w:r>
      <w:r w:rsidRPr="008E1ECC">
        <w:rPr>
          <w:rFonts w:ascii="Arial" w:hAnsi="Arial" w:cs="Arial"/>
        </w:rPr>
        <w:t xml:space="preserve">r amcan cyntaf, nodwyd sawl her gyfreithiol ac ymarferol o ran gorfodi ac erlyn. Yn gyfreithiol, mae </w:t>
      </w:r>
      <w:r w:rsidR="00BF586F">
        <w:rPr>
          <w:rFonts w:ascii="Arial" w:hAnsi="Arial" w:cs="Arial"/>
        </w:rPr>
        <w:t>‘</w:t>
      </w:r>
      <w:r w:rsidRPr="008E1ECC">
        <w:rPr>
          <w:rFonts w:ascii="Arial" w:hAnsi="Arial" w:cs="Arial"/>
        </w:rPr>
        <w:t>pwyntiau i</w:t>
      </w:r>
      <w:r w:rsidR="00BF586F">
        <w:rPr>
          <w:rFonts w:ascii="Arial" w:hAnsi="Arial" w:cs="Arial"/>
        </w:rPr>
        <w:t>’</w:t>
      </w:r>
      <w:r w:rsidRPr="008E1ECC">
        <w:rPr>
          <w:rFonts w:ascii="Arial" w:hAnsi="Arial" w:cs="Arial"/>
        </w:rPr>
        <w:t>w profi</w:t>
      </w:r>
      <w:r w:rsidR="00BF586F">
        <w:rPr>
          <w:rFonts w:ascii="Arial" w:hAnsi="Arial" w:cs="Arial"/>
        </w:rPr>
        <w:t>’</w:t>
      </w:r>
      <w:r w:rsidRPr="008E1ECC">
        <w:rPr>
          <w:rFonts w:ascii="Arial" w:hAnsi="Arial" w:cs="Arial"/>
        </w:rPr>
        <w:t xml:space="preserve"> penodol iawn yn codi mewn perthynas â throsedd yn erbyn Adran 1 o</w:t>
      </w:r>
      <w:r w:rsidR="00BF586F">
        <w:rPr>
          <w:rFonts w:ascii="Arial" w:hAnsi="Arial" w:cs="Arial"/>
        </w:rPr>
        <w:t>’</w:t>
      </w:r>
      <w:r w:rsidRPr="008E1ECC">
        <w:rPr>
          <w:rFonts w:ascii="Arial" w:hAnsi="Arial" w:cs="Arial"/>
        </w:rPr>
        <w:t>r Ddeddf Hela. I grynhoi, nid yw</w:t>
      </w:r>
      <w:r w:rsidR="00BF586F">
        <w:rPr>
          <w:rFonts w:ascii="Arial" w:hAnsi="Arial" w:cs="Arial"/>
        </w:rPr>
        <w:t>’</w:t>
      </w:r>
      <w:r w:rsidRPr="008E1ECC">
        <w:rPr>
          <w:rFonts w:ascii="Arial" w:hAnsi="Arial" w:cs="Arial"/>
        </w:rPr>
        <w:t>n ddigon profi bod llwynog wedi</w:t>
      </w:r>
      <w:r w:rsidR="00BF586F">
        <w:rPr>
          <w:rFonts w:ascii="Arial" w:hAnsi="Arial" w:cs="Arial"/>
        </w:rPr>
        <w:t>’</w:t>
      </w:r>
      <w:r w:rsidRPr="008E1ECC">
        <w:rPr>
          <w:rFonts w:ascii="Arial" w:hAnsi="Arial" w:cs="Arial"/>
        </w:rPr>
        <w:t>i erlid neu ei ladd. Er mwyn erlyn</w:t>
      </w:r>
      <w:r w:rsidR="00D3185D">
        <w:rPr>
          <w:rFonts w:ascii="Arial" w:hAnsi="Arial" w:cs="Arial"/>
        </w:rPr>
        <w:t xml:space="preserve"> yn</w:t>
      </w:r>
      <w:r w:rsidRPr="008E1ECC">
        <w:rPr>
          <w:rFonts w:ascii="Arial" w:hAnsi="Arial" w:cs="Arial"/>
        </w:rPr>
        <w:t xml:space="preserve"> llwyddiannus, rhaid dangos y tu hwnt i amheuaeth </w:t>
      </w:r>
      <w:r w:rsidRPr="008E1ECC">
        <w:rPr>
          <w:rFonts w:ascii="Arial" w:hAnsi="Arial" w:cs="Arial"/>
        </w:rPr>
        <w:lastRenderedPageBreak/>
        <w:t xml:space="preserve">resymol bod </w:t>
      </w:r>
      <w:r w:rsidR="00161131">
        <w:rPr>
          <w:rFonts w:ascii="Arial" w:hAnsi="Arial" w:cs="Arial"/>
        </w:rPr>
        <w:t xml:space="preserve">helfa </w:t>
      </w:r>
      <w:r w:rsidRPr="008E1ECC">
        <w:rPr>
          <w:rFonts w:ascii="Arial" w:hAnsi="Arial" w:cs="Arial"/>
        </w:rPr>
        <w:t>bwriadol a bwriad</w:t>
      </w:r>
      <w:r w:rsidR="00161131">
        <w:rPr>
          <w:rFonts w:ascii="Arial" w:hAnsi="Arial" w:cs="Arial"/>
        </w:rPr>
        <w:t>us</w:t>
      </w:r>
      <w:r w:rsidRPr="008E1ECC">
        <w:rPr>
          <w:rFonts w:ascii="Arial" w:hAnsi="Arial" w:cs="Arial"/>
        </w:rPr>
        <w:t xml:space="preserve"> wedi digwydd. Yn ymarferol, mae casglu unrhyw fath o dystiolaeth yn heriol. Mae hela yn weithgaredd sy</w:t>
      </w:r>
      <w:r w:rsidR="00BF586F">
        <w:rPr>
          <w:rFonts w:ascii="Arial" w:hAnsi="Arial" w:cs="Arial"/>
        </w:rPr>
        <w:t>’</w:t>
      </w:r>
      <w:r w:rsidRPr="008E1ECC">
        <w:rPr>
          <w:rFonts w:ascii="Arial" w:hAnsi="Arial" w:cs="Arial"/>
        </w:rPr>
        <w:t xml:space="preserve">n symud yn gyflym, sydd fel arfer yn digwydd ar dir preifat i ffwrdd o </w:t>
      </w:r>
      <w:r w:rsidR="00161131">
        <w:rPr>
          <w:rFonts w:ascii="Arial" w:hAnsi="Arial" w:cs="Arial"/>
        </w:rPr>
        <w:t xml:space="preserve">olwg y </w:t>
      </w:r>
      <w:r w:rsidRPr="008E1ECC">
        <w:rPr>
          <w:rFonts w:ascii="Arial" w:hAnsi="Arial" w:cs="Arial"/>
        </w:rPr>
        <w:t xml:space="preserve">cyhoedd, ac felly mewn lleoliad nid oes gan yr heddlu hawl awtomatig i </w:t>
      </w:r>
      <w:r w:rsidR="00161131">
        <w:rPr>
          <w:rFonts w:ascii="Arial" w:hAnsi="Arial" w:cs="Arial"/>
        </w:rPr>
        <w:t>gael mynediad iddo</w:t>
      </w:r>
      <w:r w:rsidRPr="008E1ECC">
        <w:rPr>
          <w:rFonts w:ascii="Arial" w:hAnsi="Arial" w:cs="Arial"/>
        </w:rPr>
        <w:t>.</w:t>
      </w:r>
    </w:p>
    <w:p w14:paraId="42044D96" w14:textId="2A0E048D" w:rsidR="008E1ECC" w:rsidRPr="008E1ECC" w:rsidRDefault="008E1ECC" w:rsidP="008E1ECC">
      <w:pPr>
        <w:numPr>
          <w:ilvl w:val="0"/>
          <w:numId w:val="0"/>
        </w:numPr>
        <w:spacing w:line="360" w:lineRule="auto"/>
        <w:ind w:left="357"/>
        <w:rPr>
          <w:rFonts w:ascii="Arial" w:hAnsi="Arial" w:cs="Arial"/>
        </w:rPr>
      </w:pPr>
      <w:r w:rsidRPr="008E1ECC">
        <w:rPr>
          <w:rFonts w:ascii="Arial" w:hAnsi="Arial" w:cs="Arial"/>
        </w:rPr>
        <w:t>Mewn perthynas â</w:t>
      </w:r>
      <w:r w:rsidR="00BF586F">
        <w:rPr>
          <w:rFonts w:ascii="Arial" w:hAnsi="Arial" w:cs="Arial"/>
        </w:rPr>
        <w:t>’</w:t>
      </w:r>
      <w:r w:rsidRPr="008E1ECC">
        <w:rPr>
          <w:rFonts w:ascii="Arial" w:hAnsi="Arial" w:cs="Arial"/>
        </w:rPr>
        <w:t xml:space="preserve">r ail amcan, canfuwyd nad yw </w:t>
      </w:r>
      <w:r w:rsidR="00707C27">
        <w:rPr>
          <w:rFonts w:ascii="Arial" w:hAnsi="Arial" w:cs="Arial"/>
        </w:rPr>
        <w:t>egwyddorion</w:t>
      </w:r>
      <w:r w:rsidRPr="008E1ECC">
        <w:rPr>
          <w:rFonts w:ascii="Arial" w:hAnsi="Arial" w:cs="Arial"/>
        </w:rPr>
        <w:t xml:space="preserve"> arfer da mewn perthynas â phlismona</w:t>
      </w:r>
      <w:r w:rsidR="00BF586F">
        <w:rPr>
          <w:rFonts w:ascii="Arial" w:hAnsi="Arial" w:cs="Arial"/>
        </w:rPr>
        <w:t>’</w:t>
      </w:r>
      <w:r w:rsidRPr="008E1ECC">
        <w:rPr>
          <w:rFonts w:ascii="Arial" w:hAnsi="Arial" w:cs="Arial"/>
        </w:rPr>
        <w:t xml:space="preserve">r Ddeddf Hela </w:t>
      </w:r>
      <w:r w:rsidR="00707C27">
        <w:rPr>
          <w:rFonts w:ascii="Arial" w:hAnsi="Arial" w:cs="Arial"/>
        </w:rPr>
        <w:t>ar</w:t>
      </w:r>
      <w:r w:rsidRPr="008E1ECC">
        <w:rPr>
          <w:rFonts w:ascii="Arial" w:hAnsi="Arial" w:cs="Arial"/>
        </w:rPr>
        <w:t xml:space="preserve"> ryw ystyr yn wahanol i</w:t>
      </w:r>
      <w:r w:rsidR="00BF586F">
        <w:rPr>
          <w:rFonts w:ascii="Arial" w:hAnsi="Arial" w:cs="Arial"/>
        </w:rPr>
        <w:t>’</w:t>
      </w:r>
      <w:r w:rsidRPr="008E1ECC">
        <w:rPr>
          <w:rFonts w:ascii="Arial" w:hAnsi="Arial" w:cs="Arial"/>
        </w:rPr>
        <w:t xml:space="preserve">r </w:t>
      </w:r>
      <w:r w:rsidR="00707C27">
        <w:rPr>
          <w:rFonts w:ascii="Arial" w:hAnsi="Arial" w:cs="Arial"/>
        </w:rPr>
        <w:t>egwyddorion</w:t>
      </w:r>
      <w:r w:rsidRPr="008E1ECC">
        <w:rPr>
          <w:rFonts w:ascii="Arial" w:hAnsi="Arial" w:cs="Arial"/>
        </w:rPr>
        <w:t xml:space="preserve"> mewn perthynas ag unrhyw weithgarwch heddlu. Cânt eu dosbarthu ar draws ystod o ddatganiadau polisi ac arfer sy</w:t>
      </w:r>
      <w:r w:rsidR="00BF586F">
        <w:rPr>
          <w:rFonts w:ascii="Arial" w:hAnsi="Arial" w:cs="Arial"/>
        </w:rPr>
        <w:t>’</w:t>
      </w:r>
      <w:r w:rsidRPr="008E1ECC">
        <w:rPr>
          <w:rFonts w:ascii="Arial" w:hAnsi="Arial" w:cs="Arial"/>
        </w:rPr>
        <w:t>n llywodraethu gweithgaredd plismona. Mae rhai canllawiau penodol mewn perthynas ag arfer da mewn perthynas â</w:t>
      </w:r>
      <w:r w:rsidR="00BF586F">
        <w:rPr>
          <w:rFonts w:ascii="Arial" w:hAnsi="Arial" w:cs="Arial"/>
        </w:rPr>
        <w:t>’</w:t>
      </w:r>
      <w:r w:rsidRPr="008E1ECC">
        <w:rPr>
          <w:rFonts w:ascii="Arial" w:hAnsi="Arial" w:cs="Arial"/>
        </w:rPr>
        <w:t>r Ddeddf Hela wedi</w:t>
      </w:r>
      <w:r w:rsidR="00BF586F">
        <w:rPr>
          <w:rFonts w:ascii="Arial" w:hAnsi="Arial" w:cs="Arial"/>
        </w:rPr>
        <w:t>’</w:t>
      </w:r>
      <w:r w:rsidRPr="008E1ECC">
        <w:rPr>
          <w:rFonts w:ascii="Arial" w:hAnsi="Arial" w:cs="Arial"/>
        </w:rPr>
        <w:t xml:space="preserve">u cyhoeddi gan Gyngor Cenedlaethol Prif Swyddogion yr Heddlu (NPCC). Mae sefydliadau bywyd gwyllt hefyd wedi cyhoeddi canllawiau mewn perthynas ag </w:t>
      </w:r>
      <w:r w:rsidR="00BF586F">
        <w:rPr>
          <w:rFonts w:ascii="Arial" w:hAnsi="Arial" w:cs="Arial"/>
        </w:rPr>
        <w:t>‘</w:t>
      </w:r>
      <w:r w:rsidRPr="008E1ECC">
        <w:rPr>
          <w:rFonts w:ascii="Arial" w:hAnsi="Arial" w:cs="Arial"/>
        </w:rPr>
        <w:t>arferion gorau</w:t>
      </w:r>
      <w:r w:rsidR="00BF586F">
        <w:rPr>
          <w:rFonts w:ascii="Arial" w:hAnsi="Arial" w:cs="Arial"/>
        </w:rPr>
        <w:t>’</w:t>
      </w:r>
      <w:r w:rsidRPr="008E1ECC">
        <w:rPr>
          <w:rFonts w:ascii="Arial" w:hAnsi="Arial" w:cs="Arial"/>
        </w:rPr>
        <w:t xml:space="preserve"> wrth blismona</w:t>
      </w:r>
      <w:r w:rsidR="00BF586F">
        <w:rPr>
          <w:rFonts w:ascii="Arial" w:hAnsi="Arial" w:cs="Arial"/>
        </w:rPr>
        <w:t>’</w:t>
      </w:r>
      <w:r w:rsidRPr="008E1ECC">
        <w:rPr>
          <w:rFonts w:ascii="Arial" w:hAnsi="Arial" w:cs="Arial"/>
        </w:rPr>
        <w:t xml:space="preserve">r Ddeddf Hela (Y Gymdeithas Frenhinol er Gwarchod Anifeiliaid / </w:t>
      </w:r>
      <w:r w:rsidR="00707C27">
        <w:rPr>
          <w:rFonts w:ascii="Arial" w:hAnsi="Arial" w:cs="Arial"/>
        </w:rPr>
        <w:t>Y G</w:t>
      </w:r>
      <w:r w:rsidRPr="008E1ECC">
        <w:rPr>
          <w:rFonts w:ascii="Arial" w:hAnsi="Arial" w:cs="Arial"/>
        </w:rPr>
        <w:t xml:space="preserve">ynghrair yn Erbyn Chwaraeon Creulon 2022). Yn ogystal, mae rhai ardaloedd heddlu wedi datblygu polisïau </w:t>
      </w:r>
      <w:r w:rsidR="00BF586F">
        <w:rPr>
          <w:rFonts w:ascii="Arial" w:hAnsi="Arial" w:cs="Arial"/>
        </w:rPr>
        <w:t>“</w:t>
      </w:r>
      <w:r w:rsidRPr="008E1ECC">
        <w:rPr>
          <w:rFonts w:ascii="Arial" w:hAnsi="Arial" w:cs="Arial"/>
        </w:rPr>
        <w:t>hela gyda chŵn</w:t>
      </w:r>
      <w:r w:rsidR="00BF586F">
        <w:rPr>
          <w:rFonts w:ascii="Arial" w:hAnsi="Arial" w:cs="Arial"/>
        </w:rPr>
        <w:t>”</w:t>
      </w:r>
      <w:r w:rsidRPr="008E1ECC">
        <w:rPr>
          <w:rFonts w:ascii="Arial" w:hAnsi="Arial" w:cs="Arial"/>
        </w:rPr>
        <w:t xml:space="preserve"> pwrpasol ar gyfer eu swyddogion (</w:t>
      </w:r>
      <w:r w:rsidR="00707C27">
        <w:rPr>
          <w:rFonts w:ascii="Arial" w:hAnsi="Arial" w:cs="Arial"/>
        </w:rPr>
        <w:t>Heddlu</w:t>
      </w:r>
      <w:r w:rsidRPr="008E1ECC">
        <w:rPr>
          <w:rFonts w:ascii="Arial" w:hAnsi="Arial" w:cs="Arial"/>
        </w:rPr>
        <w:t xml:space="preserve"> Swydd Gaerloyw, 2020). I grynhoi, mae canllawiau ar gael ar arfer gorau mewn perthynas â gorfodi</w:t>
      </w:r>
      <w:r w:rsidR="00BF586F">
        <w:rPr>
          <w:rFonts w:ascii="Arial" w:hAnsi="Arial" w:cs="Arial"/>
        </w:rPr>
        <w:t>’</w:t>
      </w:r>
      <w:r w:rsidRPr="008E1ECC">
        <w:rPr>
          <w:rFonts w:ascii="Arial" w:hAnsi="Arial" w:cs="Arial"/>
        </w:rPr>
        <w:t xml:space="preserve">r Ddeddf Hela </w:t>
      </w:r>
      <w:r w:rsidR="00707C27">
        <w:rPr>
          <w:rFonts w:ascii="Arial" w:hAnsi="Arial" w:cs="Arial"/>
        </w:rPr>
        <w:t>er mwyn m</w:t>
      </w:r>
      <w:r w:rsidRPr="008E1ECC">
        <w:rPr>
          <w:rFonts w:ascii="Arial" w:hAnsi="Arial" w:cs="Arial"/>
        </w:rPr>
        <w:t>eincnodi gweithgarwch Heddlu Gogledd Cymru.</w:t>
      </w:r>
    </w:p>
    <w:p w14:paraId="3A214431" w14:textId="485CACF6" w:rsidR="008E1ECC" w:rsidRPr="008E1ECC" w:rsidRDefault="008E1ECC" w:rsidP="008E1ECC">
      <w:pPr>
        <w:numPr>
          <w:ilvl w:val="0"/>
          <w:numId w:val="0"/>
        </w:numPr>
        <w:spacing w:line="360" w:lineRule="auto"/>
        <w:ind w:left="357"/>
        <w:rPr>
          <w:rFonts w:ascii="Arial" w:hAnsi="Arial" w:cs="Arial"/>
        </w:rPr>
      </w:pPr>
      <w:r w:rsidRPr="008E1ECC">
        <w:rPr>
          <w:rFonts w:ascii="Arial" w:hAnsi="Arial" w:cs="Arial"/>
        </w:rPr>
        <w:t xml:space="preserve">Mae </w:t>
      </w:r>
      <w:r w:rsidR="00707C27">
        <w:rPr>
          <w:rFonts w:ascii="Arial" w:hAnsi="Arial" w:cs="Arial"/>
        </w:rPr>
        <w:t xml:space="preserve">ymagwedd </w:t>
      </w:r>
      <w:r w:rsidRPr="008E1ECC">
        <w:rPr>
          <w:rFonts w:ascii="Arial" w:hAnsi="Arial" w:cs="Arial"/>
        </w:rPr>
        <w:t>Heddlu Gogledd Cymru o orfodi</w:t>
      </w:r>
      <w:r w:rsidR="00BF586F">
        <w:rPr>
          <w:rFonts w:ascii="Arial" w:hAnsi="Arial" w:cs="Arial"/>
        </w:rPr>
        <w:t>’</w:t>
      </w:r>
      <w:r w:rsidRPr="008E1ECC">
        <w:rPr>
          <w:rFonts w:ascii="Arial" w:hAnsi="Arial" w:cs="Arial"/>
        </w:rPr>
        <w:t>r Ddeddf Hela a digwyddiadau plismona sy</w:t>
      </w:r>
      <w:r w:rsidR="00BF586F">
        <w:rPr>
          <w:rFonts w:ascii="Arial" w:hAnsi="Arial" w:cs="Arial"/>
        </w:rPr>
        <w:t>’</w:t>
      </w:r>
      <w:r w:rsidRPr="008E1ECC">
        <w:rPr>
          <w:rFonts w:ascii="Arial" w:hAnsi="Arial" w:cs="Arial"/>
        </w:rPr>
        <w:t>n gysylltiedig â hela wedi</w:t>
      </w:r>
      <w:r w:rsidR="00BF586F">
        <w:rPr>
          <w:rFonts w:ascii="Arial" w:hAnsi="Arial" w:cs="Arial"/>
        </w:rPr>
        <w:t>’</w:t>
      </w:r>
      <w:r w:rsidRPr="008E1ECC">
        <w:rPr>
          <w:rFonts w:ascii="Arial" w:hAnsi="Arial" w:cs="Arial"/>
        </w:rPr>
        <w:t xml:space="preserve">i ymgorffori yn </w:t>
      </w:r>
      <w:r w:rsidR="00707C27">
        <w:rPr>
          <w:rFonts w:ascii="Arial" w:hAnsi="Arial" w:cs="Arial"/>
        </w:rPr>
        <w:t>Ymgyrch</w:t>
      </w:r>
      <w:r w:rsidRPr="008E1ECC">
        <w:rPr>
          <w:rFonts w:ascii="Arial" w:hAnsi="Arial" w:cs="Arial"/>
        </w:rPr>
        <w:t xml:space="preserve"> </w:t>
      </w:r>
      <w:proofErr w:type="spellStart"/>
      <w:r w:rsidRPr="008E1ECC">
        <w:rPr>
          <w:rFonts w:ascii="Arial" w:hAnsi="Arial" w:cs="Arial"/>
        </w:rPr>
        <w:t>Yarder</w:t>
      </w:r>
      <w:proofErr w:type="spellEnd"/>
      <w:r w:rsidRPr="008E1ECC">
        <w:rPr>
          <w:rFonts w:ascii="Arial" w:hAnsi="Arial" w:cs="Arial"/>
        </w:rPr>
        <w:t xml:space="preserve"> y gellir crynhoi ei phrif nodau fel hwyluso protest; </w:t>
      </w:r>
      <w:r w:rsidR="00707C27">
        <w:rPr>
          <w:rFonts w:ascii="Arial" w:hAnsi="Arial" w:cs="Arial"/>
        </w:rPr>
        <w:t>rh</w:t>
      </w:r>
      <w:r w:rsidRPr="008E1ECC">
        <w:rPr>
          <w:rFonts w:ascii="Arial" w:hAnsi="Arial" w:cs="Arial"/>
        </w:rPr>
        <w:t>eoli unrhyw anhrefn a allai godi yn ystod cynulliadau hela ac i atal/canfod hela anghyfreithlon. Roedd y</w:t>
      </w:r>
      <w:r w:rsidR="00707C27">
        <w:rPr>
          <w:rFonts w:ascii="Arial" w:hAnsi="Arial" w:cs="Arial"/>
        </w:rPr>
        <w:t>r</w:t>
      </w:r>
      <w:r w:rsidRPr="008E1ECC">
        <w:rPr>
          <w:rFonts w:ascii="Arial" w:hAnsi="Arial" w:cs="Arial"/>
        </w:rPr>
        <w:t xml:space="preserve"> </w:t>
      </w:r>
      <w:r w:rsidR="00707C27">
        <w:rPr>
          <w:rFonts w:ascii="Arial" w:hAnsi="Arial" w:cs="Arial"/>
        </w:rPr>
        <w:t>Ymgyrch</w:t>
      </w:r>
      <w:r w:rsidRPr="008E1ECC">
        <w:rPr>
          <w:rFonts w:ascii="Arial" w:hAnsi="Arial" w:cs="Arial"/>
        </w:rPr>
        <w:t xml:space="preserve"> a</w:t>
      </w:r>
      <w:r w:rsidR="00BF586F">
        <w:rPr>
          <w:rFonts w:ascii="Arial" w:hAnsi="Arial" w:cs="Arial"/>
        </w:rPr>
        <w:t>’</w:t>
      </w:r>
      <w:r w:rsidRPr="008E1ECC">
        <w:rPr>
          <w:rFonts w:ascii="Arial" w:hAnsi="Arial" w:cs="Arial"/>
        </w:rPr>
        <w:t xml:space="preserve">r gweithgaredd cysylltiedig yn </w:t>
      </w:r>
      <w:r w:rsidR="00707C27">
        <w:rPr>
          <w:rFonts w:ascii="Arial" w:hAnsi="Arial" w:cs="Arial"/>
        </w:rPr>
        <w:t>cydweddu</w:t>
      </w:r>
      <w:r w:rsidRPr="008E1ECC">
        <w:rPr>
          <w:rFonts w:ascii="Arial" w:hAnsi="Arial" w:cs="Arial"/>
        </w:rPr>
        <w:t xml:space="preserve"> i raddau helaeth â</w:t>
      </w:r>
      <w:r w:rsidR="00BF586F">
        <w:rPr>
          <w:rFonts w:ascii="Arial" w:hAnsi="Arial" w:cs="Arial"/>
        </w:rPr>
        <w:t>’</w:t>
      </w:r>
      <w:r w:rsidRPr="008E1ECC">
        <w:rPr>
          <w:rFonts w:ascii="Arial" w:hAnsi="Arial" w:cs="Arial"/>
        </w:rPr>
        <w:t>r amrywiol ddatganiadau o arfer da a adolygwyd. Fodd bynnag, roedd y tîm adolygu o</w:t>
      </w:r>
      <w:r w:rsidR="00BF586F">
        <w:rPr>
          <w:rFonts w:ascii="Arial" w:hAnsi="Arial" w:cs="Arial"/>
        </w:rPr>
        <w:t>’</w:t>
      </w:r>
      <w:r w:rsidRPr="008E1ECC">
        <w:rPr>
          <w:rFonts w:ascii="Arial" w:hAnsi="Arial" w:cs="Arial"/>
        </w:rPr>
        <w:t xml:space="preserve">r farn bod y cynllun tactegol ar gyfer Ymgyrch </w:t>
      </w:r>
      <w:proofErr w:type="spellStart"/>
      <w:r w:rsidRPr="008E1ECC">
        <w:rPr>
          <w:rFonts w:ascii="Arial" w:hAnsi="Arial" w:cs="Arial"/>
        </w:rPr>
        <w:t>Yarder</w:t>
      </w:r>
      <w:proofErr w:type="spellEnd"/>
      <w:r w:rsidRPr="008E1ECC">
        <w:rPr>
          <w:rFonts w:ascii="Arial" w:hAnsi="Arial" w:cs="Arial"/>
        </w:rPr>
        <w:t xml:space="preserve"> yn llai datblygedig o ran y nod o atal/canfod hela anghyfreithlon. At hynny, roedd y rhai a oedd yn ymwneud â</w:t>
      </w:r>
      <w:r w:rsidR="00BF586F">
        <w:rPr>
          <w:rFonts w:ascii="Arial" w:hAnsi="Arial" w:cs="Arial"/>
        </w:rPr>
        <w:t>’</w:t>
      </w:r>
      <w:r w:rsidRPr="008E1ECC">
        <w:rPr>
          <w:rFonts w:ascii="Arial" w:hAnsi="Arial" w:cs="Arial"/>
        </w:rPr>
        <w:t>i chyflawni yn deall yr Ymgyrch yn bennaf fel un a fwriadwyd i reoli anhrefn.</w:t>
      </w:r>
    </w:p>
    <w:p w14:paraId="2941D755" w14:textId="180DB44E" w:rsidR="008E1ECC" w:rsidRPr="008E1ECC" w:rsidRDefault="008E1ECC" w:rsidP="008E1ECC">
      <w:pPr>
        <w:numPr>
          <w:ilvl w:val="0"/>
          <w:numId w:val="0"/>
        </w:numPr>
        <w:spacing w:line="360" w:lineRule="auto"/>
        <w:ind w:left="357"/>
        <w:rPr>
          <w:rFonts w:ascii="Arial" w:hAnsi="Arial" w:cs="Arial"/>
        </w:rPr>
      </w:pPr>
      <w:r w:rsidRPr="008E1ECC">
        <w:rPr>
          <w:rFonts w:ascii="Arial" w:hAnsi="Arial" w:cs="Arial"/>
        </w:rPr>
        <w:t>Mewn perthynas â</w:t>
      </w:r>
      <w:r w:rsidR="00BF586F">
        <w:rPr>
          <w:rFonts w:ascii="Arial" w:hAnsi="Arial" w:cs="Arial"/>
        </w:rPr>
        <w:t>’</w:t>
      </w:r>
      <w:r w:rsidRPr="008E1ECC">
        <w:rPr>
          <w:rFonts w:ascii="Arial" w:hAnsi="Arial" w:cs="Arial"/>
        </w:rPr>
        <w:t>r trydydd amcan y prif ganfyddiad oedd bod unigolion a oedd yn ymwneud â hela yn llawer mwy bodlon â</w:t>
      </w:r>
      <w:r w:rsidR="00BF586F">
        <w:rPr>
          <w:rFonts w:ascii="Arial" w:hAnsi="Arial" w:cs="Arial"/>
        </w:rPr>
        <w:t>’</w:t>
      </w:r>
      <w:r w:rsidRPr="008E1ECC">
        <w:rPr>
          <w:rFonts w:ascii="Arial" w:hAnsi="Arial" w:cs="Arial"/>
        </w:rPr>
        <w:t>r modd yr oedd y Ddeddf Hela a digwyddiadau</w:t>
      </w:r>
      <w:r w:rsidR="00BF586F">
        <w:rPr>
          <w:rFonts w:ascii="Arial" w:hAnsi="Arial" w:cs="Arial"/>
        </w:rPr>
        <w:t>’</w:t>
      </w:r>
      <w:r w:rsidRPr="008E1ECC">
        <w:rPr>
          <w:rFonts w:ascii="Arial" w:hAnsi="Arial" w:cs="Arial"/>
        </w:rPr>
        <w:t>n gysylltiedig â hela yn cael eu plismona nag aelodau o grwpiau gwrth-hela. Roedd yr olaf o</w:t>
      </w:r>
      <w:r w:rsidR="00BF586F">
        <w:rPr>
          <w:rFonts w:ascii="Arial" w:hAnsi="Arial" w:cs="Arial"/>
        </w:rPr>
        <w:t>’</w:t>
      </w:r>
      <w:r w:rsidRPr="008E1ECC">
        <w:rPr>
          <w:rFonts w:ascii="Arial" w:hAnsi="Arial" w:cs="Arial"/>
        </w:rPr>
        <w:t>r farn bod yr heddlu</w:t>
      </w:r>
      <w:r w:rsidR="00BF586F">
        <w:rPr>
          <w:rFonts w:ascii="Arial" w:hAnsi="Arial" w:cs="Arial"/>
        </w:rPr>
        <w:t>’</w:t>
      </w:r>
      <w:r w:rsidRPr="008E1ECC">
        <w:rPr>
          <w:rFonts w:ascii="Arial" w:hAnsi="Arial" w:cs="Arial"/>
        </w:rPr>
        <w:t>n rhagfarn</w:t>
      </w:r>
      <w:r w:rsidR="00F87242">
        <w:rPr>
          <w:rFonts w:ascii="Arial" w:hAnsi="Arial" w:cs="Arial"/>
        </w:rPr>
        <w:t>u</w:t>
      </w:r>
      <w:r w:rsidRPr="008E1ECC">
        <w:rPr>
          <w:rFonts w:ascii="Arial" w:hAnsi="Arial" w:cs="Arial"/>
        </w:rPr>
        <w:t xml:space="preserve"> o blaid y grŵp </w:t>
      </w:r>
      <w:r w:rsidR="00F87242">
        <w:rPr>
          <w:rFonts w:ascii="Arial" w:hAnsi="Arial" w:cs="Arial"/>
        </w:rPr>
        <w:t>cyntaf yma</w:t>
      </w:r>
      <w:r w:rsidRPr="008E1ECC">
        <w:rPr>
          <w:rFonts w:ascii="Arial" w:hAnsi="Arial" w:cs="Arial"/>
        </w:rPr>
        <w:t xml:space="preserve">. Fodd bynnag, nododd llawer o ymatebwyr agweddau </w:t>
      </w:r>
      <w:r w:rsidRPr="009726EB">
        <w:rPr>
          <w:rFonts w:ascii="Arial" w:hAnsi="Arial" w:cs="Arial"/>
        </w:rPr>
        <w:t>ar ddifrodi, sydd o</w:t>
      </w:r>
      <w:r w:rsidRPr="008E1ECC">
        <w:rPr>
          <w:rFonts w:ascii="Arial" w:hAnsi="Arial" w:cs="Arial"/>
        </w:rPr>
        <w:t xml:space="preserve"> reidrwydd yn cynyddu</w:t>
      </w:r>
      <w:r w:rsidR="00BF586F">
        <w:rPr>
          <w:rFonts w:ascii="Arial" w:hAnsi="Arial" w:cs="Arial"/>
        </w:rPr>
        <w:t>’</w:t>
      </w:r>
      <w:r w:rsidRPr="008E1ECC">
        <w:rPr>
          <w:rFonts w:ascii="Arial" w:hAnsi="Arial" w:cs="Arial"/>
        </w:rPr>
        <w:t>r tebygolrwydd y byddai</w:t>
      </w:r>
      <w:r w:rsidR="00BF586F">
        <w:rPr>
          <w:rFonts w:ascii="Arial" w:hAnsi="Arial" w:cs="Arial"/>
        </w:rPr>
        <w:t>’</w:t>
      </w:r>
      <w:r w:rsidRPr="008E1ECC">
        <w:rPr>
          <w:rFonts w:ascii="Arial" w:hAnsi="Arial" w:cs="Arial"/>
        </w:rPr>
        <w:t>r rhai sy</w:t>
      </w:r>
      <w:r w:rsidR="00BF586F">
        <w:rPr>
          <w:rFonts w:ascii="Arial" w:hAnsi="Arial" w:cs="Arial"/>
        </w:rPr>
        <w:t>’</w:t>
      </w:r>
      <w:r w:rsidRPr="008E1ECC">
        <w:rPr>
          <w:rFonts w:ascii="Arial" w:hAnsi="Arial" w:cs="Arial"/>
        </w:rPr>
        <w:t xml:space="preserve">n ymwneud </w:t>
      </w:r>
      <w:r w:rsidR="00F87242">
        <w:rPr>
          <w:rFonts w:ascii="Arial" w:hAnsi="Arial" w:cs="Arial"/>
        </w:rPr>
        <w:t>â gweithgareddau o</w:t>
      </w:r>
      <w:r w:rsidR="00BF586F">
        <w:rPr>
          <w:rFonts w:ascii="Arial" w:hAnsi="Arial" w:cs="Arial"/>
        </w:rPr>
        <w:t>’</w:t>
      </w:r>
      <w:r w:rsidR="00F87242">
        <w:rPr>
          <w:rFonts w:ascii="Arial" w:hAnsi="Arial" w:cs="Arial"/>
        </w:rPr>
        <w:t>r fath y</w:t>
      </w:r>
      <w:r w:rsidRPr="008E1ECC">
        <w:rPr>
          <w:rFonts w:ascii="Arial" w:hAnsi="Arial" w:cs="Arial"/>
        </w:rPr>
        <w:t>n denu sylw</w:t>
      </w:r>
      <w:r w:rsidR="00BF586F">
        <w:rPr>
          <w:rFonts w:ascii="Arial" w:hAnsi="Arial" w:cs="Arial"/>
        </w:rPr>
        <w:t>’</w:t>
      </w:r>
      <w:r w:rsidRPr="008E1ECC">
        <w:rPr>
          <w:rFonts w:ascii="Arial" w:hAnsi="Arial" w:cs="Arial"/>
        </w:rPr>
        <w:t>r heddlu.</w:t>
      </w:r>
    </w:p>
    <w:p w14:paraId="5DEE8EF3" w14:textId="56E37CA0" w:rsidR="008E1ECC" w:rsidRPr="008E1ECC" w:rsidRDefault="00210B07" w:rsidP="008E1ECC">
      <w:pPr>
        <w:numPr>
          <w:ilvl w:val="0"/>
          <w:numId w:val="0"/>
        </w:numPr>
        <w:spacing w:line="360" w:lineRule="auto"/>
        <w:ind w:left="357"/>
        <w:rPr>
          <w:rFonts w:ascii="Arial" w:hAnsi="Arial" w:cs="Arial"/>
        </w:rPr>
      </w:pPr>
      <w:r>
        <w:rPr>
          <w:rFonts w:ascii="Arial" w:hAnsi="Arial" w:cs="Arial"/>
        </w:rPr>
        <w:t>Canfu</w:t>
      </w:r>
      <w:r w:rsidR="00BF586F">
        <w:rPr>
          <w:rFonts w:ascii="Arial" w:hAnsi="Arial" w:cs="Arial"/>
        </w:rPr>
        <w:t>’</w:t>
      </w:r>
      <w:r>
        <w:rPr>
          <w:rFonts w:ascii="Arial" w:hAnsi="Arial" w:cs="Arial"/>
        </w:rPr>
        <w:t>r Adolygiad nad oedd y cyfathrebu rhwng grwpiau gwrth-hela a rhai o staff Heddlu Gogledd Cymru wedi bod yn dda</w:t>
      </w:r>
      <w:r w:rsidR="00F87242" w:rsidRPr="00F87242">
        <w:rPr>
          <w:rFonts w:ascii="Arial" w:hAnsi="Arial" w:cs="Arial"/>
        </w:rPr>
        <w:t xml:space="preserve"> </w:t>
      </w:r>
      <w:r w:rsidR="00F87242">
        <w:rPr>
          <w:rFonts w:ascii="Arial" w:hAnsi="Arial" w:cs="Arial"/>
        </w:rPr>
        <w:t>ar bob amser</w:t>
      </w:r>
      <w:r>
        <w:rPr>
          <w:rFonts w:ascii="Arial" w:hAnsi="Arial" w:cs="Arial"/>
        </w:rPr>
        <w:t>. Ond yn fwy diweddar roedd hyn wedi gwella, ac roedd amrywiaeth o ymatebwyr o</w:t>
      </w:r>
      <w:r w:rsidR="00BF586F">
        <w:rPr>
          <w:rFonts w:ascii="Arial" w:hAnsi="Arial" w:cs="Arial"/>
        </w:rPr>
        <w:t>’</w:t>
      </w:r>
      <w:r>
        <w:rPr>
          <w:rFonts w:ascii="Arial" w:hAnsi="Arial" w:cs="Arial"/>
        </w:rPr>
        <w:t>r farn bod arferion yr heddlu mewn perthynas â gorfodi</w:t>
      </w:r>
      <w:r w:rsidR="00BF586F">
        <w:rPr>
          <w:rFonts w:ascii="Arial" w:hAnsi="Arial" w:cs="Arial"/>
        </w:rPr>
        <w:t>’</w:t>
      </w:r>
      <w:r>
        <w:rPr>
          <w:rFonts w:ascii="Arial" w:hAnsi="Arial" w:cs="Arial"/>
        </w:rPr>
        <w:t>r gwaharddiad ar hela anghyfreithlon a digwyddiadau plismona sy</w:t>
      </w:r>
      <w:r w:rsidR="00BF586F">
        <w:rPr>
          <w:rFonts w:ascii="Arial" w:hAnsi="Arial" w:cs="Arial"/>
        </w:rPr>
        <w:t>’</w:t>
      </w:r>
      <w:r>
        <w:rPr>
          <w:rFonts w:ascii="Arial" w:hAnsi="Arial" w:cs="Arial"/>
        </w:rPr>
        <w:t>n gysylltiedig â hela hefyd wedi gwella.</w:t>
      </w:r>
    </w:p>
    <w:p w14:paraId="23EEED86" w14:textId="76B1C2F6" w:rsidR="008E1ECC" w:rsidRPr="008E1ECC" w:rsidRDefault="008E1ECC" w:rsidP="008E1ECC">
      <w:pPr>
        <w:numPr>
          <w:ilvl w:val="0"/>
          <w:numId w:val="0"/>
        </w:numPr>
        <w:spacing w:line="360" w:lineRule="auto"/>
        <w:ind w:left="357"/>
        <w:rPr>
          <w:rFonts w:ascii="Arial" w:hAnsi="Arial" w:cs="Arial"/>
        </w:rPr>
      </w:pPr>
      <w:r w:rsidRPr="008E1ECC">
        <w:rPr>
          <w:rFonts w:ascii="Arial" w:hAnsi="Arial" w:cs="Arial"/>
        </w:rPr>
        <w:lastRenderedPageBreak/>
        <w:t xml:space="preserve">Roedd Heddlu Gogledd Cymru yn glir eu bod yn delio â phob parti yn wrthrychol. Fodd bynnag, </w:t>
      </w:r>
      <w:r w:rsidR="00210B07">
        <w:rPr>
          <w:rFonts w:ascii="Arial" w:hAnsi="Arial" w:cs="Arial"/>
        </w:rPr>
        <w:t>nid oedd yn glir i dîm yr Adolygiad sut y</w:t>
      </w:r>
      <w:r w:rsidR="00210B07" w:rsidRPr="009726EB">
        <w:rPr>
          <w:rFonts w:ascii="Arial" w:hAnsi="Arial" w:cs="Arial"/>
        </w:rPr>
        <w:t>r oedd y gwrthrychedd hwn yn cael ei fonitro o ystyried y stereoteipiau sy</w:t>
      </w:r>
      <w:r w:rsidR="00BF586F">
        <w:rPr>
          <w:rFonts w:ascii="Arial" w:hAnsi="Arial" w:cs="Arial"/>
        </w:rPr>
        <w:t>’</w:t>
      </w:r>
      <w:r w:rsidR="00210B07" w:rsidRPr="009726EB">
        <w:rPr>
          <w:rFonts w:ascii="Arial" w:hAnsi="Arial" w:cs="Arial"/>
        </w:rPr>
        <w:t xml:space="preserve">n bodoli ynghylch </w:t>
      </w:r>
      <w:proofErr w:type="spellStart"/>
      <w:r w:rsidR="00210B07" w:rsidRPr="009726EB">
        <w:rPr>
          <w:rFonts w:ascii="Arial" w:hAnsi="Arial" w:cs="Arial"/>
        </w:rPr>
        <w:t>saboteurs</w:t>
      </w:r>
      <w:proofErr w:type="spellEnd"/>
      <w:r w:rsidR="00210B07" w:rsidRPr="009726EB">
        <w:rPr>
          <w:rFonts w:ascii="Arial" w:hAnsi="Arial" w:cs="Arial"/>
        </w:rPr>
        <w:t xml:space="preserve"> hela, bod swyddogion heddlu</w:t>
      </w:r>
      <w:r w:rsidR="00BF586F">
        <w:rPr>
          <w:rFonts w:ascii="Arial" w:hAnsi="Arial" w:cs="Arial"/>
        </w:rPr>
        <w:t>’</w:t>
      </w:r>
      <w:r w:rsidR="00210B07" w:rsidRPr="009726EB">
        <w:rPr>
          <w:rFonts w:ascii="Arial" w:hAnsi="Arial" w:cs="Arial"/>
        </w:rPr>
        <w:t>n cael eu defnyddio</w:t>
      </w:r>
      <w:r w:rsidR="00BF586F">
        <w:rPr>
          <w:rFonts w:ascii="Arial" w:hAnsi="Arial" w:cs="Arial"/>
        </w:rPr>
        <w:t>’</w:t>
      </w:r>
      <w:r w:rsidR="00210B07" w:rsidRPr="009726EB">
        <w:rPr>
          <w:rFonts w:ascii="Arial" w:hAnsi="Arial" w:cs="Arial"/>
        </w:rPr>
        <w:t xml:space="preserve">n anaml ar Ymgyrch </w:t>
      </w:r>
      <w:proofErr w:type="spellStart"/>
      <w:r w:rsidR="00210B07" w:rsidRPr="009726EB">
        <w:rPr>
          <w:rFonts w:ascii="Arial" w:hAnsi="Arial" w:cs="Arial"/>
        </w:rPr>
        <w:t>Yarder</w:t>
      </w:r>
      <w:proofErr w:type="spellEnd"/>
      <w:r w:rsidR="00210B07" w:rsidRPr="009726EB">
        <w:rPr>
          <w:rFonts w:ascii="Arial" w:hAnsi="Arial" w:cs="Arial"/>
        </w:rPr>
        <w:t xml:space="preserve"> ac mai ychydig</w:t>
      </w:r>
      <w:r w:rsidR="00210B07">
        <w:rPr>
          <w:rFonts w:ascii="Arial" w:hAnsi="Arial" w:cs="Arial"/>
        </w:rPr>
        <w:t xml:space="preserve"> iawn o hyfforddiant a ga</w:t>
      </w:r>
      <w:r w:rsidR="003C56AC">
        <w:rPr>
          <w:rFonts w:ascii="Arial" w:hAnsi="Arial" w:cs="Arial"/>
        </w:rPr>
        <w:t>fodd y swyddogion hynny</w:t>
      </w:r>
      <w:r w:rsidR="00210B07">
        <w:rPr>
          <w:rFonts w:ascii="Arial" w:hAnsi="Arial" w:cs="Arial"/>
        </w:rPr>
        <w:t>.</w:t>
      </w:r>
    </w:p>
    <w:p w14:paraId="201B0114" w14:textId="2B994F77" w:rsidR="008E1ECC" w:rsidRPr="008E1ECC" w:rsidRDefault="008E1ECC" w:rsidP="008E1ECC">
      <w:pPr>
        <w:numPr>
          <w:ilvl w:val="0"/>
          <w:numId w:val="0"/>
        </w:numPr>
        <w:spacing w:line="360" w:lineRule="auto"/>
        <w:ind w:left="357"/>
        <w:rPr>
          <w:rFonts w:ascii="Arial" w:hAnsi="Arial" w:cs="Arial"/>
        </w:rPr>
      </w:pPr>
      <w:r w:rsidRPr="008E1ECC">
        <w:rPr>
          <w:rFonts w:ascii="Arial" w:hAnsi="Arial" w:cs="Arial"/>
        </w:rPr>
        <w:t>Mewn perthynas â</w:t>
      </w:r>
      <w:r w:rsidR="00BF586F">
        <w:rPr>
          <w:rFonts w:ascii="Arial" w:hAnsi="Arial" w:cs="Arial"/>
        </w:rPr>
        <w:t>’</w:t>
      </w:r>
      <w:r w:rsidRPr="008E1ECC">
        <w:rPr>
          <w:rFonts w:ascii="Arial" w:hAnsi="Arial" w:cs="Arial"/>
        </w:rPr>
        <w:t>r pedwerydd amcan, y prif ganfyddiad oedd, er yr ymatebwyd i lawer o ddigwyddiadau yn gysylltiedig â</w:t>
      </w:r>
      <w:r w:rsidR="00BF586F">
        <w:rPr>
          <w:rFonts w:ascii="Arial" w:hAnsi="Arial" w:cs="Arial"/>
        </w:rPr>
        <w:t>’</w:t>
      </w:r>
      <w:r w:rsidRPr="008E1ECC">
        <w:rPr>
          <w:rFonts w:ascii="Arial" w:hAnsi="Arial" w:cs="Arial"/>
        </w:rPr>
        <w:t xml:space="preserve">r Ddeddf Hela neu gynulliadau hela mewn modd a oedd yn unol â Safonau Cenedlaethol, </w:t>
      </w:r>
      <w:r w:rsidR="003C56AC">
        <w:rPr>
          <w:rFonts w:ascii="Arial" w:hAnsi="Arial" w:cs="Arial"/>
        </w:rPr>
        <w:t>r</w:t>
      </w:r>
      <w:r w:rsidRPr="008E1ECC">
        <w:rPr>
          <w:rFonts w:ascii="Arial" w:hAnsi="Arial" w:cs="Arial"/>
        </w:rPr>
        <w:t xml:space="preserve">oedd meddylfryd ymchwiliol yn </w:t>
      </w:r>
      <w:r w:rsidR="003C56AC">
        <w:rPr>
          <w:rFonts w:ascii="Arial" w:hAnsi="Arial" w:cs="Arial"/>
        </w:rPr>
        <w:t>absennol</w:t>
      </w:r>
      <w:r w:rsidRPr="008E1ECC">
        <w:rPr>
          <w:rFonts w:ascii="Arial" w:hAnsi="Arial" w:cs="Arial"/>
        </w:rPr>
        <w:t xml:space="preserve"> mewn gormod o ddigwyddiadau a adroddwyd </w:t>
      </w:r>
      <w:r w:rsidR="003C56AC">
        <w:rPr>
          <w:rFonts w:ascii="Arial" w:hAnsi="Arial" w:cs="Arial"/>
        </w:rPr>
        <w:t xml:space="preserve">arnynt </w:t>
      </w:r>
      <w:r w:rsidRPr="008E1ECC">
        <w:rPr>
          <w:rFonts w:ascii="Arial" w:hAnsi="Arial" w:cs="Arial"/>
        </w:rPr>
        <w:t>i</w:t>
      </w:r>
      <w:r w:rsidR="00BF586F">
        <w:rPr>
          <w:rFonts w:ascii="Arial" w:hAnsi="Arial" w:cs="Arial"/>
        </w:rPr>
        <w:t>’</w:t>
      </w:r>
      <w:r w:rsidRPr="008E1ECC">
        <w:rPr>
          <w:rFonts w:ascii="Arial" w:hAnsi="Arial" w:cs="Arial"/>
        </w:rPr>
        <w:t>r heddlu, yn enwedig digwyddiadau o hela anghyfreithlon honedig yr oedd yr ystafell reoli a swyddogion/staff yr heddlu yn llai cyfarwydd ag ymdrin â nhw. Fodd bynnag, roedd dadansoddiad o achosion o 2022 yn awgrymu bod hyn wedi gwella</w:t>
      </w:r>
      <w:r w:rsidR="00BF586F">
        <w:rPr>
          <w:rFonts w:ascii="Arial" w:hAnsi="Arial" w:cs="Arial"/>
        </w:rPr>
        <w:t>’</w:t>
      </w:r>
      <w:r w:rsidRPr="008E1ECC">
        <w:rPr>
          <w:rFonts w:ascii="Arial" w:hAnsi="Arial" w:cs="Arial"/>
        </w:rPr>
        <w:t>n fwy diweddar.</w:t>
      </w:r>
    </w:p>
    <w:p w14:paraId="4705161C" w14:textId="11B14258" w:rsidR="008E1ECC" w:rsidRPr="008E1ECC" w:rsidRDefault="008E1ECC" w:rsidP="008E1ECC">
      <w:pPr>
        <w:numPr>
          <w:ilvl w:val="0"/>
          <w:numId w:val="0"/>
        </w:numPr>
        <w:spacing w:line="360" w:lineRule="auto"/>
        <w:ind w:left="357"/>
        <w:rPr>
          <w:rFonts w:ascii="Arial" w:hAnsi="Arial" w:cs="Arial"/>
        </w:rPr>
      </w:pPr>
      <w:r w:rsidRPr="008E1ECC">
        <w:rPr>
          <w:rFonts w:ascii="Arial" w:hAnsi="Arial" w:cs="Arial"/>
        </w:rPr>
        <w:t>Yn yr adolygiad hwn rydym yn cloi drwy nodi nad yw hela llwynogod yn flaenoriaeth plismona cenedlaethol. Oherwydd hyn, nid yw gorfodi</w:t>
      </w:r>
      <w:r w:rsidR="00BF586F">
        <w:rPr>
          <w:rFonts w:ascii="Arial" w:hAnsi="Arial" w:cs="Arial"/>
        </w:rPr>
        <w:t>’</w:t>
      </w:r>
      <w:r w:rsidRPr="008E1ECC">
        <w:rPr>
          <w:rFonts w:ascii="Arial" w:hAnsi="Arial" w:cs="Arial"/>
        </w:rPr>
        <w:t>r Ddeddf Hela yn flaenoriaeth i Heddlu Gogledd Cymru ac nid yw</w:t>
      </w:r>
      <w:r w:rsidR="00BF586F">
        <w:rPr>
          <w:rFonts w:ascii="Arial" w:hAnsi="Arial" w:cs="Arial"/>
        </w:rPr>
        <w:t>’</w:t>
      </w:r>
      <w:r w:rsidRPr="008E1ECC">
        <w:rPr>
          <w:rFonts w:ascii="Arial" w:hAnsi="Arial" w:cs="Arial"/>
        </w:rPr>
        <w:t xml:space="preserve">n glir o gwbl, o ystyried sut </w:t>
      </w:r>
      <w:r w:rsidR="003C56AC">
        <w:rPr>
          <w:rFonts w:ascii="Arial" w:hAnsi="Arial" w:cs="Arial"/>
        </w:rPr>
        <w:t xml:space="preserve">y </w:t>
      </w:r>
      <w:r w:rsidRPr="008E1ECC">
        <w:rPr>
          <w:rFonts w:ascii="Arial" w:hAnsi="Arial" w:cs="Arial"/>
        </w:rPr>
        <w:t>mae pobl sy</w:t>
      </w:r>
      <w:r w:rsidR="00BF586F">
        <w:rPr>
          <w:rFonts w:ascii="Arial" w:hAnsi="Arial" w:cs="Arial"/>
        </w:rPr>
        <w:t>’</w:t>
      </w:r>
      <w:r w:rsidRPr="008E1ECC">
        <w:rPr>
          <w:rFonts w:ascii="Arial" w:hAnsi="Arial" w:cs="Arial"/>
        </w:rPr>
        <w:t>n lleol i Ogledd Cymru yn gweld pethau, y dylai hyn newid. I lygad gwrthrychol, mae arferion Heddlu Gogledd Cymru ar gyfer gorfodi</w:t>
      </w:r>
      <w:r w:rsidR="00BF586F">
        <w:rPr>
          <w:rFonts w:ascii="Arial" w:hAnsi="Arial" w:cs="Arial"/>
        </w:rPr>
        <w:t>’</w:t>
      </w:r>
      <w:r w:rsidRPr="008E1ECC">
        <w:rPr>
          <w:rFonts w:ascii="Arial" w:hAnsi="Arial" w:cs="Arial"/>
        </w:rPr>
        <w:t>r gwaharddiad hela a</w:t>
      </w:r>
      <w:r w:rsidR="00BF586F">
        <w:rPr>
          <w:rFonts w:ascii="Arial" w:hAnsi="Arial" w:cs="Arial"/>
        </w:rPr>
        <w:t>’</w:t>
      </w:r>
      <w:r w:rsidRPr="008E1ECC">
        <w:rPr>
          <w:rFonts w:ascii="Arial" w:hAnsi="Arial" w:cs="Arial"/>
        </w:rPr>
        <w:t>i ymrwymiad adnoddau i reoli digwyddiadau sy</w:t>
      </w:r>
      <w:r w:rsidR="00BF586F">
        <w:rPr>
          <w:rFonts w:ascii="Arial" w:hAnsi="Arial" w:cs="Arial"/>
        </w:rPr>
        <w:t>’</w:t>
      </w:r>
      <w:r w:rsidRPr="008E1ECC">
        <w:rPr>
          <w:rFonts w:ascii="Arial" w:hAnsi="Arial" w:cs="Arial"/>
        </w:rPr>
        <w:t>n gysylltiedig â hela yn cyd-fynd yn dda â chanllawiau arfer da. Yn y 12 mis cyn yr adolygiad hwn roedd Heddlu Gogledd Cymru wedi adnewyddu ei ddull gweithredu a</w:t>
      </w:r>
      <w:r w:rsidR="00BF586F">
        <w:rPr>
          <w:rFonts w:ascii="Arial" w:hAnsi="Arial" w:cs="Arial"/>
        </w:rPr>
        <w:t>’</w:t>
      </w:r>
      <w:r w:rsidRPr="008E1ECC">
        <w:rPr>
          <w:rFonts w:ascii="Arial" w:hAnsi="Arial" w:cs="Arial"/>
        </w:rPr>
        <w:t>i arferion sy</w:t>
      </w:r>
      <w:r w:rsidR="00BF586F">
        <w:rPr>
          <w:rFonts w:ascii="Arial" w:hAnsi="Arial" w:cs="Arial"/>
        </w:rPr>
        <w:t>’</w:t>
      </w:r>
      <w:r w:rsidRPr="008E1ECC">
        <w:rPr>
          <w:rFonts w:ascii="Arial" w:hAnsi="Arial" w:cs="Arial"/>
        </w:rPr>
        <w:t>n gysylltiedig â gorfodi</w:t>
      </w:r>
      <w:r w:rsidR="00BF586F">
        <w:rPr>
          <w:rFonts w:ascii="Arial" w:hAnsi="Arial" w:cs="Arial"/>
        </w:rPr>
        <w:t>’</w:t>
      </w:r>
      <w:r w:rsidRPr="008E1ECC">
        <w:rPr>
          <w:rFonts w:ascii="Arial" w:hAnsi="Arial" w:cs="Arial"/>
        </w:rPr>
        <w:t>r gwaharddiad ar hela a digwyddiadau sy</w:t>
      </w:r>
      <w:r w:rsidR="00BF586F">
        <w:rPr>
          <w:rFonts w:ascii="Arial" w:hAnsi="Arial" w:cs="Arial"/>
        </w:rPr>
        <w:t>’</w:t>
      </w:r>
      <w:r w:rsidRPr="008E1ECC">
        <w:rPr>
          <w:rFonts w:ascii="Arial" w:hAnsi="Arial" w:cs="Arial"/>
        </w:rPr>
        <w:t xml:space="preserve">n gysylltiedig </w:t>
      </w:r>
      <w:r w:rsidR="003C56AC">
        <w:rPr>
          <w:rFonts w:ascii="Arial" w:hAnsi="Arial" w:cs="Arial"/>
        </w:rPr>
        <w:t>â hynny</w:t>
      </w:r>
      <w:r w:rsidRPr="008E1ECC">
        <w:rPr>
          <w:rFonts w:ascii="Arial" w:hAnsi="Arial" w:cs="Arial"/>
        </w:rPr>
        <w:t xml:space="preserve">. </w:t>
      </w:r>
      <w:r w:rsidR="003C56AC">
        <w:rPr>
          <w:rFonts w:ascii="Arial" w:hAnsi="Arial" w:cs="Arial"/>
        </w:rPr>
        <w:t xml:space="preserve">Mae </w:t>
      </w:r>
      <w:r w:rsidRPr="008E1ECC">
        <w:rPr>
          <w:rFonts w:ascii="Arial" w:hAnsi="Arial" w:cs="Arial"/>
        </w:rPr>
        <w:t xml:space="preserve">ein hadolygiad </w:t>
      </w:r>
      <w:r w:rsidR="003C56AC">
        <w:rPr>
          <w:rFonts w:ascii="Arial" w:hAnsi="Arial" w:cs="Arial"/>
        </w:rPr>
        <w:t>yn cloi</w:t>
      </w:r>
      <w:r w:rsidRPr="008E1ECC">
        <w:rPr>
          <w:rFonts w:ascii="Arial" w:hAnsi="Arial" w:cs="Arial"/>
        </w:rPr>
        <w:t xml:space="preserve"> felly gyda chanmoliaeth am hyn, ac argymhellion sy</w:t>
      </w:r>
      <w:r w:rsidR="00BF586F">
        <w:rPr>
          <w:rFonts w:ascii="Arial" w:hAnsi="Arial" w:cs="Arial"/>
        </w:rPr>
        <w:t>’</w:t>
      </w:r>
      <w:r w:rsidRPr="008E1ECC">
        <w:rPr>
          <w:rFonts w:ascii="Arial" w:hAnsi="Arial" w:cs="Arial"/>
        </w:rPr>
        <w:t xml:space="preserve">n ceisio </w:t>
      </w:r>
      <w:r w:rsidR="003C56AC">
        <w:rPr>
          <w:rFonts w:ascii="Arial" w:hAnsi="Arial" w:cs="Arial"/>
        </w:rPr>
        <w:t>atgyfnerthu</w:t>
      </w:r>
      <w:r w:rsidRPr="008E1ECC">
        <w:rPr>
          <w:rFonts w:ascii="Arial" w:hAnsi="Arial" w:cs="Arial"/>
        </w:rPr>
        <w:t xml:space="preserve"> ac adeiladu ar y cynnydd a wnaed:</w:t>
      </w:r>
    </w:p>
    <w:p w14:paraId="292E12B4" w14:textId="741FC757" w:rsidR="008E1ECC" w:rsidRPr="008E1ECC" w:rsidRDefault="008E1ECC" w:rsidP="008E1ECC">
      <w:pPr>
        <w:numPr>
          <w:ilvl w:val="0"/>
          <w:numId w:val="0"/>
        </w:numPr>
        <w:spacing w:line="360" w:lineRule="auto"/>
        <w:ind w:left="720"/>
        <w:rPr>
          <w:rFonts w:ascii="Arial" w:hAnsi="Arial" w:cs="Arial"/>
        </w:rPr>
      </w:pPr>
      <w:r w:rsidRPr="008E1ECC">
        <w:rPr>
          <w:rFonts w:ascii="Arial" w:hAnsi="Arial" w:cs="Arial"/>
          <w:b/>
          <w:bCs/>
        </w:rPr>
        <w:t xml:space="preserve">Argymhelliad 1 </w:t>
      </w:r>
      <w:r w:rsidRPr="008E1ECC">
        <w:rPr>
          <w:rFonts w:ascii="Arial" w:hAnsi="Arial" w:cs="Arial"/>
        </w:rPr>
        <w:t xml:space="preserve">: Sicrhau bod staff y </w:t>
      </w:r>
      <w:r w:rsidR="006E53D4">
        <w:rPr>
          <w:rFonts w:ascii="Arial" w:hAnsi="Arial" w:cs="Arial"/>
        </w:rPr>
        <w:t xml:space="preserve">Ganolfan Gyfathrebu ar y Cyd </w:t>
      </w:r>
      <w:r w:rsidRPr="008E1ECC">
        <w:rPr>
          <w:rFonts w:ascii="Arial" w:hAnsi="Arial" w:cs="Arial"/>
        </w:rPr>
        <w:t>yn cael eu briffio ymhellach ynghylch cymryd galwadau sy</w:t>
      </w:r>
      <w:r w:rsidR="00BF586F">
        <w:rPr>
          <w:rFonts w:ascii="Arial" w:hAnsi="Arial" w:cs="Arial"/>
        </w:rPr>
        <w:t>’</w:t>
      </w:r>
      <w:r w:rsidRPr="008E1ECC">
        <w:rPr>
          <w:rFonts w:ascii="Arial" w:hAnsi="Arial" w:cs="Arial"/>
        </w:rPr>
        <w:t>n ymwneud â hela, y gwahaniaeth rhwng hela llwybr (cyfreithlon) a hela llwynogod anghyfreithlon ac ar y wybodaeth i</w:t>
      </w:r>
      <w:r w:rsidR="00BF586F">
        <w:rPr>
          <w:rFonts w:ascii="Arial" w:hAnsi="Arial" w:cs="Arial"/>
        </w:rPr>
        <w:t>’</w:t>
      </w:r>
      <w:r w:rsidRPr="008E1ECC">
        <w:rPr>
          <w:rFonts w:ascii="Arial" w:hAnsi="Arial" w:cs="Arial"/>
        </w:rPr>
        <w:t>w chael pan adroddir am ddigwyddiad.</w:t>
      </w:r>
    </w:p>
    <w:p w14:paraId="679057C2" w14:textId="5FC274D0" w:rsidR="008E1ECC" w:rsidRPr="008E1ECC" w:rsidRDefault="008E1ECC" w:rsidP="008E1ECC">
      <w:pPr>
        <w:numPr>
          <w:ilvl w:val="0"/>
          <w:numId w:val="0"/>
        </w:numPr>
        <w:spacing w:line="360" w:lineRule="auto"/>
        <w:ind w:left="720"/>
        <w:rPr>
          <w:rFonts w:ascii="Arial" w:hAnsi="Arial" w:cs="Arial"/>
        </w:rPr>
      </w:pPr>
      <w:r w:rsidRPr="008E1ECC">
        <w:rPr>
          <w:rFonts w:ascii="Arial" w:hAnsi="Arial" w:cs="Arial"/>
          <w:b/>
          <w:bCs/>
        </w:rPr>
        <w:t xml:space="preserve">Argymhelliad 2: </w:t>
      </w:r>
      <w:r w:rsidRPr="008E1ECC">
        <w:rPr>
          <w:rFonts w:ascii="Arial" w:hAnsi="Arial" w:cs="Arial"/>
        </w:rPr>
        <w:t xml:space="preserve">Sicrhau bod staff y </w:t>
      </w:r>
      <w:r w:rsidR="006E53D4">
        <w:rPr>
          <w:rFonts w:ascii="Arial" w:hAnsi="Arial" w:cs="Arial"/>
        </w:rPr>
        <w:t>Ganolfan Gyfathrebu ar y Cyd</w:t>
      </w:r>
      <w:r w:rsidRPr="008E1ECC">
        <w:rPr>
          <w:rFonts w:ascii="Arial" w:hAnsi="Arial" w:cs="Arial"/>
        </w:rPr>
        <w:t xml:space="preserve"> a swyddogion heddlu a ddefnyddir yn rheolaidd ar Ymgyrch </w:t>
      </w:r>
      <w:proofErr w:type="spellStart"/>
      <w:r w:rsidRPr="008E1ECC">
        <w:rPr>
          <w:rFonts w:ascii="Arial" w:hAnsi="Arial" w:cs="Arial"/>
        </w:rPr>
        <w:t>Yarder</w:t>
      </w:r>
      <w:proofErr w:type="spellEnd"/>
      <w:r w:rsidRPr="008E1ECC">
        <w:rPr>
          <w:rFonts w:ascii="Arial" w:hAnsi="Arial" w:cs="Arial"/>
        </w:rPr>
        <w:t xml:space="preserve"> yn cael hyfforddiant/arweiniad ar y pwyntiau i</w:t>
      </w:r>
      <w:r w:rsidR="00BF586F">
        <w:rPr>
          <w:rFonts w:ascii="Arial" w:hAnsi="Arial" w:cs="Arial"/>
        </w:rPr>
        <w:t>’</w:t>
      </w:r>
      <w:r w:rsidRPr="008E1ECC">
        <w:rPr>
          <w:rFonts w:ascii="Arial" w:hAnsi="Arial" w:cs="Arial"/>
        </w:rPr>
        <w:t>w profi sy</w:t>
      </w:r>
      <w:r w:rsidR="00BF586F">
        <w:rPr>
          <w:rFonts w:ascii="Arial" w:hAnsi="Arial" w:cs="Arial"/>
        </w:rPr>
        <w:t>’</w:t>
      </w:r>
      <w:r w:rsidRPr="008E1ECC">
        <w:rPr>
          <w:rFonts w:ascii="Arial" w:hAnsi="Arial" w:cs="Arial"/>
        </w:rPr>
        <w:t>n ymwneud â hela anghyfreithlon gan gynnwys cyngor ar ba gwestiynau i</w:t>
      </w:r>
      <w:r w:rsidR="00BF586F">
        <w:rPr>
          <w:rFonts w:ascii="Arial" w:hAnsi="Arial" w:cs="Arial"/>
        </w:rPr>
        <w:t>’</w:t>
      </w:r>
      <w:r w:rsidRPr="008E1ECC">
        <w:rPr>
          <w:rFonts w:ascii="Arial" w:hAnsi="Arial" w:cs="Arial"/>
        </w:rPr>
        <w:t>w gofyn pan adroddir am ddigwyddiad; a sut i ymdrin â thystiolaeth.</w:t>
      </w:r>
    </w:p>
    <w:p w14:paraId="27839B8C" w14:textId="21C3348D" w:rsidR="008E1ECC" w:rsidRPr="008E1ECC" w:rsidRDefault="008E1ECC" w:rsidP="008E1ECC">
      <w:pPr>
        <w:numPr>
          <w:ilvl w:val="0"/>
          <w:numId w:val="0"/>
        </w:numPr>
        <w:spacing w:line="360" w:lineRule="auto"/>
        <w:ind w:left="720"/>
        <w:rPr>
          <w:rFonts w:ascii="Arial" w:hAnsi="Arial" w:cs="Arial"/>
        </w:rPr>
      </w:pPr>
      <w:r w:rsidRPr="008E1ECC">
        <w:rPr>
          <w:rFonts w:ascii="Arial" w:hAnsi="Arial" w:cs="Arial"/>
          <w:b/>
          <w:bCs/>
        </w:rPr>
        <w:t xml:space="preserve">Argymhelliad 3 </w:t>
      </w:r>
      <w:r w:rsidRPr="008E1ECC">
        <w:rPr>
          <w:rFonts w:ascii="Arial" w:hAnsi="Arial" w:cs="Arial"/>
        </w:rPr>
        <w:t xml:space="preserve">: Sicrhau bod staff y </w:t>
      </w:r>
      <w:r w:rsidR="006E53D4">
        <w:rPr>
          <w:rFonts w:ascii="Arial" w:hAnsi="Arial" w:cs="Arial"/>
        </w:rPr>
        <w:t>Ganolfan Gyfathrebu ar y Cyd</w:t>
      </w:r>
      <w:r w:rsidRPr="008E1ECC">
        <w:rPr>
          <w:rFonts w:ascii="Arial" w:hAnsi="Arial" w:cs="Arial"/>
        </w:rPr>
        <w:t xml:space="preserve"> a swyddogion yr heddlu yn cofnodi, ac yn cau digwyddiadau sy</w:t>
      </w:r>
      <w:r w:rsidR="00BF586F">
        <w:rPr>
          <w:rFonts w:ascii="Arial" w:hAnsi="Arial" w:cs="Arial"/>
        </w:rPr>
        <w:t>’</w:t>
      </w:r>
      <w:r w:rsidRPr="008E1ECC">
        <w:rPr>
          <w:rFonts w:ascii="Arial" w:hAnsi="Arial" w:cs="Arial"/>
        </w:rPr>
        <w:t>n ymwneud â hela gyda chŵn gan gyfeirio</w:t>
      </w:r>
      <w:r w:rsidR="00BF586F">
        <w:rPr>
          <w:rFonts w:ascii="Arial" w:hAnsi="Arial" w:cs="Arial"/>
        </w:rPr>
        <w:t>’</w:t>
      </w:r>
      <w:r w:rsidRPr="008E1ECC">
        <w:rPr>
          <w:rFonts w:ascii="Arial" w:hAnsi="Arial" w:cs="Arial"/>
        </w:rPr>
        <w:t xml:space="preserve">n briodol at y cyd-destun </w:t>
      </w:r>
      <w:r w:rsidR="00BF586F">
        <w:rPr>
          <w:rFonts w:ascii="Arial" w:hAnsi="Arial" w:cs="Arial"/>
        </w:rPr>
        <w:t>‘</w:t>
      </w:r>
      <w:r w:rsidRPr="008E1ECC">
        <w:rPr>
          <w:rFonts w:ascii="Arial" w:hAnsi="Arial" w:cs="Arial"/>
        </w:rPr>
        <w:t>hela</w:t>
      </w:r>
      <w:r w:rsidR="00BF586F">
        <w:rPr>
          <w:rFonts w:ascii="Arial" w:hAnsi="Arial" w:cs="Arial"/>
        </w:rPr>
        <w:t>’</w:t>
      </w:r>
      <w:r w:rsidR="003C56AC">
        <w:rPr>
          <w:rFonts w:ascii="Arial" w:hAnsi="Arial" w:cs="Arial"/>
        </w:rPr>
        <w:t>.</w:t>
      </w:r>
    </w:p>
    <w:p w14:paraId="7EF31D2D" w14:textId="6912AB5E" w:rsidR="008E1ECC" w:rsidRPr="008E1ECC" w:rsidRDefault="008E1ECC" w:rsidP="008E1ECC">
      <w:pPr>
        <w:numPr>
          <w:ilvl w:val="0"/>
          <w:numId w:val="0"/>
        </w:numPr>
        <w:spacing w:line="360" w:lineRule="auto"/>
        <w:ind w:left="720"/>
        <w:rPr>
          <w:rFonts w:ascii="Arial" w:hAnsi="Arial" w:cs="Arial"/>
        </w:rPr>
      </w:pPr>
      <w:r w:rsidRPr="008E1ECC">
        <w:rPr>
          <w:rFonts w:ascii="Arial" w:hAnsi="Arial" w:cs="Arial"/>
          <w:b/>
          <w:bCs/>
        </w:rPr>
        <w:lastRenderedPageBreak/>
        <w:t xml:space="preserve">Argymhelliad 4: </w:t>
      </w:r>
      <w:r w:rsidRPr="008E1ECC">
        <w:rPr>
          <w:rFonts w:ascii="Arial" w:hAnsi="Arial" w:cs="Arial"/>
        </w:rPr>
        <w:t>Er gwaethaf yr heriau sy</w:t>
      </w:r>
      <w:r w:rsidR="00BF586F">
        <w:rPr>
          <w:rFonts w:ascii="Arial" w:hAnsi="Arial" w:cs="Arial"/>
        </w:rPr>
        <w:t>’</w:t>
      </w:r>
      <w:r w:rsidRPr="008E1ECC">
        <w:rPr>
          <w:rFonts w:ascii="Arial" w:hAnsi="Arial" w:cs="Arial"/>
        </w:rPr>
        <w:t xml:space="preserve">n gysylltiedig â phrofi achosion, dylid ymdrin â phob digwyddiad o hela llwynogod yn anghyfreithlon â meddwl ymchwiliol lle na ddefnyddir unrhyw ragdybiaethau, er enghraifft ei bod yn anochel y bydd </w:t>
      </w:r>
      <w:r w:rsidR="00536DA0" w:rsidRPr="008E1ECC">
        <w:rPr>
          <w:rFonts w:ascii="Arial" w:hAnsi="Arial" w:cs="Arial"/>
        </w:rPr>
        <w:t xml:space="preserve">gwerth cyfyngedig </w:t>
      </w:r>
      <w:r w:rsidRPr="008E1ECC">
        <w:rPr>
          <w:rFonts w:ascii="Arial" w:hAnsi="Arial" w:cs="Arial"/>
        </w:rPr>
        <w:t xml:space="preserve">datganiad gan ymgyrchydd hela neu wrth-hela </w:t>
      </w:r>
      <w:r w:rsidR="00536DA0">
        <w:rPr>
          <w:rFonts w:ascii="Arial" w:hAnsi="Arial" w:cs="Arial"/>
        </w:rPr>
        <w:t xml:space="preserve">fel </w:t>
      </w:r>
      <w:r w:rsidR="00536DA0" w:rsidRPr="008E1ECC">
        <w:rPr>
          <w:rFonts w:ascii="Arial" w:hAnsi="Arial" w:cs="Arial"/>
        </w:rPr>
        <w:t>tystiolaeth</w:t>
      </w:r>
      <w:r w:rsidRPr="008E1ECC">
        <w:rPr>
          <w:rFonts w:ascii="Arial" w:hAnsi="Arial" w:cs="Arial"/>
        </w:rPr>
        <w:t>.</w:t>
      </w:r>
    </w:p>
    <w:p w14:paraId="4FB346F3" w14:textId="53C6AA44" w:rsidR="008E1ECC" w:rsidRPr="008E1ECC" w:rsidRDefault="008E1ECC" w:rsidP="008E1ECC">
      <w:pPr>
        <w:numPr>
          <w:ilvl w:val="0"/>
          <w:numId w:val="0"/>
        </w:numPr>
        <w:spacing w:line="360" w:lineRule="auto"/>
        <w:ind w:left="720"/>
        <w:rPr>
          <w:rFonts w:ascii="Arial" w:hAnsi="Arial" w:cs="Arial"/>
        </w:rPr>
      </w:pPr>
      <w:r w:rsidRPr="008E1ECC">
        <w:rPr>
          <w:rFonts w:ascii="Arial" w:hAnsi="Arial" w:cs="Arial"/>
          <w:b/>
          <w:bCs/>
        </w:rPr>
        <w:t xml:space="preserve">Argymhelliad 5: </w:t>
      </w:r>
      <w:r w:rsidRPr="008E1ECC">
        <w:rPr>
          <w:rFonts w:ascii="Arial" w:hAnsi="Arial" w:cs="Arial"/>
        </w:rPr>
        <w:t xml:space="preserve">Sicrhau bod holl swyddogion a staff yr heddlu, gan gynnwys Swyddogion y </w:t>
      </w:r>
      <w:r w:rsidR="00C8493B">
        <w:rPr>
          <w:rFonts w:ascii="Arial" w:hAnsi="Arial" w:cs="Arial"/>
        </w:rPr>
        <w:t>Tîm Troseddau Cefn Gwlad</w:t>
      </w:r>
      <w:r w:rsidRPr="008E1ECC">
        <w:rPr>
          <w:rFonts w:ascii="Arial" w:hAnsi="Arial" w:cs="Arial"/>
        </w:rPr>
        <w:t xml:space="preserve"> yn cofnodi eu gweithredoedd a</w:t>
      </w:r>
      <w:r w:rsidR="00BF586F">
        <w:rPr>
          <w:rFonts w:ascii="Arial" w:hAnsi="Arial" w:cs="Arial"/>
        </w:rPr>
        <w:t>’</w:t>
      </w:r>
      <w:r w:rsidRPr="008E1ECC">
        <w:rPr>
          <w:rFonts w:ascii="Arial" w:hAnsi="Arial" w:cs="Arial"/>
        </w:rPr>
        <w:t>u penderfyniadau ar gronfeydd data perthnasol.</w:t>
      </w:r>
    </w:p>
    <w:p w14:paraId="2BB5BF01" w14:textId="15A98572" w:rsidR="008E1ECC" w:rsidRPr="008E1ECC" w:rsidRDefault="008E1ECC" w:rsidP="008E1ECC">
      <w:pPr>
        <w:numPr>
          <w:ilvl w:val="0"/>
          <w:numId w:val="0"/>
        </w:numPr>
        <w:spacing w:line="360" w:lineRule="auto"/>
        <w:ind w:left="720"/>
        <w:rPr>
          <w:rFonts w:ascii="Arial" w:hAnsi="Arial" w:cs="Arial"/>
        </w:rPr>
      </w:pPr>
      <w:r w:rsidRPr="008E1ECC">
        <w:rPr>
          <w:rFonts w:ascii="Arial" w:hAnsi="Arial" w:cs="Arial"/>
          <w:b/>
          <w:bCs/>
        </w:rPr>
        <w:t xml:space="preserve">Argymhelliad 6: </w:t>
      </w:r>
      <w:r w:rsidRPr="008E1ECC">
        <w:rPr>
          <w:rFonts w:ascii="Arial" w:hAnsi="Arial" w:cs="Arial"/>
        </w:rPr>
        <w:t>Yn gysylltiedig â</w:t>
      </w:r>
      <w:r w:rsidR="00BF586F">
        <w:rPr>
          <w:rFonts w:ascii="Arial" w:hAnsi="Arial" w:cs="Arial"/>
        </w:rPr>
        <w:t>’</w:t>
      </w:r>
      <w:r w:rsidRPr="008E1ECC">
        <w:rPr>
          <w:rFonts w:ascii="Arial" w:hAnsi="Arial" w:cs="Arial"/>
        </w:rPr>
        <w:t xml:space="preserve">r argymhelliad blaenorol, dylai Heddlu Gogledd Cymru sicrhau bod goruchwylwyr y </w:t>
      </w:r>
      <w:r w:rsidR="006E53D4">
        <w:rPr>
          <w:rFonts w:ascii="Arial" w:hAnsi="Arial" w:cs="Arial"/>
        </w:rPr>
        <w:t>Ganolfan Gyfathrebu ar y Cyd</w:t>
      </w:r>
      <w:r w:rsidRPr="008E1ECC">
        <w:rPr>
          <w:rFonts w:ascii="Arial" w:hAnsi="Arial" w:cs="Arial"/>
        </w:rPr>
        <w:t xml:space="preserve"> yn craffu</w:t>
      </w:r>
      <w:r w:rsidR="00BF586F">
        <w:rPr>
          <w:rFonts w:ascii="Arial" w:hAnsi="Arial" w:cs="Arial"/>
        </w:rPr>
        <w:t>’</w:t>
      </w:r>
      <w:r w:rsidRPr="008E1ECC">
        <w:rPr>
          <w:rFonts w:ascii="Arial" w:hAnsi="Arial" w:cs="Arial"/>
        </w:rPr>
        <w:t>n fwy gweithredol ar ddigwyddiadau sy</w:t>
      </w:r>
      <w:r w:rsidR="00BF586F">
        <w:rPr>
          <w:rFonts w:ascii="Arial" w:hAnsi="Arial" w:cs="Arial"/>
        </w:rPr>
        <w:t>’</w:t>
      </w:r>
      <w:r w:rsidRPr="008E1ECC">
        <w:rPr>
          <w:rFonts w:ascii="Arial" w:hAnsi="Arial" w:cs="Arial"/>
        </w:rPr>
        <w:t>n ymwneud â helfa i fodloni eu hunain bod cofnodi troseddau yn dilyn safonau cenedlaethol a bod y rhesymeg dros y penderfyniadau a wneir (yn enwedig cau achosion pan fo llwybrau ymchwilio pellach yn bodoli</w:t>
      </w:r>
      <w:r w:rsidR="00F7648A">
        <w:rPr>
          <w:rFonts w:ascii="Arial" w:hAnsi="Arial" w:cs="Arial"/>
        </w:rPr>
        <w:t>)</w:t>
      </w:r>
      <w:r w:rsidRPr="008E1ECC">
        <w:rPr>
          <w:rFonts w:ascii="Arial" w:hAnsi="Arial" w:cs="Arial"/>
        </w:rPr>
        <w:t xml:space="preserve"> wedi</w:t>
      </w:r>
      <w:r w:rsidR="00BF586F">
        <w:rPr>
          <w:rFonts w:ascii="Arial" w:hAnsi="Arial" w:cs="Arial"/>
        </w:rPr>
        <w:t>’</w:t>
      </w:r>
      <w:r w:rsidRPr="008E1ECC">
        <w:rPr>
          <w:rFonts w:ascii="Arial" w:hAnsi="Arial" w:cs="Arial"/>
        </w:rPr>
        <w:t>u cofnodi</w:t>
      </w:r>
      <w:r w:rsidR="00BF586F">
        <w:rPr>
          <w:rFonts w:ascii="Arial" w:hAnsi="Arial" w:cs="Arial"/>
        </w:rPr>
        <w:t>’</w:t>
      </w:r>
      <w:r w:rsidRPr="008E1ECC">
        <w:rPr>
          <w:rFonts w:ascii="Arial" w:hAnsi="Arial" w:cs="Arial"/>
        </w:rPr>
        <w:t>n glir.</w:t>
      </w:r>
    </w:p>
    <w:p w14:paraId="766D6453" w14:textId="77777777" w:rsidR="008E1ECC" w:rsidRPr="008E1ECC" w:rsidRDefault="008E1ECC" w:rsidP="008E1ECC">
      <w:pPr>
        <w:numPr>
          <w:ilvl w:val="0"/>
          <w:numId w:val="0"/>
        </w:numPr>
        <w:spacing w:line="360" w:lineRule="auto"/>
        <w:ind w:left="720"/>
        <w:rPr>
          <w:rFonts w:ascii="Arial" w:hAnsi="Arial" w:cs="Arial"/>
        </w:rPr>
      </w:pPr>
      <w:r w:rsidRPr="008E1ECC">
        <w:rPr>
          <w:rFonts w:ascii="Arial" w:hAnsi="Arial" w:cs="Arial"/>
          <w:b/>
          <w:bCs/>
        </w:rPr>
        <w:t xml:space="preserve">Argymhelliad 7: </w:t>
      </w:r>
      <w:r w:rsidRPr="008E1ECC">
        <w:rPr>
          <w:rFonts w:ascii="Arial" w:hAnsi="Arial" w:cs="Arial"/>
        </w:rPr>
        <w:t>Dylai Heddlu Gogledd Cymru barhau i gael sgyrsiau adeiladol strwythuredig gyda grwpiau hela a gwrth-hela, gwrando ac ymateb i farn ac adrodd yn ôl ar benderfyniadau allweddol ac effaith y newidiadau a wneir pan godir pryderon.</w:t>
      </w:r>
    </w:p>
    <w:p w14:paraId="5DAEB19F" w14:textId="4542EE44" w:rsidR="008E1ECC" w:rsidRPr="008E1ECC" w:rsidRDefault="008E1ECC" w:rsidP="008E1ECC">
      <w:pPr>
        <w:numPr>
          <w:ilvl w:val="0"/>
          <w:numId w:val="0"/>
        </w:numPr>
        <w:spacing w:line="360" w:lineRule="auto"/>
        <w:ind w:left="720"/>
        <w:rPr>
          <w:rFonts w:ascii="Arial" w:hAnsi="Arial" w:cs="Arial"/>
        </w:rPr>
      </w:pPr>
      <w:r w:rsidRPr="008E1ECC">
        <w:rPr>
          <w:rFonts w:ascii="Arial" w:hAnsi="Arial" w:cs="Arial"/>
          <w:b/>
          <w:bCs/>
        </w:rPr>
        <w:t>Argymhelliad 8</w:t>
      </w:r>
      <w:r w:rsidRPr="008E1ECC">
        <w:rPr>
          <w:rFonts w:ascii="Arial" w:hAnsi="Arial" w:cs="Arial"/>
        </w:rPr>
        <w:t xml:space="preserve">: Dylai Heddlu Gogledd Cymru adolygu </w:t>
      </w:r>
      <w:r w:rsidR="00CA24B1">
        <w:rPr>
          <w:rFonts w:ascii="Arial" w:hAnsi="Arial" w:cs="Arial"/>
        </w:rPr>
        <w:t>Ymgyrch</w:t>
      </w:r>
      <w:r w:rsidRPr="008E1ECC">
        <w:rPr>
          <w:rFonts w:ascii="Arial" w:hAnsi="Arial" w:cs="Arial"/>
        </w:rPr>
        <w:t xml:space="preserve"> </w:t>
      </w:r>
      <w:proofErr w:type="spellStart"/>
      <w:r w:rsidRPr="008E1ECC">
        <w:rPr>
          <w:rFonts w:ascii="Arial" w:hAnsi="Arial" w:cs="Arial"/>
        </w:rPr>
        <w:t>Yarder</w:t>
      </w:r>
      <w:proofErr w:type="spellEnd"/>
      <w:r w:rsidRPr="008E1ECC">
        <w:rPr>
          <w:rFonts w:ascii="Arial" w:hAnsi="Arial" w:cs="Arial"/>
        </w:rPr>
        <w:t xml:space="preserve"> ac ymgysylltu â grwpiau hela a gwrth-hela i ystyried y posibilrwydd y byddai dull sy</w:t>
      </w:r>
      <w:r w:rsidR="00BF586F">
        <w:rPr>
          <w:rFonts w:ascii="Arial" w:hAnsi="Arial" w:cs="Arial"/>
        </w:rPr>
        <w:t>’</w:t>
      </w:r>
      <w:r w:rsidRPr="008E1ECC">
        <w:rPr>
          <w:rFonts w:ascii="Arial" w:hAnsi="Arial" w:cs="Arial"/>
        </w:rPr>
        <w:t>n cael ei arwain yn fwy gan gudd-wybodaeth yn adlewyrchu blaenoriaethau ac adnoddau plismona yn well.</w:t>
      </w:r>
    </w:p>
    <w:p w14:paraId="11E10924" w14:textId="4B08E5BE" w:rsidR="008E1ECC" w:rsidRPr="008E1ECC" w:rsidRDefault="008E1ECC" w:rsidP="008E1ECC">
      <w:pPr>
        <w:numPr>
          <w:ilvl w:val="0"/>
          <w:numId w:val="0"/>
        </w:numPr>
        <w:spacing w:line="360" w:lineRule="auto"/>
        <w:ind w:left="720"/>
        <w:rPr>
          <w:rFonts w:ascii="Arial" w:hAnsi="Arial" w:cs="Arial"/>
        </w:rPr>
      </w:pPr>
      <w:r w:rsidRPr="008E1ECC">
        <w:rPr>
          <w:rFonts w:ascii="Arial" w:hAnsi="Arial" w:cs="Arial"/>
          <w:b/>
          <w:bCs/>
        </w:rPr>
        <w:t>Argymhelliad 9</w:t>
      </w:r>
      <w:r w:rsidRPr="008E1ECC">
        <w:rPr>
          <w:rFonts w:ascii="Arial" w:hAnsi="Arial" w:cs="Arial"/>
        </w:rPr>
        <w:t>: Dylai Heddlu Gogledd Cymru</w:t>
      </w:r>
      <w:r w:rsidR="005279A4">
        <w:rPr>
          <w:rFonts w:ascii="Arial" w:hAnsi="Arial" w:cs="Arial"/>
        </w:rPr>
        <w:t xml:space="preserve"> </w:t>
      </w:r>
      <w:r w:rsidRPr="008E1ECC">
        <w:rPr>
          <w:rFonts w:ascii="Arial" w:hAnsi="Arial" w:cs="Arial"/>
        </w:rPr>
        <w:t>/</w:t>
      </w:r>
      <w:r w:rsidR="005279A4">
        <w:rPr>
          <w:rFonts w:ascii="Arial" w:hAnsi="Arial" w:cs="Arial"/>
        </w:rPr>
        <w:t xml:space="preserve"> Gwasanaeth Erlyn y Goron</w:t>
      </w:r>
      <w:r w:rsidRPr="008E1ECC">
        <w:rPr>
          <w:rFonts w:ascii="Arial" w:hAnsi="Arial" w:cs="Arial"/>
        </w:rPr>
        <w:t xml:space="preserve"> barhau i gydweithio</w:t>
      </w:r>
      <w:r w:rsidR="00BF586F">
        <w:rPr>
          <w:rFonts w:ascii="Arial" w:hAnsi="Arial" w:cs="Arial"/>
        </w:rPr>
        <w:t>’</w:t>
      </w:r>
      <w:r w:rsidRPr="008E1ECC">
        <w:rPr>
          <w:rFonts w:ascii="Arial" w:hAnsi="Arial" w:cs="Arial"/>
        </w:rPr>
        <w:t>n agos ynghylch penderfyniadau cyhuddo a cheisio tyst arbenigol gwrthrychol i adolygu</w:t>
      </w:r>
      <w:r w:rsidR="00BF586F">
        <w:rPr>
          <w:rFonts w:ascii="Arial" w:hAnsi="Arial" w:cs="Arial"/>
        </w:rPr>
        <w:t>’</w:t>
      </w:r>
      <w:r w:rsidRPr="008E1ECC">
        <w:rPr>
          <w:rFonts w:ascii="Arial" w:hAnsi="Arial" w:cs="Arial"/>
        </w:rPr>
        <w:t>r dystiolaeth mewn achosion perthnasol.</w:t>
      </w:r>
    </w:p>
    <w:p w14:paraId="01285E88" w14:textId="6FFA50E3" w:rsidR="008E1ECC" w:rsidRPr="008E1ECC" w:rsidRDefault="008E1ECC" w:rsidP="008E1ECC">
      <w:pPr>
        <w:numPr>
          <w:ilvl w:val="0"/>
          <w:numId w:val="0"/>
        </w:numPr>
        <w:spacing w:line="360" w:lineRule="auto"/>
        <w:ind w:left="720"/>
        <w:rPr>
          <w:rFonts w:ascii="Arial" w:hAnsi="Arial" w:cs="Arial"/>
        </w:rPr>
      </w:pPr>
      <w:r w:rsidRPr="008E1ECC">
        <w:rPr>
          <w:rFonts w:ascii="Arial" w:hAnsi="Arial" w:cs="Arial"/>
          <w:b/>
          <w:bCs/>
        </w:rPr>
        <w:t xml:space="preserve">Argymhelliad 10: </w:t>
      </w:r>
      <w:r w:rsidRPr="008E1ECC">
        <w:rPr>
          <w:rFonts w:ascii="Arial" w:hAnsi="Arial" w:cs="Arial"/>
        </w:rPr>
        <w:t>Dylai Heddlu Gogledd Cymru barhau i archwilio ffyrdd o ddefnyddio</w:t>
      </w:r>
      <w:r w:rsidR="00BF586F">
        <w:rPr>
          <w:rFonts w:ascii="Arial" w:hAnsi="Arial" w:cs="Arial"/>
        </w:rPr>
        <w:t>’</w:t>
      </w:r>
      <w:r w:rsidRPr="008E1ECC">
        <w:rPr>
          <w:rFonts w:ascii="Arial" w:hAnsi="Arial" w:cs="Arial"/>
        </w:rPr>
        <w:t>r cyfryngau cymdeithasol yn briodol i ddangos heriau plismona gwledig yn ogystal ag adeiladu perthynas â</w:t>
      </w:r>
      <w:r w:rsidR="00BF586F">
        <w:rPr>
          <w:rFonts w:ascii="Arial" w:hAnsi="Arial" w:cs="Arial"/>
        </w:rPr>
        <w:t>’</w:t>
      </w:r>
      <w:r w:rsidRPr="008E1ECC">
        <w:rPr>
          <w:rFonts w:ascii="Arial" w:hAnsi="Arial" w:cs="Arial"/>
        </w:rPr>
        <w:t>r cymunedau y maent yn eu gwasanaethu.</w:t>
      </w:r>
    </w:p>
    <w:p w14:paraId="2BB978A8" w14:textId="77777777" w:rsidR="00C929B4" w:rsidRPr="00683F86" w:rsidRDefault="00C929B4" w:rsidP="00683F86">
      <w:pPr>
        <w:numPr>
          <w:ilvl w:val="0"/>
          <w:numId w:val="0"/>
        </w:numPr>
        <w:spacing w:line="360" w:lineRule="auto"/>
        <w:ind w:left="709"/>
        <w:rPr>
          <w:rFonts w:ascii="Arial" w:hAnsi="Arial" w:cs="Arial"/>
        </w:rPr>
      </w:pPr>
    </w:p>
    <w:p w14:paraId="4DA01139" w14:textId="77777777" w:rsidR="00640F02" w:rsidRDefault="00640F02" w:rsidP="00640F02">
      <w:pPr>
        <w:pStyle w:val="Heading1"/>
        <w:numPr>
          <w:ilvl w:val="0"/>
          <w:numId w:val="0"/>
        </w:numPr>
        <w:ind w:left="851"/>
      </w:pPr>
    </w:p>
    <w:p w14:paraId="689F400F" w14:textId="77777777" w:rsidR="00640F02" w:rsidRDefault="00640F02" w:rsidP="00640F02">
      <w:pPr>
        <w:pStyle w:val="Heading1"/>
        <w:numPr>
          <w:ilvl w:val="0"/>
          <w:numId w:val="0"/>
        </w:numPr>
        <w:ind w:left="851"/>
      </w:pPr>
    </w:p>
    <w:p w14:paraId="1D259B27" w14:textId="77777777" w:rsidR="00B07C49" w:rsidRDefault="00B07C49">
      <w:pPr>
        <w:numPr>
          <w:ilvl w:val="0"/>
          <w:numId w:val="0"/>
        </w:numPr>
        <w:ind w:left="340"/>
        <w:rPr>
          <w:rFonts w:asciiTheme="majorHAnsi" w:eastAsiaTheme="majorEastAsia" w:hAnsiTheme="majorHAnsi" w:cstheme="majorBidi"/>
          <w:color w:val="2F5496" w:themeColor="accent1" w:themeShade="BF"/>
          <w:sz w:val="26"/>
          <w:szCs w:val="26"/>
        </w:rPr>
      </w:pPr>
      <w:r>
        <w:br w:type="page"/>
      </w:r>
    </w:p>
    <w:p w14:paraId="7C9E4557" w14:textId="41C38C79" w:rsidR="00AF5023" w:rsidRDefault="00AF5023" w:rsidP="00CB532F">
      <w:pPr>
        <w:pStyle w:val="ListParagraph"/>
        <w:numPr>
          <w:ilvl w:val="0"/>
          <w:numId w:val="0"/>
        </w:numPr>
        <w:ind w:left="1429"/>
      </w:pPr>
      <w:r>
        <w:lastRenderedPageBreak/>
        <w:t> </w:t>
      </w:r>
    </w:p>
    <w:p w14:paraId="2705BB44" w14:textId="20B9E635" w:rsidR="00E41D82" w:rsidRDefault="00BF0571" w:rsidP="00640F02">
      <w:pPr>
        <w:pStyle w:val="Heading1"/>
        <w:numPr>
          <w:ilvl w:val="0"/>
          <w:numId w:val="0"/>
        </w:numPr>
        <w:ind w:left="851"/>
      </w:pPr>
      <w:bookmarkStart w:id="11" w:name="_Toc115250950"/>
      <w:bookmarkStart w:id="12" w:name="_Toc115251028"/>
      <w:bookmarkStart w:id="13" w:name="_Toc120796612"/>
      <w:r>
        <w:t>1. RHAG</w:t>
      </w:r>
      <w:bookmarkEnd w:id="11"/>
      <w:bookmarkEnd w:id="12"/>
      <w:bookmarkEnd w:id="13"/>
      <w:r w:rsidR="005279A4">
        <w:t>YMADRODD</w:t>
      </w:r>
    </w:p>
    <w:p w14:paraId="22C07B84" w14:textId="34430FFF" w:rsidR="009E1220" w:rsidRDefault="009E1220" w:rsidP="00500B89">
      <w:pPr>
        <w:numPr>
          <w:ilvl w:val="0"/>
          <w:numId w:val="0"/>
        </w:numPr>
        <w:ind w:left="709" w:hanging="709"/>
      </w:pPr>
    </w:p>
    <w:p w14:paraId="0BC974CB" w14:textId="108FA82C" w:rsidR="00500B89" w:rsidRDefault="00500B89" w:rsidP="00500B89">
      <w:pPr>
        <w:pStyle w:val="Heading2"/>
      </w:pPr>
      <w:bookmarkStart w:id="14" w:name="_Toc115250951"/>
      <w:bookmarkStart w:id="15" w:name="_Toc115251029"/>
      <w:bookmarkStart w:id="16" w:name="_Toc120796613"/>
      <w:r>
        <w:t>Y cyd-destun</w:t>
      </w:r>
      <w:bookmarkEnd w:id="14"/>
      <w:bookmarkEnd w:id="15"/>
      <w:bookmarkEnd w:id="16"/>
    </w:p>
    <w:p w14:paraId="4BCC7831" w14:textId="77777777" w:rsidR="00500B89" w:rsidRPr="00500B89" w:rsidRDefault="00500B89" w:rsidP="00500B89">
      <w:pPr>
        <w:numPr>
          <w:ilvl w:val="0"/>
          <w:numId w:val="0"/>
        </w:numPr>
        <w:ind w:left="709"/>
      </w:pPr>
    </w:p>
    <w:p w14:paraId="517B046B" w14:textId="3EF1A3B4" w:rsidR="004B6897" w:rsidRPr="00212C5A" w:rsidRDefault="004B2F15" w:rsidP="004B6897">
      <w:pPr>
        <w:spacing w:line="360" w:lineRule="auto"/>
      </w:pPr>
      <w:r>
        <w:rPr>
          <w:rFonts w:ascii="Arial" w:hAnsi="Arial" w:cs="Arial"/>
        </w:rPr>
        <w:t>Mae sensitifrwydd ynghylch y derminoleg briodol i</w:t>
      </w:r>
      <w:r w:rsidR="00BF586F">
        <w:rPr>
          <w:rFonts w:ascii="Arial" w:hAnsi="Arial" w:cs="Arial"/>
        </w:rPr>
        <w:t>’</w:t>
      </w:r>
      <w:r>
        <w:rPr>
          <w:rFonts w:ascii="Arial" w:hAnsi="Arial" w:cs="Arial"/>
        </w:rPr>
        <w:t>w defnyddio mewn perthynas â hela llwynogod. At ddibenion yr adolygiad hwn, rydym yn defnyddio</w:t>
      </w:r>
      <w:r w:rsidR="00BF586F">
        <w:rPr>
          <w:rFonts w:ascii="Arial" w:hAnsi="Arial" w:cs="Arial"/>
        </w:rPr>
        <w:t>’</w:t>
      </w:r>
      <w:r>
        <w:rPr>
          <w:rFonts w:ascii="Arial" w:hAnsi="Arial" w:cs="Arial"/>
        </w:rPr>
        <w:t xml:space="preserve">r term </w:t>
      </w:r>
      <w:r w:rsidR="00BF586F">
        <w:rPr>
          <w:rFonts w:ascii="Arial" w:hAnsi="Arial" w:cs="Arial"/>
        </w:rPr>
        <w:t>‘</w:t>
      </w:r>
      <w:r>
        <w:rPr>
          <w:rFonts w:ascii="Arial" w:hAnsi="Arial" w:cs="Arial"/>
        </w:rPr>
        <w:t>hel</w:t>
      </w:r>
      <w:r w:rsidR="004424B4">
        <w:rPr>
          <w:rFonts w:ascii="Arial" w:hAnsi="Arial" w:cs="Arial"/>
        </w:rPr>
        <w:t>f</w:t>
      </w:r>
      <w:r>
        <w:rPr>
          <w:rFonts w:ascii="Arial" w:hAnsi="Arial" w:cs="Arial"/>
        </w:rPr>
        <w:t>a</w:t>
      </w:r>
      <w:r w:rsidR="00BF586F">
        <w:rPr>
          <w:rFonts w:ascii="Arial" w:hAnsi="Arial" w:cs="Arial"/>
        </w:rPr>
        <w:t>’</w:t>
      </w:r>
      <w:r>
        <w:rPr>
          <w:rFonts w:ascii="Arial" w:hAnsi="Arial" w:cs="Arial"/>
        </w:rPr>
        <w:t xml:space="preserve"> a </w:t>
      </w:r>
      <w:r w:rsidR="00BF586F">
        <w:rPr>
          <w:rFonts w:ascii="Arial" w:hAnsi="Arial" w:cs="Arial"/>
        </w:rPr>
        <w:t>‘</w:t>
      </w:r>
      <w:r>
        <w:rPr>
          <w:rFonts w:ascii="Arial" w:hAnsi="Arial" w:cs="Arial"/>
        </w:rPr>
        <w:t>hela</w:t>
      </w:r>
      <w:r w:rsidR="00BF586F">
        <w:rPr>
          <w:rFonts w:ascii="Arial" w:hAnsi="Arial" w:cs="Arial"/>
        </w:rPr>
        <w:t>’</w:t>
      </w:r>
      <w:r>
        <w:rPr>
          <w:rFonts w:ascii="Arial" w:hAnsi="Arial" w:cs="Arial"/>
        </w:rPr>
        <w:t xml:space="preserve"> i gwmpasu hela llwynog, llwybr, llusgo/</w:t>
      </w:r>
      <w:r w:rsidR="004424B4">
        <w:rPr>
          <w:rFonts w:ascii="Arial" w:hAnsi="Arial" w:cs="Arial"/>
        </w:rPr>
        <w:t>esgid lân</w:t>
      </w:r>
      <w:r>
        <w:rPr>
          <w:rFonts w:ascii="Arial" w:hAnsi="Arial" w:cs="Arial"/>
        </w:rPr>
        <w:t xml:space="preserve"> (</w:t>
      </w:r>
      <w:r w:rsidR="004424B4">
        <w:rPr>
          <w:rFonts w:ascii="Arial" w:hAnsi="Arial" w:cs="Arial"/>
        </w:rPr>
        <w:t>ar geffyl neu ar droed</w:t>
      </w:r>
      <w:r>
        <w:rPr>
          <w:rFonts w:ascii="Arial" w:hAnsi="Arial" w:cs="Arial"/>
        </w:rPr>
        <w:t xml:space="preserve">); ond termau atodol wrth </w:t>
      </w:r>
      <w:r w:rsidR="004424B4">
        <w:rPr>
          <w:rFonts w:ascii="Arial" w:hAnsi="Arial" w:cs="Arial"/>
        </w:rPr>
        <w:t>draf</w:t>
      </w:r>
      <w:r w:rsidR="00AF3B31">
        <w:rPr>
          <w:rFonts w:ascii="Arial" w:hAnsi="Arial" w:cs="Arial"/>
        </w:rPr>
        <w:t>o</w:t>
      </w:r>
      <w:r w:rsidR="004424B4">
        <w:rPr>
          <w:rFonts w:ascii="Arial" w:hAnsi="Arial" w:cs="Arial"/>
        </w:rPr>
        <w:t>d</w:t>
      </w:r>
      <w:r>
        <w:rPr>
          <w:rFonts w:ascii="Arial" w:hAnsi="Arial" w:cs="Arial"/>
        </w:rPr>
        <w:t xml:space="preserve"> yn fwy penodol. Rydym yn cydnabod bod y term </w:t>
      </w:r>
      <w:r w:rsidR="00BF586F">
        <w:rPr>
          <w:rFonts w:ascii="Arial" w:hAnsi="Arial" w:cs="Arial"/>
        </w:rPr>
        <w:t>‘</w:t>
      </w:r>
      <w:proofErr w:type="spellStart"/>
      <w:r>
        <w:rPr>
          <w:rFonts w:ascii="Arial" w:hAnsi="Arial" w:cs="Arial"/>
        </w:rPr>
        <w:t>saboteur</w:t>
      </w:r>
      <w:proofErr w:type="spellEnd"/>
      <w:r w:rsidR="00BF586F">
        <w:rPr>
          <w:rFonts w:ascii="Arial" w:hAnsi="Arial" w:cs="Arial"/>
        </w:rPr>
        <w:t>’</w:t>
      </w:r>
      <w:r>
        <w:rPr>
          <w:rFonts w:ascii="Arial" w:hAnsi="Arial" w:cs="Arial"/>
        </w:rPr>
        <w:t xml:space="preserve"> </w:t>
      </w:r>
      <w:r w:rsidR="004424B4">
        <w:rPr>
          <w:rFonts w:ascii="Arial" w:hAnsi="Arial" w:cs="Arial"/>
        </w:rPr>
        <w:t xml:space="preserve">helfa </w:t>
      </w:r>
      <w:r>
        <w:rPr>
          <w:rFonts w:ascii="Arial" w:hAnsi="Arial" w:cs="Arial"/>
        </w:rPr>
        <w:t>yn broblematig i rai a</w:t>
      </w:r>
      <w:r w:rsidR="00BF586F">
        <w:rPr>
          <w:rFonts w:ascii="Arial" w:hAnsi="Arial" w:cs="Arial"/>
        </w:rPr>
        <w:t>’</w:t>
      </w:r>
      <w:r>
        <w:rPr>
          <w:rFonts w:ascii="Arial" w:hAnsi="Arial" w:cs="Arial"/>
        </w:rPr>
        <w:t xml:space="preserve">i bod yn briodol gwahaniaethu rhwng </w:t>
      </w:r>
      <w:r w:rsidR="00BF586F">
        <w:rPr>
          <w:rFonts w:ascii="Arial" w:hAnsi="Arial" w:cs="Arial"/>
        </w:rPr>
        <w:t>‘</w:t>
      </w:r>
      <w:r>
        <w:rPr>
          <w:rFonts w:ascii="Arial" w:hAnsi="Arial" w:cs="Arial"/>
        </w:rPr>
        <w:t>monitoriaid</w:t>
      </w:r>
      <w:r w:rsidR="00BF586F">
        <w:rPr>
          <w:rFonts w:ascii="Arial" w:hAnsi="Arial" w:cs="Arial"/>
        </w:rPr>
        <w:t>’</w:t>
      </w:r>
      <w:r>
        <w:rPr>
          <w:rFonts w:ascii="Arial" w:hAnsi="Arial" w:cs="Arial"/>
        </w:rPr>
        <w:t xml:space="preserve"> a </w:t>
      </w:r>
      <w:r w:rsidR="00BF586F">
        <w:rPr>
          <w:rFonts w:ascii="Arial" w:hAnsi="Arial" w:cs="Arial"/>
        </w:rPr>
        <w:t>‘</w:t>
      </w:r>
      <w:proofErr w:type="spellStart"/>
      <w:r>
        <w:rPr>
          <w:rFonts w:ascii="Arial" w:hAnsi="Arial" w:cs="Arial"/>
        </w:rPr>
        <w:t>saboteurs</w:t>
      </w:r>
      <w:proofErr w:type="spellEnd"/>
      <w:r w:rsidR="00BF586F">
        <w:rPr>
          <w:rFonts w:ascii="Arial" w:hAnsi="Arial" w:cs="Arial"/>
        </w:rPr>
        <w:t>’</w:t>
      </w:r>
      <w:r>
        <w:rPr>
          <w:rFonts w:ascii="Arial" w:hAnsi="Arial" w:cs="Arial"/>
        </w:rPr>
        <w:t xml:space="preserve"> hela. Fodd bynnag, rydym yn defnyddio</w:t>
      </w:r>
      <w:r w:rsidR="00BF586F">
        <w:rPr>
          <w:rFonts w:ascii="Arial" w:hAnsi="Arial" w:cs="Arial"/>
        </w:rPr>
        <w:t>’</w:t>
      </w:r>
      <w:r>
        <w:rPr>
          <w:rFonts w:ascii="Arial" w:hAnsi="Arial" w:cs="Arial"/>
        </w:rPr>
        <w:t xml:space="preserve">r term </w:t>
      </w:r>
      <w:r w:rsidR="00BF586F">
        <w:rPr>
          <w:rFonts w:ascii="Arial" w:hAnsi="Arial" w:cs="Arial"/>
        </w:rPr>
        <w:t>‘</w:t>
      </w:r>
      <w:proofErr w:type="spellStart"/>
      <w:r>
        <w:rPr>
          <w:rFonts w:ascii="Arial" w:hAnsi="Arial" w:cs="Arial"/>
        </w:rPr>
        <w:t>saboteur</w:t>
      </w:r>
      <w:proofErr w:type="spellEnd"/>
      <w:r w:rsidR="00BF586F">
        <w:rPr>
          <w:rFonts w:ascii="Arial" w:hAnsi="Arial" w:cs="Arial"/>
        </w:rPr>
        <w:t>’</w:t>
      </w:r>
      <w:r>
        <w:rPr>
          <w:rFonts w:ascii="Arial" w:hAnsi="Arial" w:cs="Arial"/>
        </w:rPr>
        <w:t xml:space="preserve"> yn yr adroddiad hwn oherwydd ein bod yn teimlo ei fod yn derm sy</w:t>
      </w:r>
      <w:r w:rsidR="00BF586F">
        <w:rPr>
          <w:rFonts w:ascii="Arial" w:hAnsi="Arial" w:cs="Arial"/>
        </w:rPr>
        <w:t>’</w:t>
      </w:r>
      <w:r>
        <w:rPr>
          <w:rFonts w:ascii="Arial" w:hAnsi="Arial" w:cs="Arial"/>
        </w:rPr>
        <w:t xml:space="preserve">n gysylltiedig â digon o ddealltwriaeth synnwyr cyffredin i fod yn ddefnyddiol. Mae hefyd yn derm a ddefnyddir yn eang gan ymgyrchwyr gwrth-hela eu hunain. </w:t>
      </w:r>
      <w:r w:rsidR="004424B4">
        <w:rPr>
          <w:rFonts w:ascii="Arial" w:hAnsi="Arial" w:cs="Arial"/>
        </w:rPr>
        <w:t>R</w:t>
      </w:r>
      <w:r>
        <w:rPr>
          <w:rFonts w:ascii="Arial" w:hAnsi="Arial" w:cs="Arial"/>
        </w:rPr>
        <w:t>ydym yn defnyddio</w:t>
      </w:r>
      <w:r w:rsidR="00BF586F">
        <w:rPr>
          <w:rFonts w:ascii="Arial" w:hAnsi="Arial" w:cs="Arial"/>
        </w:rPr>
        <w:t>’</w:t>
      </w:r>
      <w:r>
        <w:rPr>
          <w:rFonts w:ascii="Arial" w:hAnsi="Arial" w:cs="Arial"/>
        </w:rPr>
        <w:t xml:space="preserve">r term ymgyrchwyr gwrth-hela wrth gyfeirio at grŵp ehangach nad ydynt </w:t>
      </w:r>
      <w:proofErr w:type="spellStart"/>
      <w:r>
        <w:rPr>
          <w:rFonts w:ascii="Arial" w:hAnsi="Arial" w:cs="Arial"/>
        </w:rPr>
        <w:t>efallai</w:t>
      </w:r>
      <w:r w:rsidR="00BF586F">
        <w:rPr>
          <w:rFonts w:ascii="Arial" w:hAnsi="Arial" w:cs="Arial"/>
        </w:rPr>
        <w:t>’</w:t>
      </w:r>
      <w:r>
        <w:rPr>
          <w:rFonts w:ascii="Arial" w:hAnsi="Arial" w:cs="Arial"/>
        </w:rPr>
        <w:t>n</w:t>
      </w:r>
      <w:proofErr w:type="spellEnd"/>
      <w:r>
        <w:rPr>
          <w:rFonts w:ascii="Arial" w:hAnsi="Arial" w:cs="Arial"/>
        </w:rPr>
        <w:t xml:space="preserve"> ymwneud â difrodi hel</w:t>
      </w:r>
      <w:r w:rsidR="004424B4">
        <w:rPr>
          <w:rFonts w:ascii="Arial" w:hAnsi="Arial" w:cs="Arial"/>
        </w:rPr>
        <w:t>f</w:t>
      </w:r>
      <w:r>
        <w:rPr>
          <w:rFonts w:ascii="Arial" w:hAnsi="Arial" w:cs="Arial"/>
        </w:rPr>
        <w:t xml:space="preserve">a llwynogod. Yn olaf, rydym yn gwerthfawrogi bod </w:t>
      </w:r>
      <w:r w:rsidR="00BF586F">
        <w:rPr>
          <w:rFonts w:ascii="Arial" w:hAnsi="Arial" w:cs="Arial"/>
        </w:rPr>
        <w:t>‘</w:t>
      </w:r>
      <w:r>
        <w:rPr>
          <w:rFonts w:ascii="Arial" w:hAnsi="Arial" w:cs="Arial"/>
        </w:rPr>
        <w:t>protest</w:t>
      </w:r>
      <w:r w:rsidR="00BF586F">
        <w:rPr>
          <w:rFonts w:ascii="Arial" w:hAnsi="Arial" w:cs="Arial"/>
        </w:rPr>
        <w:t>’</w:t>
      </w:r>
      <w:r>
        <w:rPr>
          <w:rFonts w:ascii="Arial" w:hAnsi="Arial" w:cs="Arial"/>
        </w:rPr>
        <w:t xml:space="preserve"> a </w:t>
      </w:r>
      <w:r w:rsidR="00BF586F">
        <w:rPr>
          <w:rFonts w:ascii="Arial" w:hAnsi="Arial" w:cs="Arial"/>
        </w:rPr>
        <w:t>‘</w:t>
      </w:r>
      <w:r>
        <w:rPr>
          <w:rFonts w:ascii="Arial" w:hAnsi="Arial" w:cs="Arial"/>
        </w:rPr>
        <w:t>phr</w:t>
      </w:r>
      <w:r w:rsidR="004424B4">
        <w:rPr>
          <w:rFonts w:ascii="Arial" w:hAnsi="Arial" w:cs="Arial"/>
        </w:rPr>
        <w:t>o</w:t>
      </w:r>
      <w:r>
        <w:rPr>
          <w:rFonts w:ascii="Arial" w:hAnsi="Arial" w:cs="Arial"/>
        </w:rPr>
        <w:t>testwyr</w:t>
      </w:r>
      <w:r w:rsidR="00BF586F">
        <w:rPr>
          <w:rFonts w:ascii="Arial" w:hAnsi="Arial" w:cs="Arial"/>
        </w:rPr>
        <w:t>’</w:t>
      </w:r>
      <w:r>
        <w:rPr>
          <w:rFonts w:ascii="Arial" w:hAnsi="Arial" w:cs="Arial"/>
        </w:rPr>
        <w:t xml:space="preserve"> yn eiriau problemus i</w:t>
      </w:r>
      <w:r w:rsidR="00BF586F">
        <w:rPr>
          <w:rFonts w:ascii="Arial" w:hAnsi="Arial" w:cs="Arial"/>
        </w:rPr>
        <w:t>’</w:t>
      </w:r>
      <w:r>
        <w:rPr>
          <w:rFonts w:ascii="Arial" w:hAnsi="Arial" w:cs="Arial"/>
        </w:rPr>
        <w:t>w defnyddio i ddisgrifio pobl y mae eu dealltwriaeth eu hunain o</w:t>
      </w:r>
      <w:r w:rsidR="00BF586F">
        <w:rPr>
          <w:rFonts w:ascii="Arial" w:hAnsi="Arial" w:cs="Arial"/>
        </w:rPr>
        <w:t>’</w:t>
      </w:r>
      <w:r>
        <w:rPr>
          <w:rFonts w:ascii="Arial" w:hAnsi="Arial" w:cs="Arial"/>
        </w:rPr>
        <w:t>u gweithredoedd yn golygu eu bod yn ceisio sicrhau bod y gyfraith yn cael ei dilyn. Fodd bynnag, eto credwn mai dyma</w:t>
      </w:r>
      <w:r w:rsidR="00BF586F">
        <w:rPr>
          <w:rFonts w:ascii="Arial" w:hAnsi="Arial" w:cs="Arial"/>
        </w:rPr>
        <w:t>’</w:t>
      </w:r>
      <w:r>
        <w:rPr>
          <w:rFonts w:ascii="Arial" w:hAnsi="Arial" w:cs="Arial"/>
        </w:rPr>
        <w:t>r termau y bydd cynulleidfa anarbenigol yn eu deall orau.</w:t>
      </w:r>
    </w:p>
    <w:p w14:paraId="20AC2827" w14:textId="3261F9D2" w:rsidR="008A25DF" w:rsidRDefault="004424B4" w:rsidP="00212C5A">
      <w:pPr>
        <w:spacing w:line="360" w:lineRule="auto"/>
        <w:rPr>
          <w:rFonts w:ascii="Arial" w:hAnsi="Arial" w:cs="Arial"/>
        </w:rPr>
      </w:pPr>
      <w:r>
        <w:rPr>
          <w:rFonts w:ascii="Arial" w:hAnsi="Arial" w:cs="Arial"/>
        </w:rPr>
        <w:t xml:space="preserve">Cafodd </w:t>
      </w:r>
      <w:r w:rsidR="00E41D82" w:rsidRPr="00212C5A">
        <w:rPr>
          <w:rFonts w:ascii="Arial" w:hAnsi="Arial" w:cs="Arial"/>
        </w:rPr>
        <w:t xml:space="preserve">hela llwynogod gyda </w:t>
      </w:r>
      <w:r>
        <w:rPr>
          <w:rFonts w:ascii="Arial" w:hAnsi="Arial" w:cs="Arial"/>
        </w:rPr>
        <w:t>ch</w:t>
      </w:r>
      <w:r w:rsidRPr="004424B4">
        <w:rPr>
          <w:rFonts w:ascii="Arial" w:hAnsi="Arial" w:cs="Arial"/>
        </w:rPr>
        <w:t>ŵ</w:t>
      </w:r>
      <w:r w:rsidR="00E41D82" w:rsidRPr="00212C5A">
        <w:rPr>
          <w:rFonts w:ascii="Arial" w:hAnsi="Arial" w:cs="Arial"/>
        </w:rPr>
        <w:t xml:space="preserve">n </w:t>
      </w:r>
      <w:r>
        <w:rPr>
          <w:rFonts w:ascii="Arial" w:hAnsi="Arial" w:cs="Arial"/>
        </w:rPr>
        <w:t xml:space="preserve">ei gwneud </w:t>
      </w:r>
      <w:r w:rsidR="00E41D82" w:rsidRPr="00212C5A">
        <w:rPr>
          <w:rFonts w:ascii="Arial" w:hAnsi="Arial" w:cs="Arial"/>
        </w:rPr>
        <w:t xml:space="preserve">yn anghyfreithlon yng Nghymru a Lloegr gan Ddeddf Hela 2004. Mae cefnogwyr hela llwynogod </w:t>
      </w:r>
      <w:r w:rsidRPr="00212C5A">
        <w:rPr>
          <w:rFonts w:ascii="Arial" w:hAnsi="Arial" w:cs="Arial"/>
        </w:rPr>
        <w:t xml:space="preserve">gyda </w:t>
      </w:r>
      <w:r>
        <w:rPr>
          <w:rFonts w:ascii="Arial" w:hAnsi="Arial" w:cs="Arial"/>
        </w:rPr>
        <w:t>ch</w:t>
      </w:r>
      <w:r w:rsidRPr="004424B4">
        <w:rPr>
          <w:rFonts w:ascii="Arial" w:hAnsi="Arial" w:cs="Arial"/>
        </w:rPr>
        <w:t>ŵ</w:t>
      </w:r>
      <w:r w:rsidRPr="00212C5A">
        <w:rPr>
          <w:rFonts w:ascii="Arial" w:hAnsi="Arial" w:cs="Arial"/>
        </w:rPr>
        <w:t xml:space="preserve">n </w:t>
      </w:r>
      <w:r w:rsidR="00E41D82" w:rsidRPr="00212C5A">
        <w:rPr>
          <w:rFonts w:ascii="Arial" w:hAnsi="Arial" w:cs="Arial"/>
        </w:rPr>
        <w:t xml:space="preserve">yn dadlau bod </w:t>
      </w:r>
      <w:r>
        <w:rPr>
          <w:rFonts w:ascii="Arial" w:hAnsi="Arial" w:cs="Arial"/>
        </w:rPr>
        <w:t xml:space="preserve">gwneud </w:t>
      </w:r>
      <w:r w:rsidR="00E41D82" w:rsidRPr="00212C5A">
        <w:rPr>
          <w:rFonts w:ascii="Arial" w:hAnsi="Arial" w:cs="Arial"/>
        </w:rPr>
        <w:t>hela o</w:t>
      </w:r>
      <w:r w:rsidR="00BF586F">
        <w:rPr>
          <w:rFonts w:ascii="Arial" w:hAnsi="Arial" w:cs="Arial"/>
        </w:rPr>
        <w:t>’</w:t>
      </w:r>
      <w:r w:rsidR="00E41D82" w:rsidRPr="00212C5A">
        <w:rPr>
          <w:rFonts w:ascii="Arial" w:hAnsi="Arial" w:cs="Arial"/>
        </w:rPr>
        <w:t>r natur hwn yn drosedd yn atal hunaniaeth bersonol neu ddiwylliannol arbennig</w:t>
      </w:r>
      <w:r>
        <w:rPr>
          <w:rFonts w:ascii="Arial" w:hAnsi="Arial" w:cs="Arial"/>
        </w:rPr>
        <w:t xml:space="preserve"> cefn gwlad</w:t>
      </w:r>
      <w:r w:rsidR="00E41D82" w:rsidRPr="00212C5A">
        <w:rPr>
          <w:rFonts w:ascii="Arial" w:hAnsi="Arial" w:cs="Arial"/>
        </w:rPr>
        <w:t>. Mae</w:t>
      </w:r>
      <w:r w:rsidR="00BF586F">
        <w:rPr>
          <w:rFonts w:ascii="Arial" w:hAnsi="Arial" w:cs="Arial"/>
        </w:rPr>
        <w:t>’</w:t>
      </w:r>
      <w:r w:rsidR="00E41D82" w:rsidRPr="00212C5A">
        <w:rPr>
          <w:rFonts w:ascii="Arial" w:hAnsi="Arial" w:cs="Arial"/>
        </w:rPr>
        <w:t xml:space="preserve">n cael gwared ar ffynhonnell incwm y mae </w:t>
      </w:r>
      <w:r>
        <w:rPr>
          <w:rFonts w:ascii="Arial" w:hAnsi="Arial" w:cs="Arial"/>
        </w:rPr>
        <w:t>ei ddirf</w:t>
      </w:r>
      <w:r w:rsidR="00E41D82" w:rsidRPr="00212C5A">
        <w:rPr>
          <w:rFonts w:ascii="Arial" w:hAnsi="Arial" w:cs="Arial"/>
        </w:rPr>
        <w:t xml:space="preserve">awr angen </w:t>
      </w:r>
      <w:r>
        <w:rPr>
          <w:rFonts w:ascii="Arial" w:hAnsi="Arial" w:cs="Arial"/>
        </w:rPr>
        <w:t>ar</w:t>
      </w:r>
      <w:r w:rsidR="00E41D82" w:rsidRPr="00212C5A">
        <w:rPr>
          <w:rFonts w:ascii="Arial" w:hAnsi="Arial" w:cs="Arial"/>
        </w:rPr>
        <w:t xml:space="preserve"> ardaloedd gwledig, yn niweidio ymdrechion cadwraeth ac yn caniatáu i nifer yr anifeiliaid sy</w:t>
      </w:r>
      <w:r w:rsidR="00BF586F">
        <w:rPr>
          <w:rFonts w:ascii="Arial" w:hAnsi="Arial" w:cs="Arial"/>
        </w:rPr>
        <w:t>’</w:t>
      </w:r>
      <w:r w:rsidR="00E41D82" w:rsidRPr="00212C5A">
        <w:rPr>
          <w:rFonts w:ascii="Arial" w:hAnsi="Arial" w:cs="Arial"/>
        </w:rPr>
        <w:t xml:space="preserve">n ysglyfaethu ar dda byw </w:t>
      </w:r>
      <w:r>
        <w:rPr>
          <w:rFonts w:ascii="Arial" w:hAnsi="Arial" w:cs="Arial"/>
        </w:rPr>
        <w:t>gynyddu</w:t>
      </w:r>
      <w:r w:rsidR="00E41D82" w:rsidRPr="00212C5A">
        <w:rPr>
          <w:rFonts w:ascii="Arial" w:hAnsi="Arial" w:cs="Arial"/>
        </w:rPr>
        <w:t>.</w:t>
      </w:r>
    </w:p>
    <w:p w14:paraId="4162DCFB" w14:textId="4A4C2C74" w:rsidR="00E41D82" w:rsidRPr="00212C5A" w:rsidRDefault="004424B4" w:rsidP="00212C5A">
      <w:pPr>
        <w:spacing w:line="360" w:lineRule="auto"/>
        <w:rPr>
          <w:rFonts w:ascii="Arial" w:hAnsi="Arial" w:cs="Arial"/>
        </w:rPr>
      </w:pPr>
      <w:r>
        <w:rPr>
          <w:rFonts w:ascii="Arial" w:hAnsi="Arial" w:cs="Arial"/>
        </w:rPr>
        <w:t>Yn gr</w:t>
      </w:r>
      <w:r w:rsidR="00276C4A">
        <w:rPr>
          <w:rFonts w:ascii="Arial" w:hAnsi="Arial" w:cs="Arial"/>
        </w:rPr>
        <w:t>o</w:t>
      </w:r>
      <w:r>
        <w:rPr>
          <w:rFonts w:ascii="Arial" w:hAnsi="Arial" w:cs="Arial"/>
        </w:rPr>
        <w:t>es i hynny</w:t>
      </w:r>
      <w:r w:rsidR="00E41D82" w:rsidRPr="00212C5A">
        <w:rPr>
          <w:rFonts w:ascii="Arial" w:hAnsi="Arial" w:cs="Arial"/>
        </w:rPr>
        <w:t xml:space="preserve">, mae cefnogwyr y gyfraith yn erbyn hela llwynogod </w:t>
      </w:r>
      <w:r w:rsidRPr="00212C5A">
        <w:rPr>
          <w:rFonts w:ascii="Arial" w:hAnsi="Arial" w:cs="Arial"/>
        </w:rPr>
        <w:t xml:space="preserve">gyda </w:t>
      </w:r>
      <w:r>
        <w:rPr>
          <w:rFonts w:ascii="Arial" w:hAnsi="Arial" w:cs="Arial"/>
        </w:rPr>
        <w:t>ch</w:t>
      </w:r>
      <w:r w:rsidRPr="004424B4">
        <w:rPr>
          <w:rFonts w:ascii="Arial" w:hAnsi="Arial" w:cs="Arial"/>
        </w:rPr>
        <w:t>ŵ</w:t>
      </w:r>
      <w:r w:rsidRPr="00212C5A">
        <w:rPr>
          <w:rFonts w:ascii="Arial" w:hAnsi="Arial" w:cs="Arial"/>
        </w:rPr>
        <w:t xml:space="preserve">n </w:t>
      </w:r>
      <w:r w:rsidR="00E41D82" w:rsidRPr="00212C5A">
        <w:rPr>
          <w:rFonts w:ascii="Arial" w:hAnsi="Arial" w:cs="Arial"/>
        </w:rPr>
        <w:t>yn dadlau nad oes pwrpas ymarferol i hela o</w:t>
      </w:r>
      <w:r w:rsidR="00BF586F">
        <w:rPr>
          <w:rFonts w:ascii="Arial" w:hAnsi="Arial" w:cs="Arial"/>
        </w:rPr>
        <w:t>’</w:t>
      </w:r>
      <w:r w:rsidR="00E41D82" w:rsidRPr="00212C5A">
        <w:rPr>
          <w:rFonts w:ascii="Arial" w:hAnsi="Arial" w:cs="Arial"/>
        </w:rPr>
        <w:t>r fath. Maent yn cysylltu anifail sy</w:t>
      </w:r>
      <w:r w:rsidR="00BF586F">
        <w:rPr>
          <w:rFonts w:ascii="Arial" w:hAnsi="Arial" w:cs="Arial"/>
        </w:rPr>
        <w:t>’</w:t>
      </w:r>
      <w:r w:rsidR="00E41D82" w:rsidRPr="00212C5A">
        <w:rPr>
          <w:rFonts w:ascii="Arial" w:hAnsi="Arial" w:cs="Arial"/>
        </w:rPr>
        <w:t>n cael ei erlid ac yna</w:t>
      </w:r>
      <w:r w:rsidR="00BF586F">
        <w:rPr>
          <w:rFonts w:ascii="Arial" w:hAnsi="Arial" w:cs="Arial"/>
        </w:rPr>
        <w:t>’</w:t>
      </w:r>
      <w:r w:rsidR="00E41D82" w:rsidRPr="00212C5A">
        <w:rPr>
          <w:rFonts w:ascii="Arial" w:hAnsi="Arial" w:cs="Arial"/>
        </w:rPr>
        <w:t xml:space="preserve">n cael ei ladd gan </w:t>
      </w:r>
      <w:r w:rsidRPr="00212C5A">
        <w:rPr>
          <w:rFonts w:ascii="Arial" w:hAnsi="Arial" w:cs="Arial"/>
        </w:rPr>
        <w:t>g</w:t>
      </w:r>
      <w:r w:rsidRPr="004424B4">
        <w:rPr>
          <w:rFonts w:ascii="Arial" w:hAnsi="Arial" w:cs="Arial"/>
        </w:rPr>
        <w:t>ŵ</w:t>
      </w:r>
      <w:r w:rsidRPr="00212C5A">
        <w:rPr>
          <w:rFonts w:ascii="Arial" w:hAnsi="Arial" w:cs="Arial"/>
        </w:rPr>
        <w:t xml:space="preserve">n </w:t>
      </w:r>
      <w:r>
        <w:rPr>
          <w:rFonts w:ascii="Arial" w:hAnsi="Arial" w:cs="Arial"/>
        </w:rPr>
        <w:t xml:space="preserve">hela </w:t>
      </w:r>
      <w:r w:rsidR="00E41D82" w:rsidRPr="00212C5A">
        <w:rPr>
          <w:rFonts w:ascii="Arial" w:hAnsi="Arial" w:cs="Arial"/>
        </w:rPr>
        <w:t>â chreulondeb.</w:t>
      </w:r>
    </w:p>
    <w:p w14:paraId="08C44F8C" w14:textId="5513D584" w:rsidR="00E41D82" w:rsidRPr="00212C5A" w:rsidRDefault="00E41D82" w:rsidP="00212C5A">
      <w:pPr>
        <w:spacing w:line="360" w:lineRule="auto"/>
        <w:rPr>
          <w:rFonts w:ascii="Arial" w:hAnsi="Arial" w:cs="Arial"/>
        </w:rPr>
      </w:pPr>
      <w:r w:rsidRPr="00212C5A">
        <w:rPr>
          <w:rFonts w:ascii="Arial" w:hAnsi="Arial" w:cs="Arial"/>
        </w:rPr>
        <w:t>Nid oes angen ym</w:t>
      </w:r>
      <w:r w:rsidR="004424B4">
        <w:rPr>
          <w:rFonts w:ascii="Arial" w:hAnsi="Arial" w:cs="Arial"/>
        </w:rPr>
        <w:t>wneud</w:t>
      </w:r>
      <w:r w:rsidRPr="00212C5A">
        <w:rPr>
          <w:rFonts w:ascii="Arial" w:hAnsi="Arial" w:cs="Arial"/>
        </w:rPr>
        <w:t xml:space="preserve"> â</w:t>
      </w:r>
      <w:r w:rsidR="00BF586F">
        <w:rPr>
          <w:rFonts w:ascii="Arial" w:hAnsi="Arial" w:cs="Arial"/>
        </w:rPr>
        <w:t>’</w:t>
      </w:r>
      <w:r w:rsidRPr="00212C5A">
        <w:rPr>
          <w:rFonts w:ascii="Arial" w:hAnsi="Arial" w:cs="Arial"/>
        </w:rPr>
        <w:t>r dadleuon hyn at ddiben yr adolygiad hwn. Mae</w:t>
      </w:r>
      <w:r w:rsidR="00BF586F">
        <w:rPr>
          <w:rFonts w:ascii="Arial" w:hAnsi="Arial" w:cs="Arial"/>
        </w:rPr>
        <w:t>’</w:t>
      </w:r>
      <w:r w:rsidRPr="00212C5A">
        <w:rPr>
          <w:rFonts w:ascii="Arial" w:hAnsi="Arial" w:cs="Arial"/>
        </w:rPr>
        <w:t xml:space="preserve">r dadleuon o blaid ac yn erbyn hela llwynogod wedi cael eu </w:t>
      </w:r>
      <w:r w:rsidR="004424B4">
        <w:rPr>
          <w:rFonts w:ascii="Arial" w:hAnsi="Arial" w:cs="Arial"/>
        </w:rPr>
        <w:t>mynegi</w:t>
      </w:r>
      <w:r w:rsidR="00BF586F">
        <w:rPr>
          <w:rFonts w:ascii="Arial" w:hAnsi="Arial" w:cs="Arial"/>
        </w:rPr>
        <w:t>’</w:t>
      </w:r>
      <w:r w:rsidRPr="00212C5A">
        <w:rPr>
          <w:rFonts w:ascii="Arial" w:hAnsi="Arial" w:cs="Arial"/>
        </w:rPr>
        <w:t xml:space="preserve">n helaeth yn llysoedd Cymru a Lloegr a Llys Hawliau Dynol Ewrop. Ar hyn o bryd, mae hela llwynogod </w:t>
      </w:r>
      <w:r w:rsidR="004424B4" w:rsidRPr="00212C5A">
        <w:rPr>
          <w:rFonts w:ascii="Arial" w:hAnsi="Arial" w:cs="Arial"/>
        </w:rPr>
        <w:t xml:space="preserve">gyda </w:t>
      </w:r>
      <w:r w:rsidR="004424B4">
        <w:rPr>
          <w:rFonts w:ascii="Arial" w:hAnsi="Arial" w:cs="Arial"/>
        </w:rPr>
        <w:t>ch</w:t>
      </w:r>
      <w:r w:rsidR="004424B4" w:rsidRPr="004424B4">
        <w:rPr>
          <w:rFonts w:ascii="Arial" w:hAnsi="Arial" w:cs="Arial"/>
        </w:rPr>
        <w:t>ŵ</w:t>
      </w:r>
      <w:r w:rsidR="004424B4" w:rsidRPr="00212C5A">
        <w:rPr>
          <w:rFonts w:ascii="Arial" w:hAnsi="Arial" w:cs="Arial"/>
        </w:rPr>
        <w:t xml:space="preserve">n </w:t>
      </w:r>
      <w:r w:rsidRPr="00212C5A">
        <w:rPr>
          <w:rFonts w:ascii="Arial" w:hAnsi="Arial" w:cs="Arial"/>
        </w:rPr>
        <w:t>yn anghyfreithlon. Mae hyn yn gosod dyletswydd ar Heddlu Gogledd Cymru i orfodi</w:t>
      </w:r>
      <w:r w:rsidR="00BF586F">
        <w:rPr>
          <w:rFonts w:ascii="Arial" w:hAnsi="Arial" w:cs="Arial"/>
        </w:rPr>
        <w:t>’</w:t>
      </w:r>
      <w:r w:rsidRPr="00212C5A">
        <w:rPr>
          <w:rFonts w:ascii="Arial" w:hAnsi="Arial" w:cs="Arial"/>
        </w:rPr>
        <w:t>r gyfraith.</w:t>
      </w:r>
    </w:p>
    <w:p w14:paraId="1864C15A" w14:textId="2FDE2748" w:rsidR="00F6727D" w:rsidRDefault="00EE267D" w:rsidP="00212C5A">
      <w:pPr>
        <w:spacing w:line="360" w:lineRule="auto"/>
        <w:rPr>
          <w:rFonts w:ascii="Arial" w:hAnsi="Arial" w:cs="Arial"/>
        </w:rPr>
      </w:pPr>
      <w:r>
        <w:rPr>
          <w:rFonts w:ascii="Arial" w:hAnsi="Arial" w:cs="Arial"/>
        </w:rPr>
        <w:lastRenderedPageBreak/>
        <w:t>Mewn rhai mannau</w:t>
      </w:r>
      <w:r w:rsidR="00E41D82" w:rsidRPr="00212C5A">
        <w:rPr>
          <w:rFonts w:ascii="Arial" w:hAnsi="Arial" w:cs="Arial"/>
        </w:rPr>
        <w:t>, mae sut mae</w:t>
      </w:r>
      <w:r w:rsidR="00BF586F">
        <w:rPr>
          <w:rFonts w:ascii="Arial" w:hAnsi="Arial" w:cs="Arial"/>
        </w:rPr>
        <w:t>’</w:t>
      </w:r>
      <w:r w:rsidR="00E41D82" w:rsidRPr="00212C5A">
        <w:rPr>
          <w:rFonts w:ascii="Arial" w:hAnsi="Arial" w:cs="Arial"/>
        </w:rPr>
        <w:t>r heddlu</w:t>
      </w:r>
      <w:r w:rsidR="00BF586F">
        <w:rPr>
          <w:rFonts w:ascii="Arial" w:hAnsi="Arial" w:cs="Arial"/>
        </w:rPr>
        <w:t>’</w:t>
      </w:r>
      <w:r w:rsidR="00E41D82" w:rsidRPr="00212C5A">
        <w:rPr>
          <w:rFonts w:ascii="Arial" w:hAnsi="Arial" w:cs="Arial"/>
        </w:rPr>
        <w:t>n gwneud hyn yn destun beirniadaeth. Mae hyn yn bennaf gysylltiedig â chanfyddiadau am gyfreithlondeb hela llwybr.</w:t>
      </w:r>
    </w:p>
    <w:p w14:paraId="6E2C5079" w14:textId="0A1ACA3A" w:rsidR="00E41D82" w:rsidRDefault="00E41D82" w:rsidP="00212C5A">
      <w:pPr>
        <w:spacing w:line="360" w:lineRule="auto"/>
        <w:rPr>
          <w:rFonts w:ascii="Arial" w:hAnsi="Arial" w:cs="Arial"/>
        </w:rPr>
      </w:pPr>
      <w:r w:rsidRPr="00212C5A">
        <w:rPr>
          <w:rFonts w:ascii="Arial" w:hAnsi="Arial" w:cs="Arial"/>
        </w:rPr>
        <w:t>Mewn ymateb i</w:t>
      </w:r>
      <w:r w:rsidR="00BF586F">
        <w:rPr>
          <w:rFonts w:ascii="Arial" w:hAnsi="Arial" w:cs="Arial"/>
        </w:rPr>
        <w:t>’</w:t>
      </w:r>
      <w:r w:rsidR="00115240">
        <w:rPr>
          <w:rFonts w:ascii="Arial" w:hAnsi="Arial" w:cs="Arial"/>
        </w:rPr>
        <w:t>r ffaith bod</w:t>
      </w:r>
      <w:r w:rsidRPr="00212C5A">
        <w:rPr>
          <w:rFonts w:ascii="Arial" w:hAnsi="Arial" w:cs="Arial"/>
        </w:rPr>
        <w:t xml:space="preserve"> hela llwynogod </w:t>
      </w:r>
      <w:r w:rsidR="00115240" w:rsidRPr="00212C5A">
        <w:rPr>
          <w:rFonts w:ascii="Arial" w:hAnsi="Arial" w:cs="Arial"/>
        </w:rPr>
        <w:t xml:space="preserve">gyda </w:t>
      </w:r>
      <w:r w:rsidR="00115240">
        <w:rPr>
          <w:rFonts w:ascii="Arial" w:hAnsi="Arial" w:cs="Arial"/>
        </w:rPr>
        <w:t>ch</w:t>
      </w:r>
      <w:r w:rsidR="00115240" w:rsidRPr="004424B4">
        <w:rPr>
          <w:rFonts w:ascii="Arial" w:hAnsi="Arial" w:cs="Arial"/>
        </w:rPr>
        <w:t>ŵ</w:t>
      </w:r>
      <w:r w:rsidR="00115240" w:rsidRPr="00212C5A">
        <w:rPr>
          <w:rFonts w:ascii="Arial" w:hAnsi="Arial" w:cs="Arial"/>
        </w:rPr>
        <w:t xml:space="preserve">n </w:t>
      </w:r>
      <w:r w:rsidRPr="00212C5A">
        <w:rPr>
          <w:rFonts w:ascii="Arial" w:hAnsi="Arial" w:cs="Arial"/>
        </w:rPr>
        <w:t xml:space="preserve">yn anghyfreithlon, newidiodd trefnwyr helfeydd llwynog eu harferion i ganolbwyntio ar </w:t>
      </w:r>
      <w:r w:rsidR="00BF586F">
        <w:rPr>
          <w:rFonts w:ascii="Arial" w:hAnsi="Arial" w:cs="Arial"/>
        </w:rPr>
        <w:t>‘</w:t>
      </w:r>
      <w:r w:rsidRPr="00212C5A">
        <w:rPr>
          <w:rFonts w:ascii="Arial" w:hAnsi="Arial" w:cs="Arial"/>
        </w:rPr>
        <w:t>hela</w:t>
      </w:r>
      <w:r w:rsidR="00BF586F">
        <w:rPr>
          <w:rFonts w:ascii="Arial" w:hAnsi="Arial" w:cs="Arial"/>
        </w:rPr>
        <w:t>’</w:t>
      </w:r>
      <w:r w:rsidRPr="00212C5A">
        <w:rPr>
          <w:rFonts w:ascii="Arial" w:hAnsi="Arial" w:cs="Arial"/>
        </w:rPr>
        <w:t xml:space="preserve"> efelychiadol yn cynnwys y maes a dilynwyr yn hela llusg neu hela llwybr.</w:t>
      </w:r>
    </w:p>
    <w:p w14:paraId="56086252" w14:textId="637EE056" w:rsidR="00ED5240" w:rsidRDefault="005C7042" w:rsidP="00CD3BF9">
      <w:pPr>
        <w:spacing w:line="360" w:lineRule="auto"/>
        <w:rPr>
          <w:rFonts w:ascii="Arial" w:hAnsi="Arial" w:cs="Arial"/>
        </w:rPr>
      </w:pPr>
      <w:r>
        <w:rPr>
          <w:rFonts w:ascii="Arial" w:hAnsi="Arial" w:cs="Arial"/>
        </w:rPr>
        <w:t xml:space="preserve">Er bod rhywfaint o amrywiaeth, mewn hela llusg, mae </w:t>
      </w:r>
      <w:r w:rsidR="006B00A7">
        <w:rPr>
          <w:rFonts w:ascii="Arial" w:hAnsi="Arial" w:cs="Arial"/>
        </w:rPr>
        <w:t>cŵn hela</w:t>
      </w:r>
      <w:r>
        <w:rPr>
          <w:rFonts w:ascii="Arial" w:hAnsi="Arial" w:cs="Arial"/>
        </w:rPr>
        <w:t xml:space="preserve"> yn hela arogl artiffisial nad yw</w:t>
      </w:r>
      <w:r w:rsidR="00BF586F">
        <w:rPr>
          <w:rFonts w:ascii="Arial" w:hAnsi="Arial" w:cs="Arial"/>
        </w:rPr>
        <w:t>’</w:t>
      </w:r>
      <w:r>
        <w:rPr>
          <w:rFonts w:ascii="Arial" w:hAnsi="Arial" w:cs="Arial"/>
        </w:rPr>
        <w:t>n anifail sy</w:t>
      </w:r>
      <w:r w:rsidR="00BF586F">
        <w:rPr>
          <w:rFonts w:ascii="Arial" w:hAnsi="Arial" w:cs="Arial"/>
        </w:rPr>
        <w:t>’</w:t>
      </w:r>
      <w:r>
        <w:rPr>
          <w:rFonts w:ascii="Arial" w:hAnsi="Arial" w:cs="Arial"/>
        </w:rPr>
        <w:t>n cael ei dynnu gan lusg, wedi</w:t>
      </w:r>
      <w:r w:rsidR="00BF586F">
        <w:rPr>
          <w:rFonts w:ascii="Arial" w:hAnsi="Arial" w:cs="Arial"/>
        </w:rPr>
        <w:t>’</w:t>
      </w:r>
      <w:r>
        <w:rPr>
          <w:rFonts w:ascii="Arial" w:hAnsi="Arial" w:cs="Arial"/>
        </w:rPr>
        <w:t>i osod dros lwybr a bennwyd ymlaen llaw sy</w:t>
      </w:r>
      <w:r w:rsidR="00BF586F">
        <w:rPr>
          <w:rFonts w:ascii="Arial" w:hAnsi="Arial" w:cs="Arial"/>
        </w:rPr>
        <w:t>’</w:t>
      </w:r>
      <w:r>
        <w:rPr>
          <w:rFonts w:ascii="Arial" w:hAnsi="Arial" w:cs="Arial"/>
        </w:rPr>
        <w:t xml:space="preserve">n hysbys i farchogion </w:t>
      </w:r>
      <w:r w:rsidR="00115240">
        <w:rPr>
          <w:rFonts w:ascii="Arial" w:hAnsi="Arial" w:cs="Arial"/>
        </w:rPr>
        <w:t xml:space="preserve">ceffylau </w:t>
      </w:r>
      <w:r>
        <w:rPr>
          <w:rFonts w:ascii="Arial" w:hAnsi="Arial" w:cs="Arial"/>
        </w:rPr>
        <w:t>a</w:t>
      </w:r>
      <w:r w:rsidR="00BF586F">
        <w:rPr>
          <w:rFonts w:ascii="Arial" w:hAnsi="Arial" w:cs="Arial"/>
        </w:rPr>
        <w:t>’</w:t>
      </w:r>
      <w:r>
        <w:rPr>
          <w:rFonts w:ascii="Arial" w:hAnsi="Arial" w:cs="Arial"/>
        </w:rPr>
        <w:t>r rhai sy</w:t>
      </w:r>
      <w:r w:rsidR="00BF586F">
        <w:rPr>
          <w:rFonts w:ascii="Arial" w:hAnsi="Arial" w:cs="Arial"/>
        </w:rPr>
        <w:t>’</w:t>
      </w:r>
      <w:r>
        <w:rPr>
          <w:rFonts w:ascii="Arial" w:hAnsi="Arial" w:cs="Arial"/>
        </w:rPr>
        <w:t>n rheoli</w:t>
      </w:r>
      <w:r w:rsidR="00BF586F">
        <w:rPr>
          <w:rFonts w:ascii="Arial" w:hAnsi="Arial" w:cs="Arial"/>
        </w:rPr>
        <w:t>’</w:t>
      </w:r>
      <w:r>
        <w:rPr>
          <w:rFonts w:ascii="Arial" w:hAnsi="Arial" w:cs="Arial"/>
        </w:rPr>
        <w:t>r cŵn.</w:t>
      </w:r>
    </w:p>
    <w:p w14:paraId="6E2B5AAF" w14:textId="31B55857" w:rsidR="00A34BAC" w:rsidRDefault="00D04D53" w:rsidP="00726DEA">
      <w:pPr>
        <w:spacing w:line="360" w:lineRule="auto"/>
        <w:rPr>
          <w:rFonts w:ascii="Arial" w:hAnsi="Arial" w:cs="Arial"/>
        </w:rPr>
      </w:pPr>
      <w:r w:rsidRPr="00D04D53">
        <w:rPr>
          <w:rFonts w:ascii="Arial" w:hAnsi="Arial" w:cs="Arial"/>
        </w:rPr>
        <w:t xml:space="preserve">Bydd hela llwybr </w:t>
      </w:r>
      <w:r w:rsidR="00115240">
        <w:rPr>
          <w:rFonts w:ascii="Arial" w:hAnsi="Arial" w:cs="Arial"/>
        </w:rPr>
        <w:t>yn cynnwys</w:t>
      </w:r>
      <w:r w:rsidRPr="00D04D53">
        <w:rPr>
          <w:rFonts w:ascii="Arial" w:hAnsi="Arial" w:cs="Arial"/>
        </w:rPr>
        <w:t xml:space="preserve"> mwy o nodweddion hela llwynogod go iawn. Wrth hela llwybr mae </w:t>
      </w:r>
      <w:r w:rsidR="006B00A7">
        <w:rPr>
          <w:rFonts w:ascii="Arial" w:hAnsi="Arial" w:cs="Arial"/>
        </w:rPr>
        <w:t xml:space="preserve">cŵn hela </w:t>
      </w:r>
      <w:r w:rsidRPr="00D04D53">
        <w:rPr>
          <w:rFonts w:ascii="Arial" w:hAnsi="Arial" w:cs="Arial"/>
        </w:rPr>
        <w:t xml:space="preserve"> yn hela llwybr arogl anifeiliaid artiffisial wedi</w:t>
      </w:r>
      <w:r w:rsidR="00BF586F">
        <w:rPr>
          <w:rFonts w:ascii="Arial" w:hAnsi="Arial" w:cs="Arial"/>
        </w:rPr>
        <w:t>’</w:t>
      </w:r>
      <w:r w:rsidRPr="00D04D53">
        <w:rPr>
          <w:rFonts w:ascii="Arial" w:hAnsi="Arial" w:cs="Arial"/>
        </w:rPr>
        <w:t>i osod dros lwybr nad yw fel arfer yn cael ei rannu â marchogion</w:t>
      </w:r>
      <w:r w:rsidR="00115240">
        <w:rPr>
          <w:rFonts w:ascii="Arial" w:hAnsi="Arial" w:cs="Arial"/>
        </w:rPr>
        <w:t xml:space="preserve"> ceffylau</w:t>
      </w:r>
      <w:r w:rsidRPr="00D04D53">
        <w:rPr>
          <w:rFonts w:ascii="Arial" w:hAnsi="Arial" w:cs="Arial"/>
        </w:rPr>
        <w:t xml:space="preserve"> a</w:t>
      </w:r>
      <w:r w:rsidR="00BF586F">
        <w:rPr>
          <w:rFonts w:ascii="Arial" w:hAnsi="Arial" w:cs="Arial"/>
        </w:rPr>
        <w:t>’</w:t>
      </w:r>
      <w:r w:rsidRPr="00D04D53">
        <w:rPr>
          <w:rFonts w:ascii="Arial" w:hAnsi="Arial" w:cs="Arial"/>
        </w:rPr>
        <w:t>r rhai sy</w:t>
      </w:r>
      <w:r w:rsidR="00BF586F">
        <w:rPr>
          <w:rFonts w:ascii="Arial" w:hAnsi="Arial" w:cs="Arial"/>
        </w:rPr>
        <w:t>’</w:t>
      </w:r>
      <w:r w:rsidRPr="00D04D53">
        <w:rPr>
          <w:rFonts w:ascii="Arial" w:hAnsi="Arial" w:cs="Arial"/>
        </w:rPr>
        <w:t>n rheoli</w:t>
      </w:r>
      <w:r w:rsidR="00BF586F">
        <w:rPr>
          <w:rFonts w:ascii="Arial" w:hAnsi="Arial" w:cs="Arial"/>
        </w:rPr>
        <w:t>’</w:t>
      </w:r>
      <w:r w:rsidRPr="00D04D53">
        <w:rPr>
          <w:rFonts w:ascii="Arial" w:hAnsi="Arial" w:cs="Arial"/>
        </w:rPr>
        <w:t xml:space="preserve">r cŵn. </w:t>
      </w:r>
      <w:r w:rsidR="00115240">
        <w:rPr>
          <w:rFonts w:ascii="Arial" w:hAnsi="Arial" w:cs="Arial"/>
        </w:rPr>
        <w:t>Mae g</w:t>
      </w:r>
      <w:r w:rsidRPr="00D04D53">
        <w:rPr>
          <w:rFonts w:ascii="Arial" w:hAnsi="Arial" w:cs="Arial"/>
        </w:rPr>
        <w:t>wŷr daearg</w:t>
      </w:r>
      <w:r w:rsidR="00115240">
        <w:rPr>
          <w:rFonts w:ascii="Arial" w:hAnsi="Arial" w:cs="Arial"/>
        </w:rPr>
        <w:t>wn</w:t>
      </w:r>
      <w:r w:rsidRPr="00D04D53">
        <w:rPr>
          <w:rFonts w:ascii="Arial" w:hAnsi="Arial" w:cs="Arial"/>
        </w:rPr>
        <w:t xml:space="preserve">/Gwladwyr, </w:t>
      </w:r>
      <w:r w:rsidR="00115240">
        <w:rPr>
          <w:rFonts w:ascii="Arial" w:hAnsi="Arial" w:cs="Arial"/>
        </w:rPr>
        <w:t>yr oedd eu</w:t>
      </w:r>
      <w:r w:rsidRPr="00D04D53">
        <w:rPr>
          <w:rFonts w:ascii="Arial" w:hAnsi="Arial" w:cs="Arial"/>
        </w:rPr>
        <w:t xml:space="preserve"> rôl draddodiadol </w:t>
      </w:r>
      <w:r w:rsidR="00115240">
        <w:rPr>
          <w:rFonts w:ascii="Arial" w:hAnsi="Arial" w:cs="Arial"/>
        </w:rPr>
        <w:t>yn golygu</w:t>
      </w:r>
      <w:r w:rsidRPr="00D04D53">
        <w:rPr>
          <w:rFonts w:ascii="Arial" w:hAnsi="Arial" w:cs="Arial"/>
        </w:rPr>
        <w:t xml:space="preserve"> codi (</w:t>
      </w:r>
      <w:r w:rsidR="00115240">
        <w:rPr>
          <w:rFonts w:ascii="Arial" w:hAnsi="Arial" w:cs="Arial"/>
        </w:rPr>
        <w:t>denu</w:t>
      </w:r>
      <w:r w:rsidRPr="00D04D53">
        <w:rPr>
          <w:rFonts w:ascii="Arial" w:hAnsi="Arial" w:cs="Arial"/>
        </w:rPr>
        <w:t xml:space="preserve">) llwynogod </w:t>
      </w:r>
      <w:r w:rsidR="00115240">
        <w:rPr>
          <w:rFonts w:ascii="Arial" w:hAnsi="Arial" w:cs="Arial"/>
        </w:rPr>
        <w:t>o</w:t>
      </w:r>
      <w:r w:rsidR="00BF586F">
        <w:rPr>
          <w:rFonts w:ascii="Arial" w:hAnsi="Arial" w:cs="Arial"/>
        </w:rPr>
        <w:t>’</w:t>
      </w:r>
      <w:r w:rsidR="00115240">
        <w:rPr>
          <w:rFonts w:ascii="Arial" w:hAnsi="Arial" w:cs="Arial"/>
        </w:rPr>
        <w:t>r ddaear</w:t>
      </w:r>
      <w:r w:rsidRPr="00D04D53">
        <w:rPr>
          <w:rFonts w:ascii="Arial" w:hAnsi="Arial" w:cs="Arial"/>
        </w:rPr>
        <w:t xml:space="preserve">, yn dilyn y </w:t>
      </w:r>
      <w:r w:rsidR="00115240">
        <w:rPr>
          <w:rFonts w:ascii="Arial" w:hAnsi="Arial" w:cs="Arial"/>
        </w:rPr>
        <w:t>maes</w:t>
      </w:r>
      <w:r w:rsidRPr="00D04D53">
        <w:rPr>
          <w:rFonts w:ascii="Arial" w:hAnsi="Arial" w:cs="Arial"/>
        </w:rPr>
        <w:t xml:space="preserve"> ar gefn ceffyl neu ar feiciau cwad.</w:t>
      </w:r>
    </w:p>
    <w:p w14:paraId="2CA3A303" w14:textId="4D8A4B98" w:rsidR="00695188" w:rsidRPr="001D3843" w:rsidRDefault="00A34BAC" w:rsidP="00726DEA">
      <w:pPr>
        <w:spacing w:line="360" w:lineRule="auto"/>
        <w:rPr>
          <w:rFonts w:ascii="Arial" w:hAnsi="Arial" w:cs="Arial"/>
        </w:rPr>
      </w:pPr>
      <w:r>
        <w:rPr>
          <w:rFonts w:ascii="Arial" w:hAnsi="Arial" w:cs="Arial"/>
        </w:rPr>
        <w:t xml:space="preserve">Mae hela llwybr hefyd yn gysylltiedig â pharatoi cyn y tymor. Yn gysylltiedig â hela llwynogod pan oedd yn gyfreithlon oedd yr arfer o </w:t>
      </w:r>
      <w:r w:rsidR="00BF586F">
        <w:rPr>
          <w:rFonts w:ascii="Arial" w:hAnsi="Arial" w:cs="Arial"/>
        </w:rPr>
        <w:t>‘</w:t>
      </w:r>
      <w:proofErr w:type="spellStart"/>
      <w:r w:rsidR="00115240">
        <w:rPr>
          <w:rFonts w:ascii="Arial" w:hAnsi="Arial" w:cs="Arial"/>
        </w:rPr>
        <w:t>genawa</w:t>
      </w:r>
      <w:proofErr w:type="spellEnd"/>
      <w:r w:rsidR="00BF586F">
        <w:rPr>
          <w:rFonts w:ascii="Arial" w:hAnsi="Arial" w:cs="Arial"/>
        </w:rPr>
        <w:t>’</w:t>
      </w:r>
      <w:r>
        <w:rPr>
          <w:rFonts w:ascii="Arial" w:hAnsi="Arial" w:cs="Arial"/>
        </w:rPr>
        <w:t xml:space="preserve">. Roedd hyn yn golygu mynd â chŵn hela allan yn gynnar yn y bore i chwilio am </w:t>
      </w:r>
      <w:r w:rsidR="00115240">
        <w:rPr>
          <w:rFonts w:ascii="Arial" w:hAnsi="Arial" w:cs="Arial"/>
        </w:rPr>
        <w:t xml:space="preserve">genawon </w:t>
      </w:r>
      <w:r>
        <w:rPr>
          <w:rFonts w:ascii="Arial" w:hAnsi="Arial" w:cs="Arial"/>
        </w:rPr>
        <w:t>i ddod yn gyfarwydd ag arogl y llwynog (</w:t>
      </w:r>
      <w:r w:rsidR="00115240">
        <w:rPr>
          <w:rFonts w:ascii="Arial" w:hAnsi="Arial" w:cs="Arial"/>
        </w:rPr>
        <w:t xml:space="preserve">mae </w:t>
      </w:r>
      <w:r>
        <w:rPr>
          <w:rFonts w:ascii="Arial" w:hAnsi="Arial" w:cs="Arial"/>
        </w:rPr>
        <w:t>arogl llwynogod ifanc yn arbennig o gryf yn yr oriau mân). Mewn hela llwybr mae</w:t>
      </w:r>
      <w:r w:rsidR="00BF586F">
        <w:rPr>
          <w:rFonts w:ascii="Arial" w:hAnsi="Arial" w:cs="Arial"/>
        </w:rPr>
        <w:t>’</w:t>
      </w:r>
      <w:r>
        <w:rPr>
          <w:rFonts w:ascii="Arial" w:hAnsi="Arial" w:cs="Arial"/>
        </w:rPr>
        <w:t>r arfer o ymarfer cŵn yn y bore cyn i</w:t>
      </w:r>
      <w:r w:rsidR="00BF586F">
        <w:rPr>
          <w:rFonts w:ascii="Arial" w:hAnsi="Arial" w:cs="Arial"/>
        </w:rPr>
        <w:t>’</w:t>
      </w:r>
      <w:r>
        <w:rPr>
          <w:rFonts w:ascii="Arial" w:hAnsi="Arial" w:cs="Arial"/>
        </w:rPr>
        <w:t>r tymor ddechrau yn efelychu</w:t>
      </w:r>
      <w:r w:rsidR="00BF586F">
        <w:rPr>
          <w:rFonts w:ascii="Arial" w:hAnsi="Arial" w:cs="Arial"/>
        </w:rPr>
        <w:t>’</w:t>
      </w:r>
      <w:r>
        <w:rPr>
          <w:rFonts w:ascii="Arial" w:hAnsi="Arial" w:cs="Arial"/>
        </w:rPr>
        <w:t>r gweithgaredd hwn.</w:t>
      </w:r>
    </w:p>
    <w:p w14:paraId="56A21BC9" w14:textId="0993415D" w:rsidR="00CD3BF9" w:rsidRPr="00BE0428" w:rsidRDefault="00721DF4" w:rsidP="00CD3BF9">
      <w:pPr>
        <w:spacing w:line="360" w:lineRule="auto"/>
        <w:rPr>
          <w:rFonts w:ascii="Arial" w:hAnsi="Arial" w:cs="Arial"/>
        </w:rPr>
      </w:pPr>
      <w:r w:rsidRPr="00BE0428">
        <w:rPr>
          <w:rFonts w:ascii="Arial" w:hAnsi="Arial" w:cs="Arial"/>
        </w:rPr>
        <w:t xml:space="preserve">Y rhesymeg a roddir dros hela llwybr yw ei fod yn caniatáu </w:t>
      </w:r>
      <w:r w:rsidR="00115240">
        <w:rPr>
          <w:rFonts w:ascii="Arial" w:hAnsi="Arial" w:cs="Arial"/>
        </w:rPr>
        <w:t xml:space="preserve">perfformio </w:t>
      </w:r>
      <w:r w:rsidRPr="00BE0428">
        <w:rPr>
          <w:rFonts w:ascii="Arial" w:hAnsi="Arial" w:cs="Arial"/>
        </w:rPr>
        <w:t xml:space="preserve">agweddau pwysig ar hunaniaeth </w:t>
      </w:r>
      <w:r w:rsidR="00115240">
        <w:rPr>
          <w:rFonts w:ascii="Arial" w:hAnsi="Arial" w:cs="Arial"/>
        </w:rPr>
        <w:t>gefn gwlad</w:t>
      </w:r>
      <w:r w:rsidRPr="00BE0428">
        <w:rPr>
          <w:rFonts w:ascii="Arial" w:hAnsi="Arial" w:cs="Arial"/>
        </w:rPr>
        <w:t xml:space="preserve"> a sicrhau bod cŵn yn cael eu hyfforddi a staff </w:t>
      </w:r>
      <w:r w:rsidR="00115240">
        <w:rPr>
          <w:rFonts w:ascii="Arial" w:hAnsi="Arial" w:cs="Arial"/>
        </w:rPr>
        <w:t xml:space="preserve">eu </w:t>
      </w:r>
      <w:r w:rsidRPr="00BE0428">
        <w:rPr>
          <w:rFonts w:ascii="Arial" w:hAnsi="Arial" w:cs="Arial"/>
        </w:rPr>
        <w:t xml:space="preserve"> </w:t>
      </w:r>
      <w:r w:rsidR="00115240">
        <w:rPr>
          <w:rFonts w:ascii="Arial" w:hAnsi="Arial" w:cs="Arial"/>
        </w:rPr>
        <w:t>c</w:t>
      </w:r>
      <w:r w:rsidRPr="00BE0428">
        <w:rPr>
          <w:rFonts w:ascii="Arial" w:hAnsi="Arial" w:cs="Arial"/>
        </w:rPr>
        <w:t>yflogi yn barod i</w:t>
      </w:r>
      <w:r w:rsidR="00BF586F">
        <w:rPr>
          <w:rFonts w:ascii="Arial" w:hAnsi="Arial" w:cs="Arial"/>
        </w:rPr>
        <w:t>’</w:t>
      </w:r>
      <w:r w:rsidRPr="00BE0428">
        <w:rPr>
          <w:rFonts w:ascii="Arial" w:hAnsi="Arial" w:cs="Arial"/>
        </w:rPr>
        <w:t xml:space="preserve">w defnyddio wrth </w:t>
      </w:r>
      <w:r w:rsidR="00115240">
        <w:rPr>
          <w:rFonts w:ascii="Arial" w:hAnsi="Arial" w:cs="Arial"/>
        </w:rPr>
        <w:t>barhau ag</w:t>
      </w:r>
      <w:r w:rsidRPr="00BE0428">
        <w:rPr>
          <w:rFonts w:ascii="Arial" w:hAnsi="Arial" w:cs="Arial"/>
        </w:rPr>
        <w:t xml:space="preserve"> ymdrechion i ddiddymu</w:t>
      </w:r>
      <w:r w:rsidR="00BF586F">
        <w:rPr>
          <w:rFonts w:ascii="Arial" w:hAnsi="Arial" w:cs="Arial"/>
        </w:rPr>
        <w:t>’</w:t>
      </w:r>
      <w:r w:rsidRPr="00BE0428">
        <w:rPr>
          <w:rFonts w:ascii="Arial" w:hAnsi="Arial" w:cs="Arial"/>
        </w:rPr>
        <w:t>r Ddeddf Hela. Nid yw hwn yn obaith afrealistig. Er na ddigwyddodd hynny, nododd Cytundeb Clymblaid 2010 a Maniffesto</w:t>
      </w:r>
      <w:r w:rsidR="00BF586F">
        <w:rPr>
          <w:rFonts w:ascii="Arial" w:hAnsi="Arial" w:cs="Arial"/>
        </w:rPr>
        <w:t>’</w:t>
      </w:r>
      <w:r w:rsidRPr="00BE0428">
        <w:rPr>
          <w:rFonts w:ascii="Arial" w:hAnsi="Arial" w:cs="Arial"/>
        </w:rPr>
        <w:t>r Ceidwadwyr yn 2015 y byddai</w:t>
      </w:r>
      <w:r w:rsidR="00BF586F">
        <w:rPr>
          <w:rFonts w:ascii="Arial" w:hAnsi="Arial" w:cs="Arial"/>
        </w:rPr>
        <w:t>’</w:t>
      </w:r>
      <w:r w:rsidRPr="00BE0428">
        <w:rPr>
          <w:rFonts w:ascii="Arial" w:hAnsi="Arial" w:cs="Arial"/>
        </w:rPr>
        <w:t>r Llywodraeth yn dod o hyd i amser Seneddol i drafod hela eto.</w:t>
      </w:r>
    </w:p>
    <w:p w14:paraId="6B70BC6E" w14:textId="1C5BFD6D" w:rsidR="008249C0" w:rsidRPr="00362E21" w:rsidRDefault="00D66D6D" w:rsidP="0071471F">
      <w:pPr>
        <w:spacing w:line="360" w:lineRule="auto"/>
        <w:rPr>
          <w:rFonts w:ascii="Arial" w:hAnsi="Arial" w:cs="Arial"/>
        </w:rPr>
      </w:pPr>
      <w:r>
        <w:rPr>
          <w:rFonts w:ascii="Arial" w:hAnsi="Arial" w:cs="Arial"/>
        </w:rPr>
        <w:t>Er bod hela llusg yn dderbyniol i</w:t>
      </w:r>
      <w:r w:rsidR="00BF586F">
        <w:rPr>
          <w:rFonts w:ascii="Arial" w:hAnsi="Arial" w:cs="Arial"/>
        </w:rPr>
        <w:t>’</w:t>
      </w:r>
      <w:r>
        <w:rPr>
          <w:rFonts w:ascii="Arial" w:hAnsi="Arial" w:cs="Arial"/>
        </w:rPr>
        <w:t>r rhan fwyaf o ymgyrchwyr gwrth-hela, ystyrir bod hela llwybr yn anghyfreithlon. Mae</w:t>
      </w:r>
      <w:r w:rsidR="00BF586F">
        <w:rPr>
          <w:rFonts w:ascii="Arial" w:hAnsi="Arial" w:cs="Arial"/>
        </w:rPr>
        <w:t>’</w:t>
      </w:r>
      <w:r>
        <w:rPr>
          <w:rFonts w:ascii="Arial" w:hAnsi="Arial" w:cs="Arial"/>
        </w:rPr>
        <w:t xml:space="preserve">n cael ei ystyried ganddynt yn ddyfais a ddatblygwyd fel </w:t>
      </w:r>
      <w:r w:rsidR="00115240">
        <w:rPr>
          <w:rFonts w:ascii="Arial" w:hAnsi="Arial" w:cs="Arial"/>
        </w:rPr>
        <w:t>llen</w:t>
      </w:r>
      <w:r>
        <w:rPr>
          <w:rFonts w:ascii="Arial" w:hAnsi="Arial" w:cs="Arial"/>
        </w:rPr>
        <w:t xml:space="preserve"> fwg </w:t>
      </w:r>
      <w:r w:rsidR="00115240">
        <w:rPr>
          <w:rFonts w:ascii="Arial" w:hAnsi="Arial" w:cs="Arial"/>
        </w:rPr>
        <w:t>er mwyn galluogi</w:t>
      </w:r>
      <w:r>
        <w:rPr>
          <w:rFonts w:ascii="Arial" w:hAnsi="Arial" w:cs="Arial"/>
        </w:rPr>
        <w:t xml:space="preserve"> hela llwynogod </w:t>
      </w:r>
      <w:r w:rsidR="00115240">
        <w:rPr>
          <w:rFonts w:ascii="Arial" w:hAnsi="Arial" w:cs="Arial"/>
        </w:rPr>
        <w:t>i b</w:t>
      </w:r>
      <w:r>
        <w:rPr>
          <w:rFonts w:ascii="Arial" w:hAnsi="Arial" w:cs="Arial"/>
        </w:rPr>
        <w:t>arhau.</w:t>
      </w:r>
    </w:p>
    <w:p w14:paraId="7BD06612" w14:textId="5CF8F16E" w:rsidR="00E41D82" w:rsidRDefault="007D3095" w:rsidP="00212C5A">
      <w:pPr>
        <w:spacing w:line="360" w:lineRule="auto"/>
        <w:rPr>
          <w:rFonts w:ascii="Arial" w:hAnsi="Arial" w:cs="Arial"/>
        </w:rPr>
      </w:pPr>
      <w:r>
        <w:rPr>
          <w:rFonts w:ascii="Arial" w:hAnsi="Arial" w:cs="Arial"/>
        </w:rPr>
        <w:t>Crybwyllwyd amheuon mai dim ond dyfais a grëwyd i guddio hela llwynogod yw hela llwybr yn 2020 pan ryddhawyd fideo a ffilmiwyd yn gyfrinachol yn dangos unigolion sy</w:t>
      </w:r>
      <w:r w:rsidR="00BF586F">
        <w:rPr>
          <w:rFonts w:ascii="Arial" w:hAnsi="Arial" w:cs="Arial"/>
        </w:rPr>
        <w:t>’</w:t>
      </w:r>
      <w:r>
        <w:rPr>
          <w:rFonts w:ascii="Arial" w:hAnsi="Arial" w:cs="Arial"/>
        </w:rPr>
        <w:t>n gysylltiedig â</w:t>
      </w:r>
      <w:r w:rsidR="00BF586F">
        <w:rPr>
          <w:rFonts w:ascii="Arial" w:hAnsi="Arial" w:cs="Arial"/>
        </w:rPr>
        <w:t>’</w:t>
      </w:r>
      <w:r>
        <w:rPr>
          <w:rFonts w:ascii="Arial" w:hAnsi="Arial" w:cs="Arial"/>
        </w:rPr>
        <w:t xml:space="preserve">r Swyddfa Hela yn annerch torf ar-lein o dros gant o feistri hela </w:t>
      </w:r>
      <w:r w:rsidR="00823F51">
        <w:rPr>
          <w:rFonts w:ascii="Arial" w:hAnsi="Arial" w:cs="Arial"/>
        </w:rPr>
        <w:t>lle</w:t>
      </w:r>
      <w:r w:rsidR="00BF586F">
        <w:rPr>
          <w:rFonts w:ascii="Arial" w:hAnsi="Arial" w:cs="Arial"/>
        </w:rPr>
        <w:t>’</w:t>
      </w:r>
      <w:r w:rsidR="00823F51">
        <w:rPr>
          <w:rFonts w:ascii="Arial" w:hAnsi="Arial" w:cs="Arial"/>
        </w:rPr>
        <w:t xml:space="preserve">r oedd </w:t>
      </w:r>
      <w:r>
        <w:rPr>
          <w:rFonts w:ascii="Arial" w:hAnsi="Arial" w:cs="Arial"/>
        </w:rPr>
        <w:t>yn ymddangos eu bod yn trafod ffyrdd o ddefnyddio</w:t>
      </w:r>
      <w:r w:rsidR="00823F51">
        <w:rPr>
          <w:rFonts w:ascii="Arial" w:hAnsi="Arial" w:cs="Arial"/>
        </w:rPr>
        <w:t xml:space="preserve"> hela</w:t>
      </w:r>
      <w:r>
        <w:rPr>
          <w:rFonts w:ascii="Arial" w:hAnsi="Arial" w:cs="Arial"/>
        </w:rPr>
        <w:t xml:space="preserve"> llwybr i guddio hela llwynogod byw. Dirwywyd cyfarwyddwr </w:t>
      </w:r>
      <w:r w:rsidR="00823F51">
        <w:rPr>
          <w:rFonts w:ascii="Arial" w:hAnsi="Arial" w:cs="Arial"/>
        </w:rPr>
        <w:t>y G</w:t>
      </w:r>
      <w:r>
        <w:rPr>
          <w:rFonts w:ascii="Arial" w:hAnsi="Arial" w:cs="Arial"/>
        </w:rPr>
        <w:t xml:space="preserve">ymdeithas Meistri </w:t>
      </w:r>
      <w:r w:rsidR="006B00A7">
        <w:rPr>
          <w:rFonts w:ascii="Arial" w:hAnsi="Arial" w:cs="Arial"/>
        </w:rPr>
        <w:t xml:space="preserve">Cŵn Hela </w:t>
      </w:r>
      <w:r w:rsidR="00823F51">
        <w:rPr>
          <w:rFonts w:ascii="Arial" w:hAnsi="Arial" w:cs="Arial"/>
        </w:rPr>
        <w:t xml:space="preserve"> </w:t>
      </w:r>
      <w:r>
        <w:rPr>
          <w:rFonts w:ascii="Arial" w:hAnsi="Arial" w:cs="Arial"/>
        </w:rPr>
        <w:t xml:space="preserve">am </w:t>
      </w:r>
      <w:r w:rsidR="00E41D82" w:rsidRPr="00212C5A">
        <w:rPr>
          <w:rFonts w:ascii="Arial" w:hAnsi="Arial" w:cs="Arial"/>
        </w:rPr>
        <w:t xml:space="preserve">annog neu </w:t>
      </w:r>
      <w:r w:rsidR="00E41D82" w:rsidRPr="00212C5A">
        <w:rPr>
          <w:rFonts w:ascii="Arial" w:hAnsi="Arial" w:cs="Arial"/>
        </w:rPr>
        <w:lastRenderedPageBreak/>
        <w:t>gynorthwyo eraill i gyflawni trosedd</w:t>
      </w:r>
      <w:r w:rsidR="00823F51" w:rsidRPr="00823F51">
        <w:rPr>
          <w:rFonts w:ascii="Arial" w:hAnsi="Arial" w:cs="Arial"/>
        </w:rPr>
        <w:t xml:space="preserve"> </w:t>
      </w:r>
      <w:r w:rsidR="00823F51" w:rsidRPr="00212C5A">
        <w:rPr>
          <w:rFonts w:ascii="Arial" w:hAnsi="Arial" w:cs="Arial"/>
        </w:rPr>
        <w:t>yn fwriadol</w:t>
      </w:r>
      <w:r w:rsidR="00E41D82" w:rsidRPr="00212C5A">
        <w:rPr>
          <w:rFonts w:ascii="Arial" w:hAnsi="Arial" w:cs="Arial"/>
        </w:rPr>
        <w:t>. Er i</w:t>
      </w:r>
      <w:r w:rsidR="00BF586F">
        <w:rPr>
          <w:rFonts w:ascii="Arial" w:hAnsi="Arial" w:cs="Arial"/>
        </w:rPr>
        <w:t>’</w:t>
      </w:r>
      <w:r w:rsidR="00E41D82" w:rsidRPr="00212C5A">
        <w:rPr>
          <w:rFonts w:ascii="Arial" w:hAnsi="Arial" w:cs="Arial"/>
        </w:rPr>
        <w:t xml:space="preserve">r </w:t>
      </w:r>
      <w:r w:rsidR="0099506E">
        <w:rPr>
          <w:rFonts w:ascii="Arial" w:hAnsi="Arial" w:cs="Arial"/>
        </w:rPr>
        <w:t>euogfarn gael ei wyrdroi wedyn, nid yw mwy na 2.3 miliwn erw o dir sy</w:t>
      </w:r>
      <w:r w:rsidR="00BF586F">
        <w:rPr>
          <w:rFonts w:ascii="Arial" w:hAnsi="Arial" w:cs="Arial"/>
        </w:rPr>
        <w:t>’</w:t>
      </w:r>
      <w:r w:rsidR="0099506E">
        <w:rPr>
          <w:rFonts w:ascii="Arial" w:hAnsi="Arial" w:cs="Arial"/>
        </w:rPr>
        <w:t>n eiddo i sefydliadau fel yr Ymddiriedolaeth Genedlaethol, Parc Cenedlaethol Ardal y Llynnoedd a Chyfoeth Naturiol Cymru wedi bod ar gael</w:t>
      </w:r>
      <w:r w:rsidR="00823F51">
        <w:rPr>
          <w:rFonts w:ascii="Arial" w:hAnsi="Arial" w:cs="Arial"/>
        </w:rPr>
        <w:t xml:space="preserve"> ar gyfer </w:t>
      </w:r>
      <w:r w:rsidR="0099506E">
        <w:rPr>
          <w:rFonts w:ascii="Arial" w:hAnsi="Arial" w:cs="Arial"/>
        </w:rPr>
        <w:t>hela ers hynny.</w:t>
      </w:r>
    </w:p>
    <w:p w14:paraId="0750BC1F" w14:textId="2F7D2526" w:rsidR="003B4098" w:rsidRDefault="00544D7A" w:rsidP="00544D7A">
      <w:pPr>
        <w:spacing w:line="360" w:lineRule="auto"/>
        <w:rPr>
          <w:rFonts w:ascii="Arial" w:hAnsi="Arial" w:cs="Arial"/>
        </w:rPr>
      </w:pPr>
      <w:r w:rsidRPr="00544D7A">
        <w:rPr>
          <w:rFonts w:ascii="Arial" w:hAnsi="Arial" w:cs="Arial"/>
        </w:rPr>
        <w:t>Yn union fel nad yw</w:t>
      </w:r>
      <w:r w:rsidR="00BF586F">
        <w:rPr>
          <w:rFonts w:ascii="Arial" w:hAnsi="Arial" w:cs="Arial"/>
        </w:rPr>
        <w:t>’</w:t>
      </w:r>
      <w:r w:rsidRPr="00544D7A">
        <w:rPr>
          <w:rFonts w:ascii="Arial" w:hAnsi="Arial" w:cs="Arial"/>
        </w:rPr>
        <w:t>n angenrheidiol i</w:t>
      </w:r>
      <w:r w:rsidR="00823F51">
        <w:rPr>
          <w:rFonts w:ascii="Arial" w:hAnsi="Arial" w:cs="Arial"/>
        </w:rPr>
        <w:t xml:space="preserve"> </w:t>
      </w:r>
      <w:r w:rsidRPr="00544D7A">
        <w:rPr>
          <w:rFonts w:ascii="Arial" w:hAnsi="Arial" w:cs="Arial"/>
        </w:rPr>
        <w:t xml:space="preserve">ni </w:t>
      </w:r>
      <w:r w:rsidR="00823F51">
        <w:rPr>
          <w:rFonts w:ascii="Arial" w:hAnsi="Arial" w:cs="Arial"/>
        </w:rPr>
        <w:t>wyntyllu</w:t>
      </w:r>
      <w:r w:rsidR="00BF586F">
        <w:rPr>
          <w:rFonts w:ascii="Arial" w:hAnsi="Arial" w:cs="Arial"/>
        </w:rPr>
        <w:t>’</w:t>
      </w:r>
      <w:r w:rsidRPr="00544D7A">
        <w:rPr>
          <w:rFonts w:ascii="Arial" w:hAnsi="Arial" w:cs="Arial"/>
        </w:rPr>
        <w:t>r ddadl ynghylch a ddylid gwneud hela llwynogod gyda chŵn hela yn anghyfreithlon ai peidio, nid oes angen i</w:t>
      </w:r>
      <w:r w:rsidR="00823F51">
        <w:rPr>
          <w:rFonts w:ascii="Arial" w:hAnsi="Arial" w:cs="Arial"/>
        </w:rPr>
        <w:t xml:space="preserve"> </w:t>
      </w:r>
      <w:r w:rsidRPr="00544D7A">
        <w:rPr>
          <w:rFonts w:ascii="Arial" w:hAnsi="Arial" w:cs="Arial"/>
        </w:rPr>
        <w:t>ni fynd i mewn i</w:t>
      </w:r>
      <w:r w:rsidR="00BF586F">
        <w:rPr>
          <w:rFonts w:ascii="Arial" w:hAnsi="Arial" w:cs="Arial"/>
        </w:rPr>
        <w:t>’</w:t>
      </w:r>
      <w:r w:rsidRPr="00544D7A">
        <w:rPr>
          <w:rFonts w:ascii="Arial" w:hAnsi="Arial" w:cs="Arial"/>
        </w:rPr>
        <w:t>r ddadl ynghylch a yw hela llwynogod yn gyfreithlon ai peidio. Nid oedd hela efelychiadol wedi</w:t>
      </w:r>
      <w:r w:rsidR="00BF586F">
        <w:rPr>
          <w:rFonts w:ascii="Arial" w:hAnsi="Arial" w:cs="Arial"/>
        </w:rPr>
        <w:t>’</w:t>
      </w:r>
      <w:r w:rsidRPr="00544D7A">
        <w:rPr>
          <w:rFonts w:ascii="Arial" w:hAnsi="Arial" w:cs="Arial"/>
        </w:rPr>
        <w:t>i wahardd gan Ddeddf 2004. Yn unol â hynny, nid oes unrhyw rwymedigaeth benodol ar Heddlu Gogledd Cymru mewn perthynas â phlismona</w:t>
      </w:r>
      <w:r w:rsidR="00BF586F">
        <w:rPr>
          <w:rFonts w:ascii="Arial" w:hAnsi="Arial" w:cs="Arial"/>
        </w:rPr>
        <w:t>’</w:t>
      </w:r>
      <w:r w:rsidRPr="00544D7A">
        <w:rPr>
          <w:rFonts w:ascii="Arial" w:hAnsi="Arial" w:cs="Arial"/>
        </w:rPr>
        <w:t>r gweithgaredd hwnnw.</w:t>
      </w:r>
    </w:p>
    <w:p w14:paraId="04E8B488" w14:textId="18B2AAEB" w:rsidR="00E41D82" w:rsidRPr="00980F1C" w:rsidRDefault="00AD209D" w:rsidP="00A264FE">
      <w:pPr>
        <w:spacing w:line="360" w:lineRule="auto"/>
        <w:rPr>
          <w:rFonts w:ascii="Arial" w:hAnsi="Arial" w:cs="Arial"/>
        </w:rPr>
      </w:pPr>
      <w:r>
        <w:rPr>
          <w:rFonts w:ascii="Arial" w:hAnsi="Arial" w:cs="Arial"/>
        </w:rPr>
        <w:t xml:space="preserve">Fodd bynnag, gan gredu mai hela llwynogod gyda chŵn cudd mewn gwirionedd yw hela llwybr, bydd rhai unigolion yn dod i helfeydd llwybr i </w:t>
      </w:r>
      <w:r w:rsidR="00BF586F">
        <w:rPr>
          <w:rFonts w:ascii="Arial" w:hAnsi="Arial" w:cs="Arial"/>
        </w:rPr>
        <w:t>‘</w:t>
      </w:r>
      <w:r>
        <w:rPr>
          <w:rFonts w:ascii="Arial" w:hAnsi="Arial" w:cs="Arial"/>
        </w:rPr>
        <w:t>fonitro</w:t>
      </w:r>
      <w:r w:rsidR="00BF586F">
        <w:rPr>
          <w:rFonts w:ascii="Arial" w:hAnsi="Arial" w:cs="Arial"/>
        </w:rPr>
        <w:t>’</w:t>
      </w:r>
      <w:r>
        <w:rPr>
          <w:rFonts w:ascii="Arial" w:hAnsi="Arial" w:cs="Arial"/>
        </w:rPr>
        <w:t>r</w:t>
      </w:r>
      <w:r w:rsidR="00BF586F">
        <w:rPr>
          <w:rFonts w:ascii="Arial" w:hAnsi="Arial" w:cs="Arial"/>
        </w:rPr>
        <w:t>’</w:t>
      </w:r>
      <w:r>
        <w:rPr>
          <w:rFonts w:ascii="Arial" w:hAnsi="Arial" w:cs="Arial"/>
        </w:rPr>
        <w:t xml:space="preserve"> hela sy</w:t>
      </w:r>
      <w:r w:rsidR="00BF586F">
        <w:rPr>
          <w:rFonts w:ascii="Arial" w:hAnsi="Arial" w:cs="Arial"/>
        </w:rPr>
        <w:t>’</w:t>
      </w:r>
      <w:r>
        <w:rPr>
          <w:rFonts w:ascii="Arial" w:hAnsi="Arial" w:cs="Arial"/>
        </w:rPr>
        <w:t>n digwydd. Lle canfyddir bod tystiolaeth o hela llwynogod yn bodoli, byddant yn disgwyl i</w:t>
      </w:r>
      <w:r w:rsidR="00BF586F">
        <w:rPr>
          <w:rFonts w:ascii="Arial" w:hAnsi="Arial" w:cs="Arial"/>
        </w:rPr>
        <w:t>’</w:t>
      </w:r>
      <w:r>
        <w:rPr>
          <w:rFonts w:ascii="Arial" w:hAnsi="Arial" w:cs="Arial"/>
        </w:rPr>
        <w:t>r heddlu weithredu i orfodi darpariaethau</w:t>
      </w:r>
      <w:r w:rsidR="00BF586F">
        <w:rPr>
          <w:rFonts w:ascii="Arial" w:hAnsi="Arial" w:cs="Arial"/>
        </w:rPr>
        <w:t>’</w:t>
      </w:r>
      <w:r>
        <w:rPr>
          <w:rFonts w:ascii="Arial" w:hAnsi="Arial" w:cs="Arial"/>
        </w:rPr>
        <w:t>r Ddeddf Hela. Lle nad yw hyn yn digwydd i</w:t>
      </w:r>
      <w:r w:rsidR="00BF586F">
        <w:rPr>
          <w:rFonts w:ascii="Arial" w:hAnsi="Arial" w:cs="Arial"/>
        </w:rPr>
        <w:t>’</w:t>
      </w:r>
      <w:r>
        <w:rPr>
          <w:rFonts w:ascii="Arial" w:hAnsi="Arial" w:cs="Arial"/>
        </w:rPr>
        <w:t xml:space="preserve">r graddau a ddisgwylir, gellir ceisio difrodi neu amharu ar helfa. Gallai hyn fod trwy </w:t>
      </w:r>
      <w:r w:rsidR="00823F51">
        <w:rPr>
          <w:rFonts w:ascii="Arial" w:hAnsi="Arial" w:cs="Arial"/>
        </w:rPr>
        <w:t>herio</w:t>
      </w:r>
      <w:r>
        <w:rPr>
          <w:rFonts w:ascii="Arial" w:hAnsi="Arial" w:cs="Arial"/>
        </w:rPr>
        <w:t xml:space="preserve"> pobl sy</w:t>
      </w:r>
      <w:r w:rsidR="00BF586F">
        <w:rPr>
          <w:rFonts w:ascii="Arial" w:hAnsi="Arial" w:cs="Arial"/>
        </w:rPr>
        <w:t>’</w:t>
      </w:r>
      <w:r>
        <w:rPr>
          <w:rFonts w:ascii="Arial" w:hAnsi="Arial" w:cs="Arial"/>
        </w:rPr>
        <w:t>n ymwneud â helfeydd, rhwystro</w:t>
      </w:r>
      <w:r w:rsidR="00BF586F">
        <w:rPr>
          <w:rFonts w:ascii="Arial" w:hAnsi="Arial" w:cs="Arial"/>
        </w:rPr>
        <w:t>’</w:t>
      </w:r>
      <w:r>
        <w:rPr>
          <w:rFonts w:ascii="Arial" w:hAnsi="Arial" w:cs="Arial"/>
        </w:rPr>
        <w:t xml:space="preserve">r </w:t>
      </w:r>
      <w:r w:rsidR="00823F51">
        <w:rPr>
          <w:rFonts w:ascii="Arial" w:hAnsi="Arial" w:cs="Arial"/>
        </w:rPr>
        <w:t>maes</w:t>
      </w:r>
      <w:r>
        <w:rPr>
          <w:rFonts w:ascii="Arial" w:hAnsi="Arial" w:cs="Arial"/>
        </w:rPr>
        <w:t xml:space="preserve">, gosod arogleuon ffug, tynnu sylw </w:t>
      </w:r>
      <w:r w:rsidR="00823F51">
        <w:rPr>
          <w:rFonts w:ascii="Arial" w:hAnsi="Arial" w:cs="Arial"/>
        </w:rPr>
        <w:t>cnud</w:t>
      </w:r>
      <w:r>
        <w:rPr>
          <w:rFonts w:ascii="Arial" w:hAnsi="Arial" w:cs="Arial"/>
        </w:rPr>
        <w:t xml:space="preserve"> o </w:t>
      </w:r>
      <w:r w:rsidR="006B00A7">
        <w:rPr>
          <w:rFonts w:ascii="Arial" w:hAnsi="Arial" w:cs="Arial"/>
        </w:rPr>
        <w:t>gŵn hela</w:t>
      </w:r>
      <w:r>
        <w:rPr>
          <w:rFonts w:ascii="Arial" w:hAnsi="Arial" w:cs="Arial"/>
        </w:rPr>
        <w:t xml:space="preserve"> neu gau mynediad i </w:t>
      </w:r>
      <w:r w:rsidR="00823F51">
        <w:rPr>
          <w:rFonts w:ascii="Arial" w:hAnsi="Arial" w:cs="Arial"/>
        </w:rPr>
        <w:t>lwybrau tramwy</w:t>
      </w:r>
      <w:r>
        <w:rPr>
          <w:rFonts w:ascii="Arial" w:hAnsi="Arial" w:cs="Arial"/>
        </w:rPr>
        <w:t>, a gallai rhai o</w:t>
      </w:r>
      <w:r w:rsidR="00BF586F">
        <w:rPr>
          <w:rFonts w:ascii="Arial" w:hAnsi="Arial" w:cs="Arial"/>
        </w:rPr>
        <w:t>’</w:t>
      </w:r>
      <w:r w:rsidR="00823F51">
        <w:rPr>
          <w:rFonts w:ascii="Arial" w:hAnsi="Arial" w:cs="Arial"/>
        </w:rPr>
        <w:t>r gweithgareddau hyn</w:t>
      </w:r>
      <w:r>
        <w:rPr>
          <w:rFonts w:ascii="Arial" w:hAnsi="Arial" w:cs="Arial"/>
        </w:rPr>
        <w:t xml:space="preserve"> fod yn ymddygiad anghyfreithlon.</w:t>
      </w:r>
    </w:p>
    <w:p w14:paraId="64A3C716" w14:textId="2BCFD727" w:rsidR="00324A06" w:rsidRDefault="00450579" w:rsidP="00212C5A">
      <w:pPr>
        <w:spacing w:line="360" w:lineRule="auto"/>
        <w:rPr>
          <w:rFonts w:ascii="Arial" w:hAnsi="Arial" w:cs="Arial"/>
        </w:rPr>
      </w:pPr>
      <w:r>
        <w:rPr>
          <w:rFonts w:ascii="Arial" w:hAnsi="Arial" w:cs="Arial"/>
        </w:rPr>
        <w:t xml:space="preserve">Ni fydd ymddygiad aflonyddgar gan </w:t>
      </w:r>
      <w:proofErr w:type="spellStart"/>
      <w:r>
        <w:rPr>
          <w:rFonts w:ascii="Arial" w:hAnsi="Arial" w:cs="Arial"/>
        </w:rPr>
        <w:t>saboteurs</w:t>
      </w:r>
      <w:proofErr w:type="spellEnd"/>
      <w:r>
        <w:rPr>
          <w:rFonts w:ascii="Arial" w:hAnsi="Arial" w:cs="Arial"/>
        </w:rPr>
        <w:t xml:space="preserve"> yn cael ei groesawu gan y rhai sy</w:t>
      </w:r>
      <w:r w:rsidR="00BF586F">
        <w:rPr>
          <w:rFonts w:ascii="Arial" w:hAnsi="Arial" w:cs="Arial"/>
        </w:rPr>
        <w:t>’</w:t>
      </w:r>
      <w:r>
        <w:rPr>
          <w:rFonts w:ascii="Arial" w:hAnsi="Arial" w:cs="Arial"/>
        </w:rPr>
        <w:t>n cymryd rhan mewn hela llwybrau. Ar y sail nad yw hela llwybr wedi</w:t>
      </w:r>
      <w:r w:rsidR="00BF586F">
        <w:rPr>
          <w:rFonts w:ascii="Arial" w:hAnsi="Arial" w:cs="Arial"/>
        </w:rPr>
        <w:t>’</w:t>
      </w:r>
      <w:r>
        <w:rPr>
          <w:rFonts w:ascii="Arial" w:hAnsi="Arial" w:cs="Arial"/>
        </w:rPr>
        <w:t xml:space="preserve">i wahardd a lle bo pryderon yn codi bod gweithgareddau aflonyddgar y </w:t>
      </w:r>
      <w:proofErr w:type="spellStart"/>
      <w:r>
        <w:rPr>
          <w:rFonts w:ascii="Arial" w:hAnsi="Arial" w:cs="Arial"/>
        </w:rPr>
        <w:t>saboteurs</w:t>
      </w:r>
      <w:proofErr w:type="spellEnd"/>
      <w:r>
        <w:rPr>
          <w:rFonts w:ascii="Arial" w:hAnsi="Arial" w:cs="Arial"/>
        </w:rPr>
        <w:t xml:space="preserve"> yn peri risg i farchogion </w:t>
      </w:r>
      <w:r w:rsidR="00823F51">
        <w:rPr>
          <w:rFonts w:ascii="Arial" w:hAnsi="Arial" w:cs="Arial"/>
        </w:rPr>
        <w:t xml:space="preserve">ceffylau </w:t>
      </w:r>
      <w:r>
        <w:rPr>
          <w:rFonts w:ascii="Arial" w:hAnsi="Arial" w:cs="Arial"/>
        </w:rPr>
        <w:t>a</w:t>
      </w:r>
      <w:r w:rsidR="00BF586F">
        <w:rPr>
          <w:rFonts w:ascii="Arial" w:hAnsi="Arial" w:cs="Arial"/>
        </w:rPr>
        <w:t>’</w:t>
      </w:r>
      <w:r>
        <w:rPr>
          <w:rFonts w:ascii="Arial" w:hAnsi="Arial" w:cs="Arial"/>
        </w:rPr>
        <w:t xml:space="preserve">u </w:t>
      </w:r>
      <w:r w:rsidR="006B00A7">
        <w:rPr>
          <w:rFonts w:ascii="Arial" w:hAnsi="Arial" w:cs="Arial"/>
        </w:rPr>
        <w:t>cŵn hela</w:t>
      </w:r>
      <w:r>
        <w:rPr>
          <w:rFonts w:ascii="Arial" w:hAnsi="Arial" w:cs="Arial"/>
        </w:rPr>
        <w:t>, byddant yn disgwyl i</w:t>
      </w:r>
      <w:r w:rsidR="00BF586F">
        <w:rPr>
          <w:rFonts w:ascii="Arial" w:hAnsi="Arial" w:cs="Arial"/>
        </w:rPr>
        <w:t>’</w:t>
      </w:r>
      <w:r>
        <w:rPr>
          <w:rFonts w:ascii="Arial" w:hAnsi="Arial" w:cs="Arial"/>
        </w:rPr>
        <w:t>r heddlu weithredu er mwyn caniatáu i</w:t>
      </w:r>
      <w:r w:rsidR="00BF586F">
        <w:rPr>
          <w:rFonts w:ascii="Arial" w:hAnsi="Arial" w:cs="Arial"/>
        </w:rPr>
        <w:t>’</w:t>
      </w:r>
      <w:r>
        <w:rPr>
          <w:rFonts w:ascii="Arial" w:hAnsi="Arial" w:cs="Arial"/>
        </w:rPr>
        <w:t>r hela llwybr fynd rhagddo.</w:t>
      </w:r>
    </w:p>
    <w:p w14:paraId="53CCBBE0" w14:textId="352FA9F3" w:rsidR="00E41D82" w:rsidRPr="003A4CB0" w:rsidRDefault="00EF4B71" w:rsidP="00D506C6">
      <w:pPr>
        <w:spacing w:line="360" w:lineRule="auto"/>
        <w:rPr>
          <w:rFonts w:ascii="Arial" w:hAnsi="Arial" w:cs="Arial"/>
        </w:rPr>
      </w:pPr>
      <w:r w:rsidRPr="003A4CB0">
        <w:rPr>
          <w:rFonts w:ascii="Arial" w:hAnsi="Arial" w:cs="Arial"/>
        </w:rPr>
        <w:t xml:space="preserve">Mae cefnogwyr hela llwybr yn dadlau bod yr heddlu </w:t>
      </w:r>
      <w:proofErr w:type="spellStart"/>
      <w:r w:rsidRPr="003A4CB0">
        <w:rPr>
          <w:rFonts w:ascii="Arial" w:hAnsi="Arial" w:cs="Arial"/>
        </w:rPr>
        <w:t>weithiau</w:t>
      </w:r>
      <w:r w:rsidR="00BF586F">
        <w:rPr>
          <w:rFonts w:ascii="Arial" w:hAnsi="Arial" w:cs="Arial"/>
        </w:rPr>
        <w:t>’</w:t>
      </w:r>
      <w:r w:rsidRPr="003A4CB0">
        <w:rPr>
          <w:rFonts w:ascii="Arial" w:hAnsi="Arial" w:cs="Arial"/>
        </w:rPr>
        <w:t>n</w:t>
      </w:r>
      <w:proofErr w:type="spellEnd"/>
      <w:r w:rsidRPr="003A4CB0">
        <w:rPr>
          <w:rFonts w:ascii="Arial" w:hAnsi="Arial" w:cs="Arial"/>
        </w:rPr>
        <w:t xml:space="preserve"> rhy araf i weithredu i ganiatáu hela llwybr neu i amddiffyn marchogion</w:t>
      </w:r>
      <w:r w:rsidR="00823F51">
        <w:rPr>
          <w:rFonts w:ascii="Arial" w:hAnsi="Arial" w:cs="Arial"/>
        </w:rPr>
        <w:t xml:space="preserve"> ceffylau</w:t>
      </w:r>
      <w:r w:rsidRPr="003A4CB0">
        <w:rPr>
          <w:rFonts w:ascii="Arial" w:hAnsi="Arial" w:cs="Arial"/>
        </w:rPr>
        <w:t xml:space="preserve">. Neu eu bod yn rhy barod i dderbyn honiadau </w:t>
      </w:r>
      <w:proofErr w:type="spellStart"/>
      <w:r w:rsidRPr="003A4CB0">
        <w:rPr>
          <w:rFonts w:ascii="Arial" w:hAnsi="Arial" w:cs="Arial"/>
        </w:rPr>
        <w:t>saboteurs</w:t>
      </w:r>
      <w:proofErr w:type="spellEnd"/>
      <w:r w:rsidRPr="003A4CB0">
        <w:rPr>
          <w:rFonts w:ascii="Arial" w:hAnsi="Arial" w:cs="Arial"/>
        </w:rPr>
        <w:t xml:space="preserve"> hela eu bod yn hela llwynogod yn anghyfreithlon. I</w:t>
      </w:r>
      <w:r w:rsidR="00BF586F">
        <w:rPr>
          <w:rFonts w:ascii="Arial" w:hAnsi="Arial" w:cs="Arial"/>
        </w:rPr>
        <w:t>’</w:t>
      </w:r>
      <w:r w:rsidRPr="003A4CB0">
        <w:rPr>
          <w:rFonts w:ascii="Arial" w:hAnsi="Arial" w:cs="Arial"/>
        </w:rPr>
        <w:t>r gwrthwyneb, un farn gyffredin ymhlith cymunedau monitro hela yw bod yr heddlu</w:t>
      </w:r>
      <w:r w:rsidR="00BF586F">
        <w:rPr>
          <w:rFonts w:ascii="Arial" w:hAnsi="Arial" w:cs="Arial"/>
        </w:rPr>
        <w:t>’</w:t>
      </w:r>
      <w:r w:rsidRPr="003A4CB0">
        <w:rPr>
          <w:rFonts w:ascii="Arial" w:hAnsi="Arial" w:cs="Arial"/>
        </w:rPr>
        <w:t>n cydymdeimlo ag unigolion sy</w:t>
      </w:r>
      <w:r w:rsidR="00BF586F">
        <w:rPr>
          <w:rFonts w:ascii="Arial" w:hAnsi="Arial" w:cs="Arial"/>
        </w:rPr>
        <w:t>’</w:t>
      </w:r>
      <w:r w:rsidRPr="003A4CB0">
        <w:rPr>
          <w:rFonts w:ascii="Arial" w:hAnsi="Arial" w:cs="Arial"/>
        </w:rPr>
        <w:t xml:space="preserve">n cymryd rhan mewn hela llwybr ac nad oes ganddynt ddiddordeb mewn erlyn troseddau yn erbyn y Ddeddf Hela (Action </w:t>
      </w:r>
      <w:proofErr w:type="spellStart"/>
      <w:r w:rsidRPr="003A4CB0">
        <w:rPr>
          <w:rFonts w:ascii="Arial" w:hAnsi="Arial" w:cs="Arial"/>
        </w:rPr>
        <w:t>Against</w:t>
      </w:r>
      <w:proofErr w:type="spellEnd"/>
      <w:r w:rsidRPr="003A4CB0">
        <w:rPr>
          <w:rFonts w:ascii="Arial" w:hAnsi="Arial" w:cs="Arial"/>
        </w:rPr>
        <w:t xml:space="preserve"> Fox </w:t>
      </w:r>
      <w:proofErr w:type="spellStart"/>
      <w:r w:rsidRPr="003A4CB0">
        <w:rPr>
          <w:rFonts w:ascii="Arial" w:hAnsi="Arial" w:cs="Arial"/>
        </w:rPr>
        <w:t>Hunting</w:t>
      </w:r>
      <w:proofErr w:type="spellEnd"/>
      <w:r w:rsidRPr="003A4CB0">
        <w:rPr>
          <w:rFonts w:ascii="Arial" w:hAnsi="Arial" w:cs="Arial"/>
        </w:rPr>
        <w:t>, 2020).</w:t>
      </w:r>
    </w:p>
    <w:p w14:paraId="7375ACA2" w14:textId="2955FF47" w:rsidR="00500B89" w:rsidRDefault="00AC4A77" w:rsidP="00500B89">
      <w:pPr>
        <w:pStyle w:val="Heading2"/>
      </w:pPr>
      <w:bookmarkStart w:id="17" w:name="_Toc115250952"/>
      <w:bookmarkStart w:id="18" w:name="_Toc115251030"/>
      <w:bookmarkStart w:id="19" w:name="_Toc120796614"/>
      <w:r>
        <w:t>N</w:t>
      </w:r>
      <w:r w:rsidR="00500B89">
        <w:t>odau ac amcanion</w:t>
      </w:r>
      <w:bookmarkEnd w:id="17"/>
      <w:bookmarkEnd w:id="18"/>
      <w:bookmarkEnd w:id="19"/>
      <w:r>
        <w:t xml:space="preserve"> yr astudiaeth</w:t>
      </w:r>
    </w:p>
    <w:p w14:paraId="6D5A9C39" w14:textId="77777777" w:rsidR="006A6888" w:rsidRPr="006A6888" w:rsidRDefault="006A6888" w:rsidP="006A6888">
      <w:pPr>
        <w:numPr>
          <w:ilvl w:val="0"/>
          <w:numId w:val="0"/>
        </w:numPr>
        <w:ind w:left="709"/>
      </w:pPr>
    </w:p>
    <w:p w14:paraId="5642BA69" w14:textId="541917DD" w:rsidR="00E41D82" w:rsidRPr="00212C5A" w:rsidRDefault="00E41D82" w:rsidP="00212C5A">
      <w:pPr>
        <w:spacing w:line="360" w:lineRule="auto"/>
        <w:rPr>
          <w:rFonts w:ascii="Arial" w:hAnsi="Arial" w:cs="Arial"/>
        </w:rPr>
      </w:pPr>
      <w:r w:rsidRPr="00212C5A">
        <w:rPr>
          <w:rFonts w:ascii="Arial" w:hAnsi="Arial" w:cs="Arial"/>
        </w:rPr>
        <w:t>Mae</w:t>
      </w:r>
      <w:r w:rsidR="00BF586F">
        <w:rPr>
          <w:rFonts w:ascii="Arial" w:hAnsi="Arial" w:cs="Arial"/>
        </w:rPr>
        <w:t>’</w:t>
      </w:r>
      <w:r w:rsidRPr="00212C5A">
        <w:rPr>
          <w:rFonts w:ascii="Arial" w:hAnsi="Arial" w:cs="Arial"/>
        </w:rPr>
        <w:t xml:space="preserve">r adolygiad annibynnol </w:t>
      </w:r>
      <w:r w:rsidR="00C81EF2">
        <w:rPr>
          <w:rFonts w:ascii="Arial" w:hAnsi="Arial" w:cs="Arial"/>
        </w:rPr>
        <w:t>yma’</w:t>
      </w:r>
      <w:r w:rsidRPr="00212C5A">
        <w:rPr>
          <w:rFonts w:ascii="Arial" w:hAnsi="Arial" w:cs="Arial"/>
        </w:rPr>
        <w:t>n ymgysylltu â</w:t>
      </w:r>
      <w:r w:rsidR="00BF586F">
        <w:rPr>
          <w:rFonts w:ascii="Arial" w:hAnsi="Arial" w:cs="Arial"/>
        </w:rPr>
        <w:t>’</w:t>
      </w:r>
      <w:r w:rsidRPr="00212C5A">
        <w:rPr>
          <w:rFonts w:ascii="Arial" w:hAnsi="Arial" w:cs="Arial"/>
        </w:rPr>
        <w:t>r cyd-destun hwn ac yn archwilio</w:t>
      </w:r>
      <w:r w:rsidR="00022639">
        <w:rPr>
          <w:rFonts w:ascii="Arial" w:hAnsi="Arial" w:cs="Arial"/>
        </w:rPr>
        <w:t>’r canlynol</w:t>
      </w:r>
      <w:r w:rsidRPr="00212C5A">
        <w:rPr>
          <w:rFonts w:ascii="Arial" w:hAnsi="Arial" w:cs="Arial"/>
        </w:rPr>
        <w:t>:</w:t>
      </w:r>
    </w:p>
    <w:p w14:paraId="58F62715" w14:textId="72615E3D" w:rsidR="00E41D82" w:rsidRPr="001D36D6" w:rsidRDefault="00E41D82" w:rsidP="001D36D6">
      <w:pPr>
        <w:pStyle w:val="ListParagraph"/>
        <w:numPr>
          <w:ilvl w:val="0"/>
          <w:numId w:val="7"/>
        </w:numPr>
        <w:spacing w:line="360" w:lineRule="auto"/>
        <w:rPr>
          <w:rFonts w:ascii="Arial" w:hAnsi="Arial" w:cs="Arial"/>
        </w:rPr>
      </w:pPr>
      <w:r w:rsidRPr="001D36D6">
        <w:rPr>
          <w:rFonts w:ascii="Arial" w:hAnsi="Arial" w:cs="Arial"/>
        </w:rPr>
        <w:lastRenderedPageBreak/>
        <w:t>Beth yw</w:t>
      </w:r>
      <w:r w:rsidR="00BF586F">
        <w:rPr>
          <w:rFonts w:ascii="Arial" w:hAnsi="Arial" w:cs="Arial"/>
        </w:rPr>
        <w:t>’</w:t>
      </w:r>
      <w:r w:rsidRPr="001D36D6">
        <w:rPr>
          <w:rFonts w:ascii="Arial" w:hAnsi="Arial" w:cs="Arial"/>
        </w:rPr>
        <w:t>r heriau gorfodi ac erlyn sy</w:t>
      </w:r>
      <w:r w:rsidR="00BF586F">
        <w:rPr>
          <w:rFonts w:ascii="Arial" w:hAnsi="Arial" w:cs="Arial"/>
        </w:rPr>
        <w:t>’</w:t>
      </w:r>
      <w:r w:rsidRPr="001D36D6">
        <w:rPr>
          <w:rFonts w:ascii="Arial" w:hAnsi="Arial" w:cs="Arial"/>
        </w:rPr>
        <w:t>n gysylltiedig â</w:t>
      </w:r>
      <w:r w:rsidR="00BF586F">
        <w:rPr>
          <w:rFonts w:ascii="Arial" w:hAnsi="Arial" w:cs="Arial"/>
        </w:rPr>
        <w:t>’</w:t>
      </w:r>
      <w:r w:rsidRPr="001D36D6">
        <w:rPr>
          <w:rFonts w:ascii="Arial" w:hAnsi="Arial" w:cs="Arial"/>
        </w:rPr>
        <w:t>r darpariaethau cyfreithiol yn Neddf Hela 2004 sy</w:t>
      </w:r>
      <w:r w:rsidR="00BF586F">
        <w:rPr>
          <w:rFonts w:ascii="Arial" w:hAnsi="Arial" w:cs="Arial"/>
        </w:rPr>
        <w:t>’</w:t>
      </w:r>
      <w:r w:rsidRPr="001D36D6">
        <w:rPr>
          <w:rFonts w:ascii="Arial" w:hAnsi="Arial" w:cs="Arial"/>
        </w:rPr>
        <w:t>n codi ar gyfer yr heddlu a Gwasanaeth Erlyn y Goron?</w:t>
      </w:r>
    </w:p>
    <w:p w14:paraId="764641C5" w14:textId="0B6B4529" w:rsidR="00E41D82" w:rsidRPr="001D36D6" w:rsidRDefault="00E41D82" w:rsidP="001D36D6">
      <w:pPr>
        <w:pStyle w:val="ListParagraph"/>
        <w:numPr>
          <w:ilvl w:val="0"/>
          <w:numId w:val="7"/>
        </w:numPr>
        <w:spacing w:line="360" w:lineRule="auto"/>
        <w:rPr>
          <w:rFonts w:ascii="Arial" w:hAnsi="Arial" w:cs="Arial"/>
        </w:rPr>
      </w:pPr>
      <w:r w:rsidRPr="001D36D6">
        <w:rPr>
          <w:rFonts w:ascii="Arial" w:hAnsi="Arial" w:cs="Arial"/>
        </w:rPr>
        <w:t xml:space="preserve">Beth yw arfer da mewn perthynas â </w:t>
      </w:r>
      <w:r w:rsidR="005B25AF">
        <w:rPr>
          <w:rFonts w:ascii="Arial" w:hAnsi="Arial" w:cs="Arial"/>
        </w:rPr>
        <w:t>phlismona</w:t>
      </w:r>
      <w:r w:rsidR="00BF586F">
        <w:rPr>
          <w:rFonts w:ascii="Arial" w:hAnsi="Arial" w:cs="Arial"/>
        </w:rPr>
        <w:t>’</w:t>
      </w:r>
      <w:r w:rsidR="005B25AF">
        <w:rPr>
          <w:rFonts w:ascii="Arial" w:hAnsi="Arial" w:cs="Arial"/>
        </w:rPr>
        <w:t>r gwaharddiad ar hela.</w:t>
      </w:r>
    </w:p>
    <w:p w14:paraId="0F9C230B" w14:textId="7F2F1A2E" w:rsidR="00CC6898" w:rsidRDefault="00E41D82" w:rsidP="00CC6898">
      <w:pPr>
        <w:pStyle w:val="ListParagraph"/>
        <w:numPr>
          <w:ilvl w:val="0"/>
          <w:numId w:val="7"/>
        </w:numPr>
        <w:spacing w:line="360" w:lineRule="auto"/>
        <w:rPr>
          <w:rFonts w:ascii="Arial" w:hAnsi="Arial" w:cs="Arial"/>
        </w:rPr>
      </w:pPr>
      <w:r w:rsidRPr="001D36D6">
        <w:rPr>
          <w:rFonts w:ascii="Arial" w:hAnsi="Arial" w:cs="Arial"/>
        </w:rPr>
        <w:t>Pa mor dda mae Heddlu Gogledd Cymru yn perfformio mewn perthynas â hela llwynogod anghyfreithlon a digwyddiadau sy</w:t>
      </w:r>
      <w:r w:rsidR="00BF586F">
        <w:rPr>
          <w:rFonts w:ascii="Arial" w:hAnsi="Arial" w:cs="Arial"/>
        </w:rPr>
        <w:t>’</w:t>
      </w:r>
      <w:r w:rsidRPr="001D36D6">
        <w:rPr>
          <w:rFonts w:ascii="Arial" w:hAnsi="Arial" w:cs="Arial"/>
        </w:rPr>
        <w:t>n gysylltiedig â hela sy</w:t>
      </w:r>
      <w:r w:rsidR="00BF586F">
        <w:rPr>
          <w:rFonts w:ascii="Arial" w:hAnsi="Arial" w:cs="Arial"/>
        </w:rPr>
        <w:t>’</w:t>
      </w:r>
      <w:r w:rsidRPr="001D36D6">
        <w:rPr>
          <w:rFonts w:ascii="Arial" w:hAnsi="Arial" w:cs="Arial"/>
        </w:rPr>
        <w:t>n cael eu dwyn i</w:t>
      </w:r>
      <w:r w:rsidR="00BF586F">
        <w:rPr>
          <w:rFonts w:ascii="Arial" w:hAnsi="Arial" w:cs="Arial"/>
        </w:rPr>
        <w:t>’</w:t>
      </w:r>
      <w:r w:rsidRPr="001D36D6">
        <w:rPr>
          <w:rFonts w:ascii="Arial" w:hAnsi="Arial" w:cs="Arial"/>
        </w:rPr>
        <w:t>w sylw?</w:t>
      </w:r>
    </w:p>
    <w:p w14:paraId="195A1EE1" w14:textId="6B8F1646" w:rsidR="00E41D82" w:rsidRPr="00CC6898" w:rsidRDefault="00E41D82" w:rsidP="00CC6898">
      <w:pPr>
        <w:pStyle w:val="ListParagraph"/>
        <w:numPr>
          <w:ilvl w:val="0"/>
          <w:numId w:val="7"/>
        </w:numPr>
        <w:spacing w:line="360" w:lineRule="auto"/>
        <w:rPr>
          <w:rFonts w:ascii="Arial" w:hAnsi="Arial" w:cs="Arial"/>
        </w:rPr>
      </w:pPr>
      <w:r w:rsidRPr="00CC6898">
        <w:rPr>
          <w:rFonts w:ascii="Arial" w:hAnsi="Arial" w:cs="Arial"/>
        </w:rPr>
        <w:t>Pa mor dda y mae Heddlu Gogledd Cymru yn cydymffurfio â Safonau Cenedlaethol mewn perthynas â chofnodi, ymateb, ymchwilio ac erlyn digwyddiadau sy</w:t>
      </w:r>
      <w:r w:rsidR="00BF586F">
        <w:rPr>
          <w:rFonts w:ascii="Arial" w:hAnsi="Arial" w:cs="Arial"/>
        </w:rPr>
        <w:t>’</w:t>
      </w:r>
      <w:r w:rsidRPr="00CC6898">
        <w:rPr>
          <w:rFonts w:ascii="Arial" w:hAnsi="Arial" w:cs="Arial"/>
        </w:rPr>
        <w:t>n ymwneud â hela?</w:t>
      </w:r>
      <w:r w:rsidRPr="00212C5A">
        <w:t> </w:t>
      </w:r>
    </w:p>
    <w:p w14:paraId="315F5EB4" w14:textId="26B35AEB" w:rsidR="001D36D6" w:rsidRDefault="001D36D6">
      <w:pPr>
        <w:numPr>
          <w:ilvl w:val="0"/>
          <w:numId w:val="0"/>
        </w:numPr>
        <w:ind w:left="340"/>
        <w:rPr>
          <w:rFonts w:ascii="Arial" w:hAnsi="Arial" w:cs="Arial"/>
        </w:rPr>
      </w:pPr>
      <w:r>
        <w:rPr>
          <w:rFonts w:ascii="Arial" w:hAnsi="Arial" w:cs="Arial"/>
        </w:rPr>
        <w:br w:type="page"/>
      </w:r>
    </w:p>
    <w:p w14:paraId="49B3B306" w14:textId="77777777" w:rsidR="00E41D82" w:rsidRPr="00212C5A" w:rsidRDefault="00E41D82" w:rsidP="00CF3717">
      <w:pPr>
        <w:numPr>
          <w:ilvl w:val="0"/>
          <w:numId w:val="0"/>
        </w:numPr>
        <w:spacing w:line="360" w:lineRule="auto"/>
        <w:ind w:left="709"/>
        <w:rPr>
          <w:rFonts w:ascii="Arial" w:hAnsi="Arial" w:cs="Arial"/>
        </w:rPr>
      </w:pPr>
    </w:p>
    <w:p w14:paraId="32C0E560" w14:textId="36F79719" w:rsidR="00E41D82" w:rsidRDefault="00E41D82" w:rsidP="00CF3717">
      <w:pPr>
        <w:pStyle w:val="Heading1"/>
      </w:pPr>
      <w:bookmarkStart w:id="20" w:name="_Toc115250953"/>
      <w:bookmarkStart w:id="21" w:name="_Toc115251031"/>
      <w:bookmarkStart w:id="22" w:name="_Toc120796615"/>
      <w:r w:rsidRPr="00212C5A">
        <w:t>METHOD</w:t>
      </w:r>
      <w:r w:rsidR="00AC4A77">
        <w:t>OLEG</w:t>
      </w:r>
      <w:bookmarkEnd w:id="20"/>
      <w:bookmarkEnd w:id="21"/>
      <w:bookmarkEnd w:id="22"/>
    </w:p>
    <w:p w14:paraId="598E36EF" w14:textId="77777777" w:rsidR="00CF3717" w:rsidRPr="00CF3717" w:rsidRDefault="00CF3717" w:rsidP="00CF3717">
      <w:pPr>
        <w:numPr>
          <w:ilvl w:val="0"/>
          <w:numId w:val="0"/>
        </w:numPr>
        <w:ind w:left="709"/>
      </w:pPr>
    </w:p>
    <w:p w14:paraId="2D2C6061" w14:textId="6F676C75" w:rsidR="00E41D82" w:rsidRPr="00212C5A" w:rsidRDefault="00E41D82" w:rsidP="00CF3717">
      <w:pPr>
        <w:numPr>
          <w:ilvl w:val="0"/>
          <w:numId w:val="0"/>
        </w:numPr>
        <w:spacing w:line="360" w:lineRule="auto"/>
        <w:ind w:left="709"/>
        <w:rPr>
          <w:rFonts w:ascii="Arial" w:hAnsi="Arial" w:cs="Arial"/>
        </w:rPr>
      </w:pPr>
      <w:r w:rsidRPr="00212C5A">
        <w:rPr>
          <w:rFonts w:ascii="Arial" w:hAnsi="Arial" w:cs="Arial"/>
        </w:rPr>
        <w:t>Roedd tair elfen i</w:t>
      </w:r>
      <w:r w:rsidR="00BF586F">
        <w:rPr>
          <w:rFonts w:ascii="Arial" w:hAnsi="Arial" w:cs="Arial"/>
        </w:rPr>
        <w:t>’</w:t>
      </w:r>
      <w:r w:rsidRPr="00212C5A">
        <w:rPr>
          <w:rFonts w:ascii="Arial" w:hAnsi="Arial" w:cs="Arial"/>
        </w:rPr>
        <w:t>r adolygiad: arolwg, adolygiad o ddigwyddiadau a adroddwyd a chyfweliadau â rhanddeiliaid allweddol.</w:t>
      </w:r>
    </w:p>
    <w:p w14:paraId="1A7A2E2D" w14:textId="3F9051D1" w:rsidR="00E41D82" w:rsidRDefault="00E41D82" w:rsidP="00CF3717">
      <w:pPr>
        <w:pStyle w:val="Heading2"/>
      </w:pPr>
      <w:bookmarkStart w:id="23" w:name="_Toc115250954"/>
      <w:bookmarkStart w:id="24" w:name="_Toc115251032"/>
      <w:bookmarkStart w:id="25" w:name="_Toc120796616"/>
      <w:r w:rsidRPr="00212C5A">
        <w:t>Arolwg</w:t>
      </w:r>
      <w:bookmarkEnd w:id="23"/>
      <w:bookmarkEnd w:id="24"/>
      <w:bookmarkEnd w:id="25"/>
    </w:p>
    <w:p w14:paraId="1E9FA282" w14:textId="77777777" w:rsidR="00CF3717" w:rsidRPr="00CF3717" w:rsidRDefault="00CF3717" w:rsidP="00CF3717">
      <w:pPr>
        <w:numPr>
          <w:ilvl w:val="0"/>
          <w:numId w:val="0"/>
        </w:numPr>
        <w:ind w:left="709"/>
      </w:pPr>
    </w:p>
    <w:p w14:paraId="5C4A2C05" w14:textId="75AEB143" w:rsidR="00E41D82" w:rsidRPr="00212C5A" w:rsidRDefault="00E41D82" w:rsidP="00212C5A">
      <w:pPr>
        <w:spacing w:line="360" w:lineRule="auto"/>
        <w:rPr>
          <w:rFonts w:ascii="Arial" w:hAnsi="Arial" w:cs="Arial"/>
        </w:rPr>
      </w:pPr>
      <w:r w:rsidRPr="00212C5A">
        <w:rPr>
          <w:rFonts w:ascii="Arial" w:hAnsi="Arial" w:cs="Arial"/>
        </w:rPr>
        <w:t>Pwrpas yr arolwg oedd caniatáu i gynifer o bobl â phosibl gyfrannu at yr adolygiad drwy rannu eu profiadau o sut yr oedd y Ddeddf Hela yn cael ei gorfodi a digwyddiadau yn ymwneud â hela yn cael eu plismona.</w:t>
      </w:r>
    </w:p>
    <w:p w14:paraId="24879415" w14:textId="5B2AAD12" w:rsidR="00E41D82" w:rsidRPr="00212C5A" w:rsidRDefault="00E41D82" w:rsidP="00212C5A">
      <w:pPr>
        <w:spacing w:line="360" w:lineRule="auto"/>
        <w:rPr>
          <w:rFonts w:ascii="Arial" w:hAnsi="Arial" w:cs="Arial"/>
        </w:rPr>
      </w:pPr>
      <w:r w:rsidRPr="00212C5A">
        <w:rPr>
          <w:rFonts w:ascii="Arial" w:hAnsi="Arial" w:cs="Arial"/>
        </w:rPr>
        <w:t xml:space="preserve">Fodd bynnag, roedd yr arolwg yn </w:t>
      </w:r>
      <w:proofErr w:type="spellStart"/>
      <w:r w:rsidRPr="00212C5A">
        <w:rPr>
          <w:rFonts w:ascii="Arial" w:hAnsi="Arial" w:cs="Arial"/>
        </w:rPr>
        <w:t>hunanddewisol</w:t>
      </w:r>
      <w:proofErr w:type="spellEnd"/>
      <w:r w:rsidRPr="00212C5A">
        <w:rPr>
          <w:rFonts w:ascii="Arial" w:hAnsi="Arial" w:cs="Arial"/>
        </w:rPr>
        <w:t xml:space="preserve">. </w:t>
      </w:r>
      <w:r w:rsidR="0065379A">
        <w:rPr>
          <w:rFonts w:ascii="Arial" w:hAnsi="Arial" w:cs="Arial"/>
        </w:rPr>
        <w:t xml:space="preserve">Roedd </w:t>
      </w:r>
      <w:r w:rsidRPr="00212C5A">
        <w:rPr>
          <w:rFonts w:ascii="Arial" w:hAnsi="Arial" w:cs="Arial"/>
        </w:rPr>
        <w:t xml:space="preserve">unigolion </w:t>
      </w:r>
      <w:r w:rsidR="0065379A">
        <w:rPr>
          <w:rFonts w:ascii="Arial" w:hAnsi="Arial" w:cs="Arial"/>
        </w:rPr>
        <w:t>yn cael dewis</w:t>
      </w:r>
      <w:r w:rsidRPr="00212C5A">
        <w:rPr>
          <w:rFonts w:ascii="Arial" w:hAnsi="Arial" w:cs="Arial"/>
        </w:rPr>
        <w:t xml:space="preserve"> ymateb ac felly ni chawsant eu de</w:t>
      </w:r>
      <w:r w:rsidR="0065379A">
        <w:rPr>
          <w:rFonts w:ascii="Arial" w:hAnsi="Arial" w:cs="Arial"/>
        </w:rPr>
        <w:t>thol</w:t>
      </w:r>
      <w:r w:rsidRPr="00212C5A">
        <w:rPr>
          <w:rFonts w:ascii="Arial" w:hAnsi="Arial" w:cs="Arial"/>
        </w:rPr>
        <w:t xml:space="preserve"> ar hap. Felly, nid yw</w:t>
      </w:r>
      <w:r w:rsidR="00BF586F">
        <w:rPr>
          <w:rFonts w:ascii="Arial" w:hAnsi="Arial" w:cs="Arial"/>
        </w:rPr>
        <w:t>’</w:t>
      </w:r>
      <w:r w:rsidRPr="00212C5A">
        <w:rPr>
          <w:rFonts w:ascii="Arial" w:hAnsi="Arial" w:cs="Arial"/>
        </w:rPr>
        <w:t>n bosibl nodi bod yr ymatebion a gafwyd yn gynrychioliadol o farn pobl sy</w:t>
      </w:r>
      <w:r w:rsidR="00BF586F">
        <w:rPr>
          <w:rFonts w:ascii="Arial" w:hAnsi="Arial" w:cs="Arial"/>
        </w:rPr>
        <w:t>’</w:t>
      </w:r>
      <w:r w:rsidRPr="00212C5A">
        <w:rPr>
          <w:rFonts w:ascii="Arial" w:hAnsi="Arial" w:cs="Arial"/>
        </w:rPr>
        <w:t>n hela neu</w:t>
      </w:r>
      <w:r w:rsidR="00BF586F">
        <w:rPr>
          <w:rFonts w:ascii="Arial" w:hAnsi="Arial" w:cs="Arial"/>
        </w:rPr>
        <w:t>’</w:t>
      </w:r>
      <w:r w:rsidRPr="00212C5A">
        <w:rPr>
          <w:rFonts w:ascii="Arial" w:hAnsi="Arial" w:cs="Arial"/>
        </w:rPr>
        <w:t xml:space="preserve">n gwrthwynebu hela neu </w:t>
      </w:r>
      <w:r w:rsidR="0065379A">
        <w:rPr>
          <w:rFonts w:ascii="Arial" w:hAnsi="Arial" w:cs="Arial"/>
        </w:rPr>
        <w:t>sy</w:t>
      </w:r>
      <w:r w:rsidR="00BF586F">
        <w:rPr>
          <w:rFonts w:ascii="Arial" w:hAnsi="Arial" w:cs="Arial"/>
        </w:rPr>
        <w:t>’</w:t>
      </w:r>
      <w:r w:rsidRPr="00212C5A">
        <w:rPr>
          <w:rFonts w:ascii="Arial" w:hAnsi="Arial" w:cs="Arial"/>
        </w:rPr>
        <w:t>n</w:t>
      </w:r>
      <w:r w:rsidR="0065379A">
        <w:rPr>
          <w:rFonts w:ascii="Arial" w:hAnsi="Arial" w:cs="Arial"/>
        </w:rPr>
        <w:t xml:space="preserve"> cael eu heffeithio gan hela</w:t>
      </w:r>
      <w:r w:rsidRPr="00212C5A">
        <w:rPr>
          <w:rFonts w:ascii="Arial" w:hAnsi="Arial" w:cs="Arial"/>
        </w:rPr>
        <w:t>.</w:t>
      </w:r>
    </w:p>
    <w:p w14:paraId="0048C26C" w14:textId="2E3FB444" w:rsidR="00E41D82" w:rsidRPr="00212C5A" w:rsidRDefault="00E41D82" w:rsidP="00212C5A">
      <w:pPr>
        <w:spacing w:line="360" w:lineRule="auto"/>
        <w:rPr>
          <w:rFonts w:ascii="Arial" w:hAnsi="Arial" w:cs="Arial"/>
        </w:rPr>
      </w:pPr>
      <w:r w:rsidRPr="00212C5A">
        <w:rPr>
          <w:rFonts w:ascii="Arial" w:hAnsi="Arial" w:cs="Arial"/>
        </w:rPr>
        <w:t>Wedi dweud hynny, dosbarthwyd yr arolwg yn eang ac roedd yn casglu safbwyntiau sampl mwy o ymatebwyr nag a fyddai wedi bod yn bosibl trwy gyfweliadau yn unig. Yn ogystal â data meintiol, ysgogodd yr arolwg ddata ansoddol a oedd yn mynd i</w:t>
      </w:r>
      <w:r w:rsidR="00BF586F">
        <w:rPr>
          <w:rFonts w:ascii="Arial" w:hAnsi="Arial" w:cs="Arial"/>
        </w:rPr>
        <w:t>’</w:t>
      </w:r>
      <w:r w:rsidRPr="00212C5A">
        <w:rPr>
          <w:rFonts w:ascii="Arial" w:hAnsi="Arial" w:cs="Arial"/>
        </w:rPr>
        <w:t>r afael â phryderon a oedd yn berthnasol i</w:t>
      </w:r>
      <w:r w:rsidR="00BF586F">
        <w:rPr>
          <w:rFonts w:ascii="Arial" w:hAnsi="Arial" w:cs="Arial"/>
        </w:rPr>
        <w:t>’</w:t>
      </w:r>
      <w:r w:rsidRPr="00212C5A">
        <w:rPr>
          <w:rFonts w:ascii="Arial" w:hAnsi="Arial" w:cs="Arial"/>
        </w:rPr>
        <w:t>r ffordd yr oedd y Ddeddf Hela yn cael ei gorfodi a digwyddiadau sy</w:t>
      </w:r>
      <w:r w:rsidR="00BF586F">
        <w:rPr>
          <w:rFonts w:ascii="Arial" w:hAnsi="Arial" w:cs="Arial"/>
        </w:rPr>
        <w:t>’</w:t>
      </w:r>
      <w:r w:rsidRPr="00212C5A">
        <w:rPr>
          <w:rFonts w:ascii="Arial" w:hAnsi="Arial" w:cs="Arial"/>
        </w:rPr>
        <w:t>n gysylltiedig â hela yn cael eu plismona.</w:t>
      </w:r>
    </w:p>
    <w:p w14:paraId="02576615" w14:textId="3B9B92C3" w:rsidR="00E41D82" w:rsidRPr="00212C5A" w:rsidRDefault="00E41D82" w:rsidP="00212C5A">
      <w:pPr>
        <w:spacing w:line="360" w:lineRule="auto"/>
        <w:rPr>
          <w:rFonts w:ascii="Arial" w:hAnsi="Arial" w:cs="Arial"/>
        </w:rPr>
      </w:pPr>
      <w:r w:rsidRPr="00212C5A">
        <w:rPr>
          <w:rFonts w:ascii="Arial" w:hAnsi="Arial" w:cs="Arial"/>
        </w:rPr>
        <w:t xml:space="preserve">Cynlluniwyd cwestiynau i gael manylion penodol am ddigwyddiadau a chanfyddiadau cyffredinol am weithgarwch plismona mewn cynulliadau hela. Roedd cwestiynau graddedig i ddechrau yn gyfle i ymatebwyr grynhoi eu barn gyffredinol am sut yr ymdriniwyd â digwyddiad penodol. Yna dilynwyd pob cwestiwn graddedig gan gyfle i ymhelaethu ar </w:t>
      </w:r>
      <w:r w:rsidR="007A01D5">
        <w:rPr>
          <w:rFonts w:ascii="Arial" w:hAnsi="Arial" w:cs="Arial"/>
        </w:rPr>
        <w:t>y rhesymau dros roi</w:t>
      </w:r>
      <w:r w:rsidRPr="00212C5A">
        <w:rPr>
          <w:rFonts w:ascii="Arial" w:hAnsi="Arial" w:cs="Arial"/>
        </w:rPr>
        <w:t xml:space="preserve"> sgôr benodol.</w:t>
      </w:r>
    </w:p>
    <w:p w14:paraId="6DF3D39F" w14:textId="7245E59A" w:rsidR="00E41D82" w:rsidRPr="00212C5A" w:rsidRDefault="00E41D82" w:rsidP="00212C5A">
      <w:pPr>
        <w:spacing w:line="360" w:lineRule="auto"/>
        <w:rPr>
          <w:rFonts w:ascii="Arial" w:hAnsi="Arial" w:cs="Arial"/>
        </w:rPr>
      </w:pPr>
      <w:r w:rsidRPr="00212C5A">
        <w:rPr>
          <w:rFonts w:ascii="Arial" w:hAnsi="Arial" w:cs="Arial"/>
        </w:rPr>
        <w:t>Crëwyd a dosbarthwyd yr arolwg gan ddefnyddio JISC/BOS. Roedd swyddogaethau</w:t>
      </w:r>
      <w:r w:rsidR="00BF586F">
        <w:rPr>
          <w:rFonts w:ascii="Arial" w:hAnsi="Arial" w:cs="Arial"/>
        </w:rPr>
        <w:t>’</w:t>
      </w:r>
      <w:r w:rsidRPr="00212C5A">
        <w:rPr>
          <w:rFonts w:ascii="Arial" w:hAnsi="Arial" w:cs="Arial"/>
        </w:rPr>
        <w:t xml:space="preserve">r </w:t>
      </w:r>
      <w:r w:rsidR="007A01D5">
        <w:rPr>
          <w:rFonts w:ascii="Arial" w:hAnsi="Arial" w:cs="Arial"/>
        </w:rPr>
        <w:t>llwyfan</w:t>
      </w:r>
      <w:r w:rsidRPr="00212C5A">
        <w:rPr>
          <w:rFonts w:ascii="Arial" w:hAnsi="Arial" w:cs="Arial"/>
        </w:rPr>
        <w:t xml:space="preserve"> hwn yn caniatáu mynediad i</w:t>
      </w:r>
      <w:r w:rsidR="00BF586F">
        <w:rPr>
          <w:rFonts w:ascii="Arial" w:hAnsi="Arial" w:cs="Arial"/>
        </w:rPr>
        <w:t>’</w:t>
      </w:r>
      <w:r w:rsidRPr="00212C5A">
        <w:rPr>
          <w:rFonts w:ascii="Arial" w:hAnsi="Arial" w:cs="Arial"/>
        </w:rPr>
        <w:t xml:space="preserve">r arolwg ar gyfrifiadur, </w:t>
      </w:r>
      <w:r w:rsidR="007A01D5">
        <w:rPr>
          <w:rFonts w:ascii="Arial" w:hAnsi="Arial" w:cs="Arial"/>
        </w:rPr>
        <w:t>tabled</w:t>
      </w:r>
      <w:r w:rsidRPr="00212C5A">
        <w:rPr>
          <w:rFonts w:ascii="Arial" w:hAnsi="Arial" w:cs="Arial"/>
        </w:rPr>
        <w:t xml:space="preserve"> neu ffôn trwy ddolen we y gellid ei </w:t>
      </w:r>
      <w:r w:rsidR="007A01D5">
        <w:rPr>
          <w:rFonts w:ascii="Arial" w:hAnsi="Arial" w:cs="Arial"/>
        </w:rPr>
        <w:t>chynnwys</w:t>
      </w:r>
      <w:r w:rsidRPr="00212C5A">
        <w:rPr>
          <w:rFonts w:ascii="Arial" w:hAnsi="Arial" w:cs="Arial"/>
        </w:rPr>
        <w:t xml:space="preserve"> mewn e-bost.</w:t>
      </w:r>
    </w:p>
    <w:p w14:paraId="3E0A787B" w14:textId="42E63F74" w:rsidR="00E41D82" w:rsidRPr="00212C5A" w:rsidRDefault="00E41D82" w:rsidP="00212C5A">
      <w:pPr>
        <w:spacing w:line="360" w:lineRule="auto"/>
        <w:rPr>
          <w:rFonts w:ascii="Arial" w:hAnsi="Arial" w:cs="Arial"/>
        </w:rPr>
      </w:pPr>
      <w:r w:rsidRPr="00212C5A">
        <w:rPr>
          <w:rFonts w:ascii="Arial" w:hAnsi="Arial" w:cs="Arial"/>
        </w:rPr>
        <w:t>Roedd cymryd rhan yn yr arolwg yn wirfoddol ac ni chofnodwyd unrhyw wybodaeth adnabod na chyfeiriadau IP. Cynlluniwyd yr arolwg fel bod ymatebwyr yn gallu hepgor cwestiynau nad oeddent am eu hateb a gadael yr arolwg ar unrhyw adeg os nad oeddent yn dymuno cymryd rhan mwyach. Rhoddodd y cyfranogwyr ganiatâd cyn dechrau</w:t>
      </w:r>
      <w:r w:rsidR="00BF586F">
        <w:rPr>
          <w:rFonts w:ascii="Arial" w:hAnsi="Arial" w:cs="Arial"/>
        </w:rPr>
        <w:t>’</w:t>
      </w:r>
      <w:r w:rsidRPr="00212C5A">
        <w:rPr>
          <w:rFonts w:ascii="Arial" w:hAnsi="Arial" w:cs="Arial"/>
        </w:rPr>
        <w:t xml:space="preserve">r arolwg ac </w:t>
      </w:r>
      <w:proofErr w:type="spellStart"/>
      <w:r w:rsidRPr="00212C5A">
        <w:rPr>
          <w:rFonts w:ascii="Arial" w:hAnsi="Arial" w:cs="Arial"/>
        </w:rPr>
        <w:t>fe</w:t>
      </w:r>
      <w:r w:rsidR="00BF586F">
        <w:rPr>
          <w:rFonts w:ascii="Arial" w:hAnsi="Arial" w:cs="Arial"/>
        </w:rPr>
        <w:t>’</w:t>
      </w:r>
      <w:r w:rsidRPr="00212C5A">
        <w:rPr>
          <w:rFonts w:ascii="Arial" w:hAnsi="Arial" w:cs="Arial"/>
        </w:rPr>
        <w:t>u</w:t>
      </w:r>
      <w:proofErr w:type="spellEnd"/>
      <w:r w:rsidRPr="00212C5A">
        <w:rPr>
          <w:rFonts w:ascii="Arial" w:hAnsi="Arial" w:cs="Arial"/>
        </w:rPr>
        <w:t xml:space="preserve"> hysbyswyd y byddai eu hymatebion yn cael eu cyflwyno ar ôl </w:t>
      </w:r>
      <w:r w:rsidRPr="00212C5A">
        <w:rPr>
          <w:rFonts w:ascii="Arial" w:hAnsi="Arial" w:cs="Arial"/>
        </w:rPr>
        <w:lastRenderedPageBreak/>
        <w:t xml:space="preserve">iddynt glicio </w:t>
      </w:r>
      <w:r w:rsidR="00BF586F">
        <w:rPr>
          <w:rFonts w:ascii="Arial" w:hAnsi="Arial" w:cs="Arial"/>
        </w:rPr>
        <w:t>‘</w:t>
      </w:r>
      <w:r w:rsidR="007A01D5">
        <w:rPr>
          <w:rFonts w:ascii="Arial" w:hAnsi="Arial" w:cs="Arial"/>
        </w:rPr>
        <w:t>g</w:t>
      </w:r>
      <w:r w:rsidRPr="00212C5A">
        <w:rPr>
          <w:rFonts w:ascii="Arial" w:hAnsi="Arial" w:cs="Arial"/>
        </w:rPr>
        <w:t>orffen</w:t>
      </w:r>
      <w:r w:rsidR="00BF586F">
        <w:rPr>
          <w:rFonts w:ascii="Arial" w:hAnsi="Arial" w:cs="Arial"/>
        </w:rPr>
        <w:t>’</w:t>
      </w:r>
      <w:r w:rsidRPr="00212C5A">
        <w:rPr>
          <w:rFonts w:ascii="Arial" w:hAnsi="Arial" w:cs="Arial"/>
        </w:rPr>
        <w:t xml:space="preserve"> ar ddiwedd yr arolwg ac na fyddai</w:t>
      </w:r>
      <w:r w:rsidR="00BF586F">
        <w:rPr>
          <w:rFonts w:ascii="Arial" w:hAnsi="Arial" w:cs="Arial"/>
        </w:rPr>
        <w:t>’</w:t>
      </w:r>
      <w:r w:rsidRPr="00212C5A">
        <w:rPr>
          <w:rFonts w:ascii="Arial" w:hAnsi="Arial" w:cs="Arial"/>
        </w:rPr>
        <w:t>n bosibl tynnu</w:t>
      </w:r>
      <w:r w:rsidR="00BF586F">
        <w:rPr>
          <w:rFonts w:ascii="Arial" w:hAnsi="Arial" w:cs="Arial"/>
        </w:rPr>
        <w:t>’</w:t>
      </w:r>
      <w:r w:rsidRPr="00212C5A">
        <w:rPr>
          <w:rFonts w:ascii="Arial" w:hAnsi="Arial" w:cs="Arial"/>
        </w:rPr>
        <w:t>n ôl o</w:t>
      </w:r>
      <w:r w:rsidR="00BF586F">
        <w:rPr>
          <w:rFonts w:ascii="Arial" w:hAnsi="Arial" w:cs="Arial"/>
        </w:rPr>
        <w:t>’</w:t>
      </w:r>
      <w:r w:rsidRPr="00212C5A">
        <w:rPr>
          <w:rFonts w:ascii="Arial" w:hAnsi="Arial" w:cs="Arial"/>
        </w:rPr>
        <w:t xml:space="preserve">r astudiaeth </w:t>
      </w:r>
      <w:r w:rsidR="007A01D5">
        <w:rPr>
          <w:rFonts w:ascii="Arial" w:hAnsi="Arial" w:cs="Arial"/>
        </w:rPr>
        <w:t>wedi hynny</w:t>
      </w:r>
      <w:r w:rsidRPr="00212C5A">
        <w:rPr>
          <w:rFonts w:ascii="Arial" w:hAnsi="Arial" w:cs="Arial"/>
        </w:rPr>
        <w:t>.</w:t>
      </w:r>
    </w:p>
    <w:p w14:paraId="32BCD8BB" w14:textId="76E6D160" w:rsidR="00E41D82" w:rsidRPr="00212C5A" w:rsidRDefault="00E41D82" w:rsidP="00212C5A">
      <w:pPr>
        <w:spacing w:line="360" w:lineRule="auto"/>
        <w:rPr>
          <w:rFonts w:ascii="Arial" w:hAnsi="Arial" w:cs="Arial"/>
        </w:rPr>
      </w:pPr>
      <w:r w:rsidRPr="00212C5A">
        <w:rPr>
          <w:rFonts w:ascii="Arial" w:hAnsi="Arial" w:cs="Arial"/>
        </w:rPr>
        <w:t>Yn yr arolwg ni ofynnwyd i ymatebwyr am fanylion preswylio. Gan roi o</w:t>
      </w:r>
      <w:r w:rsidR="00BF586F">
        <w:rPr>
          <w:rFonts w:ascii="Arial" w:hAnsi="Arial" w:cs="Arial"/>
        </w:rPr>
        <w:t>’</w:t>
      </w:r>
      <w:r w:rsidRPr="00212C5A">
        <w:rPr>
          <w:rFonts w:ascii="Arial" w:hAnsi="Arial" w:cs="Arial"/>
        </w:rPr>
        <w:t>r neilltu y gallai pobl symud cartref ond yn dal i fod â phrofiadau perthnasol o Ogledd Cymru yr hoffent eu rhannu, arweiniodd ymholiadau cychwynnol gan y tîm adolygu at y ddealltwriaeth bod monitoriaid/</w:t>
      </w:r>
      <w:proofErr w:type="spellStart"/>
      <w:r w:rsidRPr="00212C5A">
        <w:rPr>
          <w:rFonts w:ascii="Arial" w:hAnsi="Arial" w:cs="Arial"/>
        </w:rPr>
        <w:t>saboteurs</w:t>
      </w:r>
      <w:proofErr w:type="spellEnd"/>
      <w:r w:rsidRPr="00212C5A">
        <w:rPr>
          <w:rFonts w:ascii="Arial" w:hAnsi="Arial" w:cs="Arial"/>
        </w:rPr>
        <w:t xml:space="preserve"> o nifer o ranbarthau </w:t>
      </w:r>
      <w:proofErr w:type="spellStart"/>
      <w:r w:rsidRPr="00212C5A">
        <w:rPr>
          <w:rFonts w:ascii="Arial" w:hAnsi="Arial" w:cs="Arial"/>
        </w:rPr>
        <w:t>weithiau</w:t>
      </w:r>
      <w:r w:rsidR="00BF586F">
        <w:rPr>
          <w:rFonts w:ascii="Arial" w:hAnsi="Arial" w:cs="Arial"/>
        </w:rPr>
        <w:t>’</w:t>
      </w:r>
      <w:r w:rsidRPr="00212C5A">
        <w:rPr>
          <w:rFonts w:ascii="Arial" w:hAnsi="Arial" w:cs="Arial"/>
        </w:rPr>
        <w:t>n</w:t>
      </w:r>
      <w:proofErr w:type="spellEnd"/>
      <w:r w:rsidRPr="00212C5A">
        <w:rPr>
          <w:rFonts w:ascii="Arial" w:hAnsi="Arial" w:cs="Arial"/>
        </w:rPr>
        <w:t xml:space="preserve"> mynychu helfeydd Gogledd Cymru. Yn eu tro mae pobl sy</w:t>
      </w:r>
      <w:r w:rsidR="00BF586F">
        <w:rPr>
          <w:rFonts w:ascii="Arial" w:hAnsi="Arial" w:cs="Arial"/>
        </w:rPr>
        <w:t>’</w:t>
      </w:r>
      <w:r w:rsidRPr="00212C5A">
        <w:rPr>
          <w:rFonts w:ascii="Arial" w:hAnsi="Arial" w:cs="Arial"/>
        </w:rPr>
        <w:t xml:space="preserve">n gysylltiedig â helfeydd y tu allan i Ogledd Cymru yn aml yn mynychu helfeydd yng Ngogledd Cymru. </w:t>
      </w:r>
      <w:r w:rsidR="00F92DF7">
        <w:rPr>
          <w:rFonts w:ascii="Arial" w:hAnsi="Arial" w:cs="Arial"/>
        </w:rPr>
        <w:t>Oherwydd hyn</w:t>
      </w:r>
      <w:r w:rsidRPr="00212C5A">
        <w:rPr>
          <w:rFonts w:ascii="Arial" w:hAnsi="Arial" w:cs="Arial"/>
        </w:rPr>
        <w:t xml:space="preserve">, gofynnodd yr arolwg am </w:t>
      </w:r>
      <w:r w:rsidR="00BF586F">
        <w:rPr>
          <w:rFonts w:ascii="Arial" w:hAnsi="Arial" w:cs="Arial"/>
        </w:rPr>
        <w:t>‘</w:t>
      </w:r>
      <w:r w:rsidRPr="00212C5A">
        <w:rPr>
          <w:rFonts w:ascii="Arial" w:hAnsi="Arial" w:cs="Arial"/>
        </w:rPr>
        <w:t>brofiad gyda Heddlu Gogledd Cymru</w:t>
      </w:r>
      <w:r w:rsidR="00BF586F">
        <w:rPr>
          <w:rFonts w:ascii="Arial" w:hAnsi="Arial" w:cs="Arial"/>
        </w:rPr>
        <w:t>’</w:t>
      </w:r>
      <w:r w:rsidRPr="00212C5A">
        <w:rPr>
          <w:rFonts w:ascii="Arial" w:hAnsi="Arial" w:cs="Arial"/>
        </w:rPr>
        <w:t xml:space="preserve"> yn hytrach na </w:t>
      </w:r>
      <w:r w:rsidR="00F92DF7">
        <w:rPr>
          <w:rFonts w:ascii="Arial" w:hAnsi="Arial" w:cs="Arial"/>
        </w:rPr>
        <w:t xml:space="preserve">manylion </w:t>
      </w:r>
      <w:r w:rsidRPr="00212C5A">
        <w:rPr>
          <w:rFonts w:ascii="Arial" w:hAnsi="Arial" w:cs="Arial"/>
        </w:rPr>
        <w:t xml:space="preserve">preswylio. Wedi hynny canolbwyntiodd y cwestiynau ar brofiadau o </w:t>
      </w:r>
      <w:r w:rsidR="00F92DF7">
        <w:rPr>
          <w:rFonts w:ascii="Arial" w:hAnsi="Arial" w:cs="Arial"/>
        </w:rPr>
        <w:t>adrodd am d</w:t>
      </w:r>
      <w:r w:rsidRPr="00212C5A">
        <w:rPr>
          <w:rFonts w:ascii="Arial" w:hAnsi="Arial" w:cs="Arial"/>
        </w:rPr>
        <w:t xml:space="preserve">digwyddiadau </w:t>
      </w:r>
      <w:r w:rsidR="00F92DF7">
        <w:rPr>
          <w:rFonts w:ascii="Arial" w:hAnsi="Arial" w:cs="Arial"/>
        </w:rPr>
        <w:t>wrth</w:t>
      </w:r>
      <w:r w:rsidRPr="00212C5A">
        <w:rPr>
          <w:rFonts w:ascii="Arial" w:hAnsi="Arial" w:cs="Arial"/>
        </w:rPr>
        <w:t xml:space="preserve"> Heddlu Gogledd Cymru a sut </w:t>
      </w:r>
      <w:r w:rsidR="00F92DF7">
        <w:rPr>
          <w:rFonts w:ascii="Arial" w:hAnsi="Arial" w:cs="Arial"/>
        </w:rPr>
        <w:t>y</w:t>
      </w:r>
      <w:r w:rsidRPr="00212C5A">
        <w:rPr>
          <w:rFonts w:ascii="Arial" w:hAnsi="Arial" w:cs="Arial"/>
        </w:rPr>
        <w:t>r</w:t>
      </w:r>
      <w:r w:rsidR="00F92DF7">
        <w:rPr>
          <w:rFonts w:ascii="Arial" w:hAnsi="Arial" w:cs="Arial"/>
        </w:rPr>
        <w:t xml:space="preserve"> </w:t>
      </w:r>
      <w:r w:rsidRPr="00212C5A">
        <w:rPr>
          <w:rFonts w:ascii="Arial" w:hAnsi="Arial" w:cs="Arial"/>
        </w:rPr>
        <w:t>oedd helfeydd yn cael eu plismona.</w:t>
      </w:r>
    </w:p>
    <w:p w14:paraId="11D353CE" w14:textId="47FFEA92" w:rsidR="00E41D82" w:rsidRPr="00212C5A" w:rsidRDefault="00E41D82" w:rsidP="00212C5A">
      <w:pPr>
        <w:spacing w:line="360" w:lineRule="auto"/>
        <w:rPr>
          <w:rFonts w:ascii="Arial" w:hAnsi="Arial" w:cs="Arial"/>
        </w:rPr>
      </w:pPr>
      <w:r w:rsidRPr="00212C5A">
        <w:rPr>
          <w:rFonts w:ascii="Arial" w:hAnsi="Arial" w:cs="Arial"/>
        </w:rPr>
        <w:t>Roedd dolen i</w:t>
      </w:r>
      <w:r w:rsidR="00BF586F">
        <w:rPr>
          <w:rFonts w:ascii="Arial" w:hAnsi="Arial" w:cs="Arial"/>
        </w:rPr>
        <w:t>’</w:t>
      </w:r>
      <w:r w:rsidRPr="00212C5A">
        <w:rPr>
          <w:rFonts w:ascii="Arial" w:hAnsi="Arial" w:cs="Arial"/>
        </w:rPr>
        <w:t xml:space="preserve">r arolwg ar gael ar wefan </w:t>
      </w:r>
      <w:proofErr w:type="spellStart"/>
      <w:r w:rsidRPr="00212C5A">
        <w:rPr>
          <w:rFonts w:ascii="Arial" w:hAnsi="Arial" w:cs="Arial"/>
        </w:rPr>
        <w:t>SCHTh</w:t>
      </w:r>
      <w:proofErr w:type="spellEnd"/>
      <w:r w:rsidRPr="00212C5A">
        <w:rPr>
          <w:rFonts w:ascii="Arial" w:hAnsi="Arial" w:cs="Arial"/>
        </w:rPr>
        <w:t xml:space="preserve">. Dosbarthwyd y </w:t>
      </w:r>
      <w:r w:rsidR="006950E7">
        <w:rPr>
          <w:rFonts w:ascii="Arial" w:hAnsi="Arial" w:cs="Arial"/>
        </w:rPr>
        <w:t>ddolen</w:t>
      </w:r>
      <w:r w:rsidRPr="00212C5A">
        <w:rPr>
          <w:rFonts w:ascii="Arial" w:hAnsi="Arial" w:cs="Arial"/>
        </w:rPr>
        <w:t xml:space="preserve"> yn bwrpasol i</w:t>
      </w:r>
      <w:r w:rsidR="00BF586F">
        <w:rPr>
          <w:rFonts w:ascii="Arial" w:hAnsi="Arial" w:cs="Arial"/>
        </w:rPr>
        <w:t>’</w:t>
      </w:r>
      <w:r w:rsidRPr="00212C5A">
        <w:rPr>
          <w:rFonts w:ascii="Arial" w:hAnsi="Arial" w:cs="Arial"/>
        </w:rPr>
        <w:t>r grwpiau canlynol: Holl gynghorau cymuned Gogledd Cymru; Y Gynghrair Cefn Gwlad; Tîm Troseddau Cefn Gwlad Heddlu Gogledd Cymru; grwpiau hela; grwpiau gwrth-hela. Hynny yw, anfon</w:t>
      </w:r>
      <w:r w:rsidR="006950E7">
        <w:rPr>
          <w:rFonts w:ascii="Arial" w:hAnsi="Arial" w:cs="Arial"/>
        </w:rPr>
        <w:t>wyd</w:t>
      </w:r>
      <w:r w:rsidRPr="00212C5A">
        <w:rPr>
          <w:rFonts w:ascii="Arial" w:hAnsi="Arial" w:cs="Arial"/>
        </w:rPr>
        <w:t xml:space="preserve"> e-bost at y grwpiau hyn </w:t>
      </w:r>
      <w:r w:rsidR="006950E7">
        <w:rPr>
          <w:rFonts w:ascii="Arial" w:hAnsi="Arial" w:cs="Arial"/>
        </w:rPr>
        <w:t>er mwyn rh</w:t>
      </w:r>
      <w:r w:rsidRPr="00212C5A">
        <w:rPr>
          <w:rFonts w:ascii="Arial" w:hAnsi="Arial" w:cs="Arial"/>
        </w:rPr>
        <w:t xml:space="preserve">oi gwybod iddynt am yr arolwg a/neu hysbysu </w:t>
      </w:r>
      <w:r w:rsidR="00BF586F">
        <w:rPr>
          <w:rFonts w:ascii="Arial" w:hAnsi="Arial" w:cs="Arial"/>
        </w:rPr>
        <w:t>‘</w:t>
      </w:r>
      <w:r w:rsidRPr="00212C5A">
        <w:rPr>
          <w:rFonts w:ascii="Arial" w:hAnsi="Arial" w:cs="Arial"/>
        </w:rPr>
        <w:t>gweinyddwyr</w:t>
      </w:r>
      <w:r w:rsidR="00BF586F">
        <w:rPr>
          <w:rFonts w:ascii="Arial" w:hAnsi="Arial" w:cs="Arial"/>
        </w:rPr>
        <w:t>’</w:t>
      </w:r>
      <w:r w:rsidRPr="00212C5A">
        <w:rPr>
          <w:rFonts w:ascii="Arial" w:hAnsi="Arial" w:cs="Arial"/>
        </w:rPr>
        <w:t xml:space="preserve"> cyfrifon Facebook a Twitter sy</w:t>
      </w:r>
      <w:r w:rsidR="00BF586F">
        <w:rPr>
          <w:rFonts w:ascii="Arial" w:hAnsi="Arial" w:cs="Arial"/>
        </w:rPr>
        <w:t>’</w:t>
      </w:r>
      <w:r w:rsidRPr="00212C5A">
        <w:rPr>
          <w:rFonts w:ascii="Arial" w:hAnsi="Arial" w:cs="Arial"/>
        </w:rPr>
        <w:t>n gysylltiedig â</w:t>
      </w:r>
      <w:r w:rsidR="00BF586F">
        <w:rPr>
          <w:rFonts w:ascii="Arial" w:hAnsi="Arial" w:cs="Arial"/>
        </w:rPr>
        <w:t>’</w:t>
      </w:r>
      <w:r w:rsidRPr="00212C5A">
        <w:rPr>
          <w:rFonts w:ascii="Arial" w:hAnsi="Arial" w:cs="Arial"/>
        </w:rPr>
        <w:t>r grwpiau hyn am yr arolwg a</w:t>
      </w:r>
      <w:r w:rsidR="00BF586F">
        <w:rPr>
          <w:rFonts w:ascii="Arial" w:hAnsi="Arial" w:cs="Arial"/>
        </w:rPr>
        <w:t>’</w:t>
      </w:r>
      <w:r w:rsidRPr="00212C5A">
        <w:rPr>
          <w:rFonts w:ascii="Arial" w:hAnsi="Arial" w:cs="Arial"/>
        </w:rPr>
        <w:t>u gwahodd i ddosbarthu</w:t>
      </w:r>
      <w:r w:rsidR="00BF586F">
        <w:rPr>
          <w:rFonts w:ascii="Arial" w:hAnsi="Arial" w:cs="Arial"/>
        </w:rPr>
        <w:t>’</w:t>
      </w:r>
      <w:r w:rsidRPr="00212C5A">
        <w:rPr>
          <w:rFonts w:ascii="Arial" w:hAnsi="Arial" w:cs="Arial"/>
        </w:rPr>
        <w:t>r ddolen i</w:t>
      </w:r>
      <w:r w:rsidR="00BF586F">
        <w:rPr>
          <w:rFonts w:ascii="Arial" w:hAnsi="Arial" w:cs="Arial"/>
        </w:rPr>
        <w:t>’</w:t>
      </w:r>
      <w:r w:rsidRPr="00212C5A">
        <w:rPr>
          <w:rFonts w:ascii="Arial" w:hAnsi="Arial" w:cs="Arial"/>
        </w:rPr>
        <w:t>w haelodau/dilynwyr. Fel rhan o</w:t>
      </w:r>
      <w:r w:rsidR="00BF586F">
        <w:rPr>
          <w:rFonts w:ascii="Arial" w:hAnsi="Arial" w:cs="Arial"/>
        </w:rPr>
        <w:t>’</w:t>
      </w:r>
      <w:r w:rsidRPr="00212C5A">
        <w:rPr>
          <w:rFonts w:ascii="Arial" w:hAnsi="Arial" w:cs="Arial"/>
        </w:rPr>
        <w:t>r arolwg gwahoddwyd unigolion i adael manylion cyswllt y gallai adolygwyr eu defnyddio ar gyfer recriwtio i</w:t>
      </w:r>
      <w:r w:rsidR="00BF586F">
        <w:rPr>
          <w:rFonts w:ascii="Arial" w:hAnsi="Arial" w:cs="Arial"/>
        </w:rPr>
        <w:t>’</w:t>
      </w:r>
      <w:r w:rsidRPr="00212C5A">
        <w:rPr>
          <w:rFonts w:ascii="Arial" w:hAnsi="Arial" w:cs="Arial"/>
        </w:rPr>
        <w:t>r cam cyfweld o</w:t>
      </w:r>
      <w:r w:rsidR="00BF586F">
        <w:rPr>
          <w:rFonts w:ascii="Arial" w:hAnsi="Arial" w:cs="Arial"/>
        </w:rPr>
        <w:t>’</w:t>
      </w:r>
      <w:r w:rsidRPr="00212C5A">
        <w:rPr>
          <w:rFonts w:ascii="Arial" w:hAnsi="Arial" w:cs="Arial"/>
        </w:rPr>
        <w:t>r adolygiad.</w:t>
      </w:r>
    </w:p>
    <w:p w14:paraId="22537A48" w14:textId="2A27EA32" w:rsidR="00403F89" w:rsidRDefault="00E41D82" w:rsidP="00212C5A">
      <w:pPr>
        <w:spacing w:line="360" w:lineRule="auto"/>
        <w:rPr>
          <w:rFonts w:ascii="Arial" w:hAnsi="Arial" w:cs="Arial"/>
        </w:rPr>
      </w:pPr>
      <w:r w:rsidRPr="00212C5A">
        <w:rPr>
          <w:rFonts w:ascii="Arial" w:hAnsi="Arial" w:cs="Arial"/>
        </w:rPr>
        <w:t>Roedd yr arolwg ar gael i</w:t>
      </w:r>
      <w:r w:rsidR="00BF586F">
        <w:rPr>
          <w:rFonts w:ascii="Arial" w:hAnsi="Arial" w:cs="Arial"/>
        </w:rPr>
        <w:t>’</w:t>
      </w:r>
      <w:r w:rsidRPr="00212C5A">
        <w:rPr>
          <w:rFonts w:ascii="Arial" w:hAnsi="Arial" w:cs="Arial"/>
        </w:rPr>
        <w:t>w gwblhau yn y Gymraeg a</w:t>
      </w:r>
      <w:r w:rsidR="00BF586F">
        <w:rPr>
          <w:rFonts w:ascii="Arial" w:hAnsi="Arial" w:cs="Arial"/>
        </w:rPr>
        <w:t>’</w:t>
      </w:r>
      <w:r w:rsidRPr="00212C5A">
        <w:rPr>
          <w:rFonts w:ascii="Arial" w:hAnsi="Arial" w:cs="Arial"/>
        </w:rPr>
        <w:t xml:space="preserve">r Saesneg a datblygwyd fersiwn Hawdd ei Darllen gan </w:t>
      </w:r>
      <w:proofErr w:type="spellStart"/>
      <w:r w:rsidRPr="00212C5A">
        <w:rPr>
          <w:rFonts w:ascii="Arial" w:hAnsi="Arial" w:cs="Arial"/>
        </w:rPr>
        <w:t>SCHTh</w:t>
      </w:r>
      <w:proofErr w:type="spellEnd"/>
      <w:r w:rsidRPr="00212C5A">
        <w:rPr>
          <w:rFonts w:ascii="Arial" w:hAnsi="Arial" w:cs="Arial"/>
        </w:rPr>
        <w:t xml:space="preserve"> ar gyfer unigolion ag anghenion darllen a/neu ddysgu. Roedd yr arolwg ar agor i</w:t>
      </w:r>
      <w:r w:rsidR="00BF586F">
        <w:rPr>
          <w:rFonts w:ascii="Arial" w:hAnsi="Arial" w:cs="Arial"/>
        </w:rPr>
        <w:t>’</w:t>
      </w:r>
      <w:r w:rsidRPr="00212C5A">
        <w:rPr>
          <w:rFonts w:ascii="Arial" w:hAnsi="Arial" w:cs="Arial"/>
        </w:rPr>
        <w:t>w gwblhau o 6/7/22 i 16/9/22. Derbyniwyd cyfanswm o 134 o ffurflenni.</w:t>
      </w:r>
    </w:p>
    <w:p w14:paraId="6652E9AB" w14:textId="6752349B" w:rsidR="00DC04E2" w:rsidRDefault="00E41D82" w:rsidP="00212C5A">
      <w:pPr>
        <w:spacing w:line="360" w:lineRule="auto"/>
        <w:rPr>
          <w:rFonts w:ascii="Arial" w:hAnsi="Arial" w:cs="Arial"/>
        </w:rPr>
      </w:pPr>
      <w:r w:rsidRPr="00212C5A">
        <w:rPr>
          <w:rFonts w:ascii="Arial" w:hAnsi="Arial" w:cs="Arial"/>
        </w:rPr>
        <w:t xml:space="preserve">At ddibenion </w:t>
      </w:r>
      <w:r w:rsidR="00BF586F">
        <w:rPr>
          <w:rFonts w:ascii="Arial" w:hAnsi="Arial" w:cs="Arial"/>
        </w:rPr>
        <w:t>‘</w:t>
      </w:r>
      <w:r w:rsidRPr="00212C5A">
        <w:rPr>
          <w:rFonts w:ascii="Arial" w:hAnsi="Arial" w:cs="Arial"/>
        </w:rPr>
        <w:t>Rheoli Twyll</w:t>
      </w:r>
      <w:r w:rsidR="00BF586F">
        <w:rPr>
          <w:rFonts w:ascii="Arial" w:hAnsi="Arial" w:cs="Arial"/>
        </w:rPr>
        <w:t>’</w:t>
      </w:r>
      <w:r w:rsidRPr="00212C5A">
        <w:rPr>
          <w:rFonts w:ascii="Arial" w:hAnsi="Arial" w:cs="Arial"/>
        </w:rPr>
        <w:t>, mabwysiadwyd dulliau sy</w:t>
      </w:r>
      <w:r w:rsidR="00BF586F">
        <w:rPr>
          <w:rFonts w:ascii="Arial" w:hAnsi="Arial" w:cs="Arial"/>
        </w:rPr>
        <w:t>’</w:t>
      </w:r>
      <w:r w:rsidRPr="00212C5A">
        <w:rPr>
          <w:rFonts w:ascii="Arial" w:hAnsi="Arial" w:cs="Arial"/>
        </w:rPr>
        <w:t xml:space="preserve">n canolbwyntio ar atal a gwahardd. Roedd hyn yn cynnwys </w:t>
      </w:r>
      <w:r w:rsidR="00BF586F">
        <w:rPr>
          <w:rFonts w:ascii="Arial" w:hAnsi="Arial" w:cs="Arial"/>
        </w:rPr>
        <w:t>‘</w:t>
      </w:r>
      <w:r w:rsidRPr="00212C5A">
        <w:rPr>
          <w:rFonts w:ascii="Arial" w:hAnsi="Arial" w:cs="Arial"/>
        </w:rPr>
        <w:t>gwirio</w:t>
      </w:r>
      <w:r w:rsidR="00BF586F">
        <w:rPr>
          <w:rFonts w:ascii="Arial" w:hAnsi="Arial" w:cs="Arial"/>
        </w:rPr>
        <w:t>’</w:t>
      </w:r>
      <w:r w:rsidRPr="00212C5A">
        <w:rPr>
          <w:rFonts w:ascii="Arial" w:hAnsi="Arial" w:cs="Arial"/>
        </w:rPr>
        <w:t xml:space="preserve"> cyfran o</w:t>
      </w:r>
      <w:r w:rsidR="00BF586F">
        <w:rPr>
          <w:rFonts w:ascii="Arial" w:hAnsi="Arial" w:cs="Arial"/>
        </w:rPr>
        <w:t>’</w:t>
      </w:r>
      <w:r w:rsidRPr="00212C5A">
        <w:rPr>
          <w:rFonts w:ascii="Arial" w:hAnsi="Arial" w:cs="Arial"/>
        </w:rPr>
        <w:t xml:space="preserve">r </w:t>
      </w:r>
      <w:r w:rsidR="004B6913">
        <w:rPr>
          <w:rFonts w:ascii="Arial" w:hAnsi="Arial" w:cs="Arial"/>
        </w:rPr>
        <w:t>ffurflenni</w:t>
      </w:r>
      <w:r w:rsidR="00276C4A">
        <w:rPr>
          <w:rFonts w:ascii="Arial" w:hAnsi="Arial" w:cs="Arial"/>
        </w:rPr>
        <w:t xml:space="preserve"> </w:t>
      </w:r>
      <w:r w:rsidR="004B6913">
        <w:rPr>
          <w:rFonts w:ascii="Arial" w:hAnsi="Arial" w:cs="Arial"/>
        </w:rPr>
        <w:t>a  d</w:t>
      </w:r>
      <w:r w:rsidRPr="00212C5A">
        <w:rPr>
          <w:rFonts w:ascii="Arial" w:hAnsi="Arial" w:cs="Arial"/>
        </w:rPr>
        <w:t>dychwel</w:t>
      </w:r>
      <w:r w:rsidR="004B6913">
        <w:rPr>
          <w:rFonts w:ascii="Arial" w:hAnsi="Arial" w:cs="Arial"/>
        </w:rPr>
        <w:t xml:space="preserve">wyd </w:t>
      </w:r>
      <w:r w:rsidRPr="00212C5A">
        <w:rPr>
          <w:rFonts w:ascii="Arial" w:hAnsi="Arial" w:cs="Arial"/>
        </w:rPr>
        <w:t xml:space="preserve">a nodi rhai </w:t>
      </w:r>
      <w:r w:rsidR="00BF586F">
        <w:rPr>
          <w:rFonts w:ascii="Arial" w:hAnsi="Arial" w:cs="Arial"/>
        </w:rPr>
        <w:t>‘</w:t>
      </w:r>
      <w:r w:rsidRPr="00212C5A">
        <w:rPr>
          <w:rFonts w:ascii="Arial" w:hAnsi="Arial" w:cs="Arial"/>
        </w:rPr>
        <w:t>amheus</w:t>
      </w:r>
      <w:r w:rsidR="00BF586F">
        <w:rPr>
          <w:rFonts w:ascii="Arial" w:hAnsi="Arial" w:cs="Arial"/>
        </w:rPr>
        <w:t>’</w:t>
      </w:r>
      <w:r w:rsidRPr="00212C5A">
        <w:rPr>
          <w:rFonts w:ascii="Arial" w:hAnsi="Arial" w:cs="Arial"/>
        </w:rPr>
        <w:t>.</w:t>
      </w:r>
    </w:p>
    <w:p w14:paraId="62B7B921" w14:textId="001DA2FF" w:rsidR="00E41D82" w:rsidRPr="00212C5A" w:rsidRDefault="00E41D82" w:rsidP="00212C5A">
      <w:pPr>
        <w:spacing w:line="360" w:lineRule="auto"/>
        <w:rPr>
          <w:rFonts w:ascii="Arial" w:hAnsi="Arial" w:cs="Arial"/>
        </w:rPr>
      </w:pPr>
      <w:r w:rsidRPr="00212C5A">
        <w:rPr>
          <w:rFonts w:ascii="Arial" w:hAnsi="Arial" w:cs="Arial"/>
        </w:rPr>
        <w:t>O ran dilysu, fel rhan o</w:t>
      </w:r>
      <w:r w:rsidR="00BF586F">
        <w:rPr>
          <w:rFonts w:ascii="Arial" w:hAnsi="Arial" w:cs="Arial"/>
        </w:rPr>
        <w:t>’</w:t>
      </w:r>
      <w:r w:rsidRPr="00212C5A">
        <w:rPr>
          <w:rFonts w:ascii="Arial" w:hAnsi="Arial" w:cs="Arial"/>
        </w:rPr>
        <w:t>r arolwg gofynnwyd i ymatebwyr am gyfeirnodau/dyddiadau yn ymwneud ag unrhyw ddigwyddiadau a adroddwyd i</w:t>
      </w:r>
      <w:r w:rsidR="00BF586F">
        <w:rPr>
          <w:rFonts w:ascii="Arial" w:hAnsi="Arial" w:cs="Arial"/>
        </w:rPr>
        <w:t>’</w:t>
      </w:r>
      <w:r w:rsidRPr="00212C5A">
        <w:rPr>
          <w:rFonts w:ascii="Arial" w:hAnsi="Arial" w:cs="Arial"/>
        </w:rPr>
        <w:t>r heddlu. Lle darparwyd manylion o</w:t>
      </w:r>
      <w:r w:rsidR="00BF586F">
        <w:rPr>
          <w:rFonts w:ascii="Arial" w:hAnsi="Arial" w:cs="Arial"/>
        </w:rPr>
        <w:t>’</w:t>
      </w:r>
      <w:r w:rsidRPr="00212C5A">
        <w:rPr>
          <w:rFonts w:ascii="Arial" w:hAnsi="Arial" w:cs="Arial"/>
        </w:rPr>
        <w:t>r fath, roedd y tîm adolygu</w:t>
      </w:r>
      <w:r w:rsidR="00BF586F">
        <w:rPr>
          <w:rFonts w:ascii="Arial" w:hAnsi="Arial" w:cs="Arial"/>
        </w:rPr>
        <w:t>’</w:t>
      </w:r>
      <w:r w:rsidRPr="00212C5A">
        <w:rPr>
          <w:rFonts w:ascii="Arial" w:hAnsi="Arial" w:cs="Arial"/>
        </w:rPr>
        <w:t>n gallu croesgyfeirio digwyddiadau ar gronfa ddata</w:t>
      </w:r>
      <w:r w:rsidR="00BF586F">
        <w:rPr>
          <w:rFonts w:ascii="Arial" w:hAnsi="Arial" w:cs="Arial"/>
        </w:rPr>
        <w:t>’</w:t>
      </w:r>
      <w:r w:rsidRPr="00212C5A">
        <w:rPr>
          <w:rFonts w:ascii="Arial" w:hAnsi="Arial" w:cs="Arial"/>
        </w:rPr>
        <w:t>r heddlu. Hefyd, o ran dilysu, tua diwedd yr arolwg, gwahoddwyd ymatebwyr i gyflwyno eu henwau ar gyfer cyfweliad dilynol. Gwnaeth traean o</w:t>
      </w:r>
      <w:r w:rsidR="00BF586F">
        <w:rPr>
          <w:rFonts w:ascii="Arial" w:hAnsi="Arial" w:cs="Arial"/>
        </w:rPr>
        <w:t>’</w:t>
      </w:r>
      <w:r w:rsidRPr="00212C5A">
        <w:rPr>
          <w:rFonts w:ascii="Arial" w:hAnsi="Arial" w:cs="Arial"/>
        </w:rPr>
        <w:t xml:space="preserve">r ymatebwyr hyn. Cysylltwyd â phawb a gyflwynodd eu henw. Yn unol â hynny (ar ôl glanhau data) dilyswyd hunaniaeth neu </w:t>
      </w:r>
      <w:r w:rsidR="00BF586F">
        <w:rPr>
          <w:rFonts w:ascii="Arial" w:hAnsi="Arial" w:cs="Arial"/>
        </w:rPr>
        <w:t>‘</w:t>
      </w:r>
      <w:r w:rsidR="004B6913">
        <w:rPr>
          <w:rFonts w:ascii="Arial" w:hAnsi="Arial" w:cs="Arial"/>
        </w:rPr>
        <w:t xml:space="preserve">ffurflen a </w:t>
      </w:r>
      <w:r w:rsidRPr="00212C5A">
        <w:rPr>
          <w:rFonts w:ascii="Arial" w:hAnsi="Arial" w:cs="Arial"/>
        </w:rPr>
        <w:t>ddychwel</w:t>
      </w:r>
      <w:r w:rsidR="004B6913">
        <w:rPr>
          <w:rFonts w:ascii="Arial" w:hAnsi="Arial" w:cs="Arial"/>
        </w:rPr>
        <w:t>wyd</w:t>
      </w:r>
      <w:r w:rsidR="00BF586F">
        <w:rPr>
          <w:rFonts w:ascii="Arial" w:hAnsi="Arial" w:cs="Arial"/>
        </w:rPr>
        <w:t>’</w:t>
      </w:r>
      <w:r w:rsidRPr="00212C5A">
        <w:rPr>
          <w:rFonts w:ascii="Arial" w:hAnsi="Arial" w:cs="Arial"/>
        </w:rPr>
        <w:t xml:space="preserve"> 34 (30%) o</w:t>
      </w:r>
      <w:r w:rsidR="00BF586F">
        <w:rPr>
          <w:rFonts w:ascii="Arial" w:hAnsi="Arial" w:cs="Arial"/>
        </w:rPr>
        <w:t>’</w:t>
      </w:r>
      <w:r w:rsidRPr="00212C5A">
        <w:rPr>
          <w:rFonts w:ascii="Arial" w:hAnsi="Arial" w:cs="Arial"/>
        </w:rPr>
        <w:t>r ymatebwyr.</w:t>
      </w:r>
    </w:p>
    <w:p w14:paraId="1A48FF42" w14:textId="5EF24085" w:rsidR="00712B91" w:rsidRDefault="00E41D82" w:rsidP="004B6913">
      <w:pPr>
        <w:spacing w:line="360" w:lineRule="auto"/>
        <w:jc w:val="left"/>
        <w:rPr>
          <w:rFonts w:ascii="Arial" w:hAnsi="Arial" w:cs="Arial"/>
        </w:rPr>
      </w:pPr>
      <w:r w:rsidRPr="00212C5A">
        <w:rPr>
          <w:rFonts w:ascii="Arial" w:hAnsi="Arial" w:cs="Arial"/>
        </w:rPr>
        <w:lastRenderedPageBreak/>
        <w:t xml:space="preserve">O ran nodi </w:t>
      </w:r>
      <w:r w:rsidR="004B6913">
        <w:rPr>
          <w:rFonts w:ascii="Arial" w:hAnsi="Arial" w:cs="Arial"/>
        </w:rPr>
        <w:t>ffurflenni a ddychwelwyd</w:t>
      </w:r>
      <w:r w:rsidRPr="00212C5A">
        <w:rPr>
          <w:rFonts w:ascii="Arial" w:hAnsi="Arial" w:cs="Arial"/>
        </w:rPr>
        <w:t xml:space="preserve"> amheus, </w:t>
      </w:r>
      <w:r w:rsidR="004B6913">
        <w:rPr>
          <w:rFonts w:ascii="Arial" w:hAnsi="Arial" w:cs="Arial"/>
        </w:rPr>
        <w:t>defnyddi</w:t>
      </w:r>
      <w:r w:rsidRPr="00212C5A">
        <w:rPr>
          <w:rFonts w:ascii="Arial" w:hAnsi="Arial" w:cs="Arial"/>
        </w:rPr>
        <w:t xml:space="preserve">odd y tîm adolygu </w:t>
      </w:r>
      <w:r w:rsidR="00E25DFA" w:rsidRPr="00CE7562">
        <w:rPr>
          <w:rFonts w:ascii="Arial" w:hAnsi="Arial" w:cs="Arial"/>
          <w:color w:val="333333"/>
          <w:shd w:val="clear" w:color="auto" w:fill="FFFFFF"/>
        </w:rPr>
        <w:t>Myfyrio, Disgwyl, Dadansodd</w:t>
      </w:r>
      <w:r w:rsidR="004B6913">
        <w:rPr>
          <w:rFonts w:ascii="Arial" w:hAnsi="Arial" w:cs="Arial"/>
          <w:color w:val="333333"/>
          <w:shd w:val="clear" w:color="auto" w:fill="FFFFFF"/>
        </w:rPr>
        <w:t>i Labelu</w:t>
      </w:r>
      <w:r w:rsidR="004B6913">
        <w:rPr>
          <w:rFonts w:ascii="Open Sans" w:hAnsi="Open Sans" w:cs="Open Sans"/>
          <w:color w:val="333333"/>
          <w:shd w:val="clear" w:color="auto" w:fill="FFFFFF"/>
        </w:rPr>
        <w:t xml:space="preserve"> </w:t>
      </w:r>
      <w:r w:rsidR="00E25DFA">
        <w:rPr>
          <w:rFonts w:ascii="Arial" w:hAnsi="Arial" w:cs="Arial"/>
        </w:rPr>
        <w:t xml:space="preserve">(REAL) fel yr amlinellwyd gan </w:t>
      </w:r>
      <w:proofErr w:type="spellStart"/>
      <w:r w:rsidR="00E25DFA">
        <w:rPr>
          <w:rFonts w:ascii="Arial" w:hAnsi="Arial" w:cs="Arial"/>
        </w:rPr>
        <w:t>Lawler</w:t>
      </w:r>
      <w:proofErr w:type="spellEnd"/>
      <w:r w:rsidR="00E25DFA">
        <w:rPr>
          <w:rFonts w:ascii="Arial" w:hAnsi="Arial" w:cs="Arial"/>
        </w:rPr>
        <w:t xml:space="preserve"> </w:t>
      </w:r>
      <w:proofErr w:type="spellStart"/>
      <w:r w:rsidR="00E25DFA">
        <w:rPr>
          <w:rFonts w:ascii="Arial" w:hAnsi="Arial" w:cs="Arial"/>
        </w:rPr>
        <w:t>et</w:t>
      </w:r>
      <w:proofErr w:type="spellEnd"/>
      <w:r w:rsidR="00E25DFA">
        <w:rPr>
          <w:rFonts w:ascii="Arial" w:hAnsi="Arial" w:cs="Arial"/>
        </w:rPr>
        <w:t xml:space="preserve"> </w:t>
      </w:r>
      <w:proofErr w:type="spellStart"/>
      <w:r w:rsidR="00E25DFA">
        <w:rPr>
          <w:rFonts w:ascii="Arial" w:hAnsi="Arial" w:cs="Arial"/>
        </w:rPr>
        <w:t>al</w:t>
      </w:r>
      <w:proofErr w:type="spellEnd"/>
      <w:r w:rsidR="00E25DFA">
        <w:rPr>
          <w:rFonts w:ascii="Arial" w:hAnsi="Arial" w:cs="Arial"/>
        </w:rPr>
        <w:t>. (2021). Roedd y tîm yn effro i</w:t>
      </w:r>
      <w:r w:rsidR="00BF586F">
        <w:rPr>
          <w:rFonts w:ascii="Arial" w:hAnsi="Arial" w:cs="Arial"/>
        </w:rPr>
        <w:t>’</w:t>
      </w:r>
      <w:r w:rsidR="00E25DFA">
        <w:rPr>
          <w:rFonts w:ascii="Arial" w:hAnsi="Arial" w:cs="Arial"/>
        </w:rPr>
        <w:t xml:space="preserve">r posibilrwydd y gallai actorion drwg geisio dylanwadu ar yr adolygiad trwy gyflwyno </w:t>
      </w:r>
      <w:r w:rsidR="004B6913">
        <w:rPr>
          <w:rFonts w:ascii="Arial" w:hAnsi="Arial" w:cs="Arial"/>
        </w:rPr>
        <w:t>ffurflenni</w:t>
      </w:r>
      <w:r w:rsidR="00E25DFA">
        <w:rPr>
          <w:rFonts w:ascii="Arial" w:hAnsi="Arial" w:cs="Arial"/>
        </w:rPr>
        <w:t xml:space="preserve"> lluosog. Fel arall, efallai y bydd</w:t>
      </w:r>
      <w:r w:rsidR="004B6913">
        <w:rPr>
          <w:rFonts w:ascii="Arial" w:hAnsi="Arial" w:cs="Arial"/>
        </w:rPr>
        <w:t>ent yn</w:t>
      </w:r>
      <w:r w:rsidR="00E25DFA">
        <w:rPr>
          <w:rFonts w:ascii="Arial" w:hAnsi="Arial" w:cs="Arial"/>
        </w:rPr>
        <w:t xml:space="preserve"> dosbarthu</w:t>
      </w:r>
      <w:r w:rsidR="00BF586F">
        <w:rPr>
          <w:rFonts w:ascii="Arial" w:hAnsi="Arial" w:cs="Arial"/>
        </w:rPr>
        <w:t>’</w:t>
      </w:r>
      <w:r w:rsidR="00E25DFA">
        <w:rPr>
          <w:rFonts w:ascii="Arial" w:hAnsi="Arial" w:cs="Arial"/>
        </w:rPr>
        <w:t>r ddolen we i gy</w:t>
      </w:r>
      <w:r w:rsidR="004B6913">
        <w:rPr>
          <w:rFonts w:ascii="Arial" w:hAnsi="Arial" w:cs="Arial"/>
        </w:rPr>
        <w:t>dnabod</w:t>
      </w:r>
      <w:r w:rsidR="00E25DFA">
        <w:rPr>
          <w:rFonts w:ascii="Arial" w:hAnsi="Arial" w:cs="Arial"/>
        </w:rPr>
        <w:t xml:space="preserve"> gyda</w:t>
      </w:r>
      <w:r w:rsidR="00BF586F">
        <w:rPr>
          <w:rFonts w:ascii="Arial" w:hAnsi="Arial" w:cs="Arial"/>
        </w:rPr>
        <w:t>’</w:t>
      </w:r>
      <w:r w:rsidR="00E25DFA">
        <w:rPr>
          <w:rFonts w:ascii="Arial" w:hAnsi="Arial" w:cs="Arial"/>
        </w:rPr>
        <w:t>r anogaeth i ffugio barn/digwyddiadau. Fodd bynnag, roedd y gofyniad i ateb cwestiynau ansoddol yn rhoi cryn faich ar unrhyw actor drwg. Roedd yn ofynnol iddynt roi cryn ymdrech i dwyll - rhywbeth nad yw</w:t>
      </w:r>
      <w:r w:rsidR="00BF586F">
        <w:rPr>
          <w:rFonts w:ascii="Arial" w:hAnsi="Arial" w:cs="Arial"/>
        </w:rPr>
        <w:t>’</w:t>
      </w:r>
      <w:r w:rsidR="00E25DFA">
        <w:rPr>
          <w:rFonts w:ascii="Arial" w:hAnsi="Arial" w:cs="Arial"/>
        </w:rPr>
        <w:t xml:space="preserve">r rhan fwyaf o </w:t>
      </w:r>
      <w:proofErr w:type="spellStart"/>
      <w:r w:rsidR="00E25DFA">
        <w:rPr>
          <w:rFonts w:ascii="Arial" w:hAnsi="Arial" w:cs="Arial"/>
        </w:rPr>
        <w:t>bots</w:t>
      </w:r>
      <w:proofErr w:type="spellEnd"/>
      <w:r w:rsidR="00E25DFA">
        <w:rPr>
          <w:rFonts w:ascii="Arial" w:hAnsi="Arial" w:cs="Arial"/>
        </w:rPr>
        <w:t xml:space="preserve"> yn gallu ei wneud, a</w:t>
      </w:r>
      <w:r w:rsidR="004B6913">
        <w:rPr>
          <w:rFonts w:ascii="Arial" w:hAnsi="Arial" w:cs="Arial"/>
        </w:rPr>
        <w:t xml:space="preserve"> rhywbeth hefyd y </w:t>
      </w:r>
      <w:r w:rsidR="00E25DFA">
        <w:rPr>
          <w:rFonts w:ascii="Arial" w:hAnsi="Arial" w:cs="Arial"/>
        </w:rPr>
        <w:t>mae</w:t>
      </w:r>
      <w:r w:rsidR="00BF586F">
        <w:rPr>
          <w:rFonts w:ascii="Arial" w:hAnsi="Arial" w:cs="Arial"/>
        </w:rPr>
        <w:t>’</w:t>
      </w:r>
      <w:r w:rsidR="00E25DFA">
        <w:rPr>
          <w:rFonts w:ascii="Arial" w:hAnsi="Arial" w:cs="Arial"/>
        </w:rPr>
        <w:t xml:space="preserve">r rhan fwyaf o bobl yn anfodlon </w:t>
      </w:r>
      <w:r w:rsidR="004B6913">
        <w:rPr>
          <w:rFonts w:ascii="Arial" w:hAnsi="Arial" w:cs="Arial"/>
        </w:rPr>
        <w:t>i</w:t>
      </w:r>
      <w:r w:rsidR="00BF586F">
        <w:rPr>
          <w:rFonts w:ascii="Arial" w:hAnsi="Arial" w:cs="Arial"/>
        </w:rPr>
        <w:t>’</w:t>
      </w:r>
      <w:r w:rsidR="004B6913">
        <w:rPr>
          <w:rFonts w:ascii="Arial" w:hAnsi="Arial" w:cs="Arial"/>
        </w:rPr>
        <w:t>w</w:t>
      </w:r>
      <w:r w:rsidR="00E25DFA">
        <w:rPr>
          <w:rFonts w:ascii="Arial" w:hAnsi="Arial" w:cs="Arial"/>
        </w:rPr>
        <w:t xml:space="preserve"> wneud.</w:t>
      </w:r>
    </w:p>
    <w:p w14:paraId="3D4607B9" w14:textId="4BF9A864" w:rsidR="00E41D82" w:rsidRPr="00212C5A" w:rsidRDefault="00E41D82" w:rsidP="00212C5A">
      <w:pPr>
        <w:spacing w:line="360" w:lineRule="auto"/>
        <w:rPr>
          <w:rFonts w:ascii="Arial" w:hAnsi="Arial" w:cs="Arial"/>
        </w:rPr>
      </w:pPr>
      <w:r w:rsidRPr="00212C5A">
        <w:rPr>
          <w:rFonts w:ascii="Arial" w:hAnsi="Arial" w:cs="Arial"/>
        </w:rPr>
        <w:t>Roedd y tîm adolygu</w:t>
      </w:r>
      <w:r w:rsidR="00BF586F">
        <w:rPr>
          <w:rFonts w:ascii="Arial" w:hAnsi="Arial" w:cs="Arial"/>
        </w:rPr>
        <w:t>’</w:t>
      </w:r>
      <w:r w:rsidRPr="00212C5A">
        <w:rPr>
          <w:rFonts w:ascii="Arial" w:hAnsi="Arial" w:cs="Arial"/>
        </w:rPr>
        <w:t xml:space="preserve">n ystyried unrhyw ymateb </w:t>
      </w:r>
      <w:r w:rsidR="00BF586F">
        <w:rPr>
          <w:rFonts w:ascii="Arial" w:hAnsi="Arial" w:cs="Arial"/>
        </w:rPr>
        <w:t>‘</w:t>
      </w:r>
      <w:r w:rsidR="004B6913">
        <w:rPr>
          <w:rFonts w:ascii="Arial" w:hAnsi="Arial" w:cs="Arial"/>
        </w:rPr>
        <w:t xml:space="preserve">yn </w:t>
      </w:r>
      <w:r w:rsidRPr="00212C5A">
        <w:rPr>
          <w:rFonts w:ascii="Arial" w:hAnsi="Arial" w:cs="Arial"/>
        </w:rPr>
        <w:t>amheus</w:t>
      </w:r>
      <w:r w:rsidR="00BF586F">
        <w:rPr>
          <w:rFonts w:ascii="Arial" w:hAnsi="Arial" w:cs="Arial"/>
        </w:rPr>
        <w:t>’</w:t>
      </w:r>
      <w:r w:rsidRPr="00212C5A">
        <w:rPr>
          <w:rFonts w:ascii="Arial" w:hAnsi="Arial" w:cs="Arial"/>
        </w:rPr>
        <w:t xml:space="preserve"> lle</w:t>
      </w:r>
      <w:r w:rsidR="00BF586F">
        <w:rPr>
          <w:rFonts w:ascii="Arial" w:hAnsi="Arial" w:cs="Arial"/>
        </w:rPr>
        <w:t>’</w:t>
      </w:r>
      <w:r w:rsidRPr="00212C5A">
        <w:rPr>
          <w:rFonts w:ascii="Arial" w:hAnsi="Arial" w:cs="Arial"/>
        </w:rPr>
        <w:t>r atebwyd y cwestiynau graddedig yn unig a/neu lle</w:t>
      </w:r>
      <w:r w:rsidR="00BF586F">
        <w:rPr>
          <w:rFonts w:ascii="Arial" w:hAnsi="Arial" w:cs="Arial"/>
        </w:rPr>
        <w:t>’</w:t>
      </w:r>
      <w:r w:rsidRPr="00212C5A">
        <w:rPr>
          <w:rFonts w:ascii="Arial" w:hAnsi="Arial" w:cs="Arial"/>
        </w:rPr>
        <w:t>r oedd ymatebion yn gyfyngedig neu</w:t>
      </w:r>
      <w:r w:rsidR="00BF586F">
        <w:rPr>
          <w:rFonts w:ascii="Arial" w:hAnsi="Arial" w:cs="Arial"/>
        </w:rPr>
        <w:t>’</w:t>
      </w:r>
      <w:r w:rsidRPr="00212C5A">
        <w:rPr>
          <w:rFonts w:ascii="Arial" w:hAnsi="Arial" w:cs="Arial"/>
        </w:rPr>
        <w:t xml:space="preserve">n amwys neu lle cafwyd </w:t>
      </w:r>
      <w:r w:rsidR="004B6913">
        <w:rPr>
          <w:rFonts w:ascii="Arial" w:hAnsi="Arial" w:cs="Arial"/>
        </w:rPr>
        <w:t>sawl</w:t>
      </w:r>
      <w:r w:rsidRPr="00212C5A">
        <w:rPr>
          <w:rFonts w:ascii="Arial" w:hAnsi="Arial" w:cs="Arial"/>
        </w:rPr>
        <w:t xml:space="preserve"> ymateb annelwig yn olynol.</w:t>
      </w:r>
    </w:p>
    <w:p w14:paraId="42A30ACA" w14:textId="79009BA1" w:rsidR="00E41D82" w:rsidRPr="00212C5A" w:rsidRDefault="00734C5E" w:rsidP="00212C5A">
      <w:pPr>
        <w:spacing w:line="360" w:lineRule="auto"/>
        <w:rPr>
          <w:rFonts w:ascii="Arial" w:hAnsi="Arial" w:cs="Arial"/>
        </w:rPr>
      </w:pPr>
      <w:r>
        <w:rPr>
          <w:rFonts w:ascii="Arial" w:hAnsi="Arial" w:cs="Arial"/>
        </w:rPr>
        <w:t>Nodwyd bod cyfanswm o 11 allan o 134 o ymatebion heb eu gwirio ac yn amheus. Cawsant eu dileu at ddibenion dadansoddi data. Daeth chwe datganiad ychwanegol gan ymatebwyr a nododd nad oedd hela yng Ngogledd Cymru yn effeithio arnynt ac felly nid oedd eu data wedi</w:t>
      </w:r>
      <w:r w:rsidR="00BF586F">
        <w:rPr>
          <w:rFonts w:ascii="Arial" w:hAnsi="Arial" w:cs="Arial"/>
        </w:rPr>
        <w:t>’</w:t>
      </w:r>
      <w:r>
        <w:rPr>
          <w:rFonts w:ascii="Arial" w:hAnsi="Arial" w:cs="Arial"/>
        </w:rPr>
        <w:t>i gynnwys, gan adael maint sampl o 117.</w:t>
      </w:r>
    </w:p>
    <w:p w14:paraId="03E1C546" w14:textId="3B193731" w:rsidR="00E41D82" w:rsidRPr="00212C5A" w:rsidRDefault="00795AF6" w:rsidP="00212C5A">
      <w:pPr>
        <w:spacing w:line="360" w:lineRule="auto"/>
        <w:rPr>
          <w:rFonts w:ascii="Arial" w:hAnsi="Arial" w:cs="Arial"/>
        </w:rPr>
      </w:pPr>
      <w:r>
        <w:rPr>
          <w:rFonts w:ascii="Arial" w:hAnsi="Arial" w:cs="Arial"/>
        </w:rPr>
        <w:t>Felly, ar ôl glanhau data, canfuwyd y ddemograffeg ganlynol</w:t>
      </w:r>
    </w:p>
    <w:p w14:paraId="09E92D10" w14:textId="31021435" w:rsidR="00344209" w:rsidRDefault="005E5BAA" w:rsidP="00344209">
      <w:pPr>
        <w:keepNext/>
        <w:numPr>
          <w:ilvl w:val="0"/>
          <w:numId w:val="0"/>
        </w:numPr>
        <w:spacing w:line="360" w:lineRule="auto"/>
      </w:pPr>
      <w:r>
        <w:rPr>
          <w:noProof/>
        </w:rPr>
        <w:drawing>
          <wp:inline distT="0" distB="0" distL="0" distR="0" wp14:anchorId="3D3B77B3" wp14:editId="75D8F43D">
            <wp:extent cx="5731510" cy="3172570"/>
            <wp:effectExtent l="0" t="0" r="2540" b="8890"/>
            <wp:docPr id="1" name="Chart 1">
              <a:extLst xmlns:a="http://schemas.openxmlformats.org/drawingml/2006/main">
                <a:ext uri="{FF2B5EF4-FFF2-40B4-BE49-F238E27FC236}">
                  <a16:creationId xmlns:a16="http://schemas.microsoft.com/office/drawing/2014/main" id="{1D9C352B-8438-17B9-8A72-27CE4A8702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BD7BC0" w14:textId="77777777" w:rsidR="00344209" w:rsidRPr="00344209" w:rsidRDefault="00344209" w:rsidP="00344209">
      <w:pPr>
        <w:numPr>
          <w:ilvl w:val="0"/>
          <w:numId w:val="0"/>
        </w:numPr>
        <w:ind w:left="709"/>
      </w:pPr>
    </w:p>
    <w:p w14:paraId="171DADBA" w14:textId="53D0D414" w:rsidR="00E41D82" w:rsidRPr="00212C5A" w:rsidRDefault="00E41D82" w:rsidP="00212C5A">
      <w:pPr>
        <w:spacing w:line="360" w:lineRule="auto"/>
        <w:rPr>
          <w:rFonts w:ascii="Arial" w:hAnsi="Arial" w:cs="Arial"/>
        </w:rPr>
      </w:pPr>
      <w:r w:rsidRPr="00212C5A">
        <w:rPr>
          <w:rFonts w:ascii="Arial" w:hAnsi="Arial" w:cs="Arial"/>
        </w:rPr>
        <w:t xml:space="preserve">Fel </w:t>
      </w:r>
      <w:r w:rsidR="004B6913">
        <w:rPr>
          <w:rFonts w:ascii="Arial" w:hAnsi="Arial" w:cs="Arial"/>
        </w:rPr>
        <w:t>gwelir uchod</w:t>
      </w:r>
      <w:r w:rsidRPr="00212C5A">
        <w:rPr>
          <w:rFonts w:ascii="Arial" w:hAnsi="Arial" w:cs="Arial"/>
        </w:rPr>
        <w:t xml:space="preserve">, disgrifiodd y mwyafrif o ymatebwyr (41%) eu hunain fel rhai yr effeithiwyd arnynt gan hela yn hytrach na </w:t>
      </w:r>
      <w:r w:rsidR="004B6913">
        <w:rPr>
          <w:rFonts w:ascii="Arial" w:hAnsi="Arial" w:cs="Arial"/>
        </w:rPr>
        <w:t xml:space="preserve">rhai oedd yn </w:t>
      </w:r>
      <w:r w:rsidRPr="00212C5A">
        <w:rPr>
          <w:rFonts w:ascii="Arial" w:hAnsi="Arial" w:cs="Arial"/>
        </w:rPr>
        <w:t xml:space="preserve">cymryd rhan yn y gweithgaredd </w:t>
      </w:r>
      <w:r w:rsidRPr="00212C5A">
        <w:rPr>
          <w:rFonts w:ascii="Arial" w:hAnsi="Arial" w:cs="Arial"/>
        </w:rPr>
        <w:lastRenderedPageBreak/>
        <w:t xml:space="preserve">(22.2%) neu unrhyw ymgyrch gwrth-hela (30.8%). Roedd y rhai a nododd </w:t>
      </w:r>
      <w:r w:rsidR="00BF586F">
        <w:rPr>
          <w:rFonts w:ascii="Arial" w:hAnsi="Arial" w:cs="Arial"/>
        </w:rPr>
        <w:t>‘</w:t>
      </w:r>
      <w:r w:rsidRPr="00212C5A">
        <w:rPr>
          <w:rFonts w:ascii="Arial" w:hAnsi="Arial" w:cs="Arial"/>
        </w:rPr>
        <w:t>arall</w:t>
      </w:r>
      <w:r w:rsidR="00BF586F">
        <w:rPr>
          <w:rFonts w:ascii="Arial" w:hAnsi="Arial" w:cs="Arial"/>
        </w:rPr>
        <w:t>’</w:t>
      </w:r>
      <w:r w:rsidRPr="00212C5A">
        <w:rPr>
          <w:rFonts w:ascii="Arial" w:hAnsi="Arial" w:cs="Arial"/>
        </w:rPr>
        <w:t xml:space="preserve"> (6%) yn ôl eu disgrifiadau dilynol </w:t>
      </w:r>
      <w:r w:rsidR="00AF3931">
        <w:rPr>
          <w:rFonts w:ascii="Arial" w:hAnsi="Arial" w:cs="Arial"/>
        </w:rPr>
        <w:t>wedi</w:t>
      </w:r>
      <w:r w:rsidR="00BF586F">
        <w:rPr>
          <w:rFonts w:ascii="Arial" w:hAnsi="Arial" w:cs="Arial"/>
        </w:rPr>
        <w:t>’</w:t>
      </w:r>
      <w:r w:rsidR="00AF3931">
        <w:rPr>
          <w:rFonts w:ascii="Arial" w:hAnsi="Arial" w:cs="Arial"/>
        </w:rPr>
        <w:t>u heffeithio gan hela (3) neu</w:t>
      </w:r>
      <w:r w:rsidR="00BF586F">
        <w:rPr>
          <w:rFonts w:ascii="Arial" w:hAnsi="Arial" w:cs="Arial"/>
        </w:rPr>
        <w:t>’</w:t>
      </w:r>
      <w:r w:rsidR="00AF3931">
        <w:rPr>
          <w:rFonts w:ascii="Arial" w:hAnsi="Arial" w:cs="Arial"/>
        </w:rPr>
        <w:t>n ymwneud â hela (1) neu ymgyrchoedd gwrth-hela (3).</w:t>
      </w:r>
    </w:p>
    <w:p w14:paraId="7ED872BA" w14:textId="5E154811" w:rsidR="00754B8A" w:rsidRPr="004C044F" w:rsidRDefault="00E41D82" w:rsidP="00036FE8">
      <w:pPr>
        <w:spacing w:line="360" w:lineRule="auto"/>
        <w:rPr>
          <w:rFonts w:ascii="Arial" w:hAnsi="Arial" w:cs="Arial"/>
        </w:rPr>
      </w:pPr>
      <w:r w:rsidRPr="004C044F">
        <w:rPr>
          <w:rFonts w:ascii="Arial" w:hAnsi="Arial" w:cs="Arial"/>
        </w:rPr>
        <w:t>Fel y mae</w:t>
      </w:r>
      <w:r w:rsidR="00BF586F">
        <w:rPr>
          <w:rFonts w:ascii="Arial" w:hAnsi="Arial" w:cs="Arial"/>
        </w:rPr>
        <w:t>’</w:t>
      </w:r>
      <w:r w:rsidRPr="004C044F">
        <w:rPr>
          <w:rFonts w:ascii="Arial" w:hAnsi="Arial" w:cs="Arial"/>
        </w:rPr>
        <w:t>r tabl a ganlyn yn ei wneud yn glir, nododd 79 o ymatebwyr (tua dwy ran o dair) eu bod wedi bod yn ddioddefwr neu wedi gweld trosedd neu ymddygiad gwrthgymdeithasol. O</w:t>
      </w:r>
      <w:r w:rsidR="00BF586F">
        <w:rPr>
          <w:rFonts w:ascii="Arial" w:hAnsi="Arial" w:cs="Arial"/>
        </w:rPr>
        <w:t>’</w:t>
      </w:r>
      <w:r w:rsidRPr="004C044F">
        <w:rPr>
          <w:rFonts w:ascii="Arial" w:hAnsi="Arial" w:cs="Arial"/>
        </w:rPr>
        <w:t xml:space="preserve">r rhain dywedodd 30 o ymatebwyr eu bod wedi </w:t>
      </w:r>
      <w:r w:rsidR="004B6913">
        <w:rPr>
          <w:rFonts w:ascii="Arial" w:hAnsi="Arial" w:cs="Arial"/>
        </w:rPr>
        <w:t>adrodd am d</w:t>
      </w:r>
      <w:r w:rsidRPr="004C044F">
        <w:rPr>
          <w:rFonts w:ascii="Arial" w:hAnsi="Arial" w:cs="Arial"/>
        </w:rPr>
        <w:t>digwyddiad i Heddlu Gogledd Cymru. Dywedodd tri deg wyth (38) o unigolion nad oeddent erioed wedi gweld trosedd neu ymddygiad gwrthgymdeithasol yn gysylltiedig â helfa, ond fe wnaethant ateb cwestiynau am weithgarwch plismona sy</w:t>
      </w:r>
      <w:r w:rsidR="00BF586F">
        <w:rPr>
          <w:rFonts w:ascii="Arial" w:hAnsi="Arial" w:cs="Arial"/>
        </w:rPr>
        <w:t>’</w:t>
      </w:r>
      <w:r w:rsidRPr="004C044F">
        <w:rPr>
          <w:rFonts w:ascii="Arial" w:hAnsi="Arial" w:cs="Arial"/>
        </w:rPr>
        <w:t xml:space="preserve">n gysylltiedig â hela (roedd rhai </w:t>
      </w:r>
      <w:r w:rsidR="004B6913">
        <w:rPr>
          <w:rFonts w:ascii="Arial" w:hAnsi="Arial" w:cs="Arial"/>
        </w:rPr>
        <w:t>o</w:t>
      </w:r>
      <w:r w:rsidR="00BF586F">
        <w:rPr>
          <w:rFonts w:ascii="Arial" w:hAnsi="Arial" w:cs="Arial"/>
        </w:rPr>
        <w:t>’</w:t>
      </w:r>
      <w:r w:rsidR="004B6913">
        <w:rPr>
          <w:rFonts w:ascii="Arial" w:hAnsi="Arial" w:cs="Arial"/>
        </w:rPr>
        <w:t>r rhain</w:t>
      </w:r>
      <w:r w:rsidRPr="004C044F">
        <w:rPr>
          <w:rFonts w:ascii="Arial" w:hAnsi="Arial" w:cs="Arial"/>
        </w:rPr>
        <w:t xml:space="preserve"> yn awgrymu eu bod wedi bod yn dyst i drosedd </w:t>
      </w:r>
      <w:r w:rsidR="004B6913">
        <w:rPr>
          <w:rFonts w:ascii="Arial" w:hAnsi="Arial" w:cs="Arial"/>
        </w:rPr>
        <w:t xml:space="preserve">neu </w:t>
      </w:r>
      <w:r w:rsidRPr="004C044F">
        <w:rPr>
          <w:rFonts w:ascii="Arial" w:hAnsi="Arial" w:cs="Arial"/>
        </w:rPr>
        <w:t xml:space="preserve">ymddygiad </w:t>
      </w:r>
      <w:r w:rsidR="004B6913" w:rsidRPr="004C044F">
        <w:rPr>
          <w:rFonts w:ascii="Arial" w:hAnsi="Arial" w:cs="Arial"/>
        </w:rPr>
        <w:t>wrthgymdeithasol posibl</w:t>
      </w:r>
      <w:r w:rsidR="004B6913">
        <w:rPr>
          <w:rFonts w:ascii="Arial" w:hAnsi="Arial" w:cs="Arial"/>
        </w:rPr>
        <w:t xml:space="preserve"> </w:t>
      </w:r>
      <w:r w:rsidRPr="004C044F">
        <w:rPr>
          <w:rFonts w:ascii="Arial" w:hAnsi="Arial" w:cs="Arial"/>
        </w:rPr>
        <w:t>ond n</w:t>
      </w:r>
      <w:r w:rsidR="004B6913">
        <w:rPr>
          <w:rFonts w:ascii="Arial" w:hAnsi="Arial" w:cs="Arial"/>
        </w:rPr>
        <w:t>a</w:t>
      </w:r>
      <w:r w:rsidRPr="004C044F">
        <w:rPr>
          <w:rFonts w:ascii="Arial" w:hAnsi="Arial" w:cs="Arial"/>
        </w:rPr>
        <w:t>d oedd</w:t>
      </w:r>
      <w:r w:rsidR="004B6913">
        <w:rPr>
          <w:rFonts w:ascii="Arial" w:hAnsi="Arial" w:cs="Arial"/>
        </w:rPr>
        <w:t>ent</w:t>
      </w:r>
      <w:r w:rsidRPr="004C044F">
        <w:rPr>
          <w:rFonts w:ascii="Arial" w:hAnsi="Arial" w:cs="Arial"/>
        </w:rPr>
        <w:t xml:space="preserve"> yn ei gydnabod felly).</w:t>
      </w:r>
    </w:p>
    <w:p w14:paraId="733E3759" w14:textId="2E911F65" w:rsidR="001625DC" w:rsidRDefault="00FD3CB4" w:rsidP="001625DC">
      <w:pPr>
        <w:keepNext/>
        <w:numPr>
          <w:ilvl w:val="0"/>
          <w:numId w:val="0"/>
        </w:numPr>
        <w:spacing w:line="360" w:lineRule="auto"/>
      </w:pPr>
      <w:r>
        <w:rPr>
          <w:noProof/>
        </w:rPr>
        <w:drawing>
          <wp:inline distT="0" distB="0" distL="0" distR="0" wp14:anchorId="106E28AE" wp14:editId="1F1EB58F">
            <wp:extent cx="6010910" cy="2830664"/>
            <wp:effectExtent l="0" t="0" r="8890" b="8255"/>
            <wp:docPr id="12" name="Chart 12">
              <a:extLst xmlns:a="http://schemas.openxmlformats.org/drawingml/2006/main">
                <a:ext uri="{FF2B5EF4-FFF2-40B4-BE49-F238E27FC236}">
                  <a16:creationId xmlns:a16="http://schemas.microsoft.com/office/drawing/2014/main" id="{5E86AFFC-4384-26A7-14BC-51A109B47F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76BD29" w14:textId="7D555967" w:rsidR="00192C4F" w:rsidRPr="00192C4F" w:rsidRDefault="00192C4F" w:rsidP="001625DC">
      <w:pPr>
        <w:numPr>
          <w:ilvl w:val="0"/>
          <w:numId w:val="0"/>
        </w:numPr>
        <w:ind w:left="709"/>
        <w:rPr>
          <w:sz w:val="20"/>
          <w:szCs w:val="20"/>
        </w:rPr>
      </w:pPr>
    </w:p>
    <w:p w14:paraId="3EDABF27" w14:textId="63C7A10F" w:rsidR="00E41D82" w:rsidRDefault="00641803" w:rsidP="009E3D7E">
      <w:pPr>
        <w:pStyle w:val="Heading2"/>
      </w:pPr>
      <w:bookmarkStart w:id="26" w:name="_Toc115250955"/>
      <w:bookmarkStart w:id="27" w:name="_Toc115251033"/>
      <w:bookmarkStart w:id="28" w:name="_Toc120796617"/>
      <w:r>
        <w:t xml:space="preserve">Adolygiad o ddigwyddiadau </w:t>
      </w:r>
      <w:r w:rsidR="003F573D">
        <w:t>yr</w:t>
      </w:r>
      <w:r>
        <w:t xml:space="preserve"> adroddwyd</w:t>
      </w:r>
      <w:bookmarkEnd w:id="26"/>
      <w:bookmarkEnd w:id="27"/>
      <w:bookmarkEnd w:id="28"/>
      <w:r w:rsidR="003F573D">
        <w:t xml:space="preserve"> amdanynt</w:t>
      </w:r>
    </w:p>
    <w:p w14:paraId="315DF556" w14:textId="77777777" w:rsidR="009E3D7E" w:rsidRPr="009E3D7E" w:rsidRDefault="009E3D7E" w:rsidP="009E3D7E">
      <w:pPr>
        <w:numPr>
          <w:ilvl w:val="0"/>
          <w:numId w:val="0"/>
        </w:numPr>
        <w:ind w:left="709"/>
      </w:pPr>
    </w:p>
    <w:p w14:paraId="68E417ED" w14:textId="26ED37A5" w:rsidR="00E41D82" w:rsidRPr="00212C5A" w:rsidRDefault="00E41D82" w:rsidP="00212C5A">
      <w:pPr>
        <w:spacing w:line="360" w:lineRule="auto"/>
        <w:rPr>
          <w:rFonts w:ascii="Arial" w:hAnsi="Arial" w:cs="Arial"/>
        </w:rPr>
      </w:pPr>
      <w:r w:rsidRPr="00212C5A">
        <w:rPr>
          <w:rFonts w:ascii="Arial" w:hAnsi="Arial" w:cs="Arial"/>
        </w:rPr>
        <w:t>Ymgysylltodd y tîm â Heddlu Gogledd Cymru i gytuno ar brotocolau ar gyfer cyrchu, archwilio a dadansoddi data</w:t>
      </w:r>
      <w:r w:rsidR="00BF586F">
        <w:rPr>
          <w:rFonts w:ascii="Arial" w:hAnsi="Arial" w:cs="Arial"/>
        </w:rPr>
        <w:t>’</w:t>
      </w:r>
      <w:r w:rsidRPr="00212C5A">
        <w:rPr>
          <w:rFonts w:ascii="Arial" w:hAnsi="Arial" w:cs="Arial"/>
        </w:rPr>
        <w:t>r heddlu i adolygu pa mor dda y gwnaeth yr Heddlu gofnodi, ymateb, ymchwilio a phrosesu/erlyn digwyddiadau sy</w:t>
      </w:r>
      <w:r w:rsidR="00BF586F">
        <w:rPr>
          <w:rFonts w:ascii="Arial" w:hAnsi="Arial" w:cs="Arial"/>
        </w:rPr>
        <w:t>’</w:t>
      </w:r>
      <w:r w:rsidRPr="00212C5A">
        <w:rPr>
          <w:rFonts w:ascii="Arial" w:hAnsi="Arial" w:cs="Arial"/>
        </w:rPr>
        <w:t>n gysylltiedig â</w:t>
      </w:r>
      <w:r w:rsidR="00BF586F">
        <w:rPr>
          <w:rFonts w:ascii="Arial" w:hAnsi="Arial" w:cs="Arial"/>
        </w:rPr>
        <w:t>’</w:t>
      </w:r>
      <w:r w:rsidRPr="00212C5A">
        <w:rPr>
          <w:rFonts w:ascii="Arial" w:hAnsi="Arial" w:cs="Arial"/>
        </w:rPr>
        <w:t>r Ddeddf Hela a hela rhwng 1 Ionawr</w:t>
      </w:r>
      <w:r w:rsidR="004B6913">
        <w:rPr>
          <w:rFonts w:ascii="Arial" w:hAnsi="Arial" w:cs="Arial"/>
        </w:rPr>
        <w:t xml:space="preserve"> 2018</w:t>
      </w:r>
      <w:r w:rsidR="00825062" w:rsidRPr="00825062">
        <w:rPr>
          <w:rFonts w:ascii="Arial" w:hAnsi="Arial" w:cs="Arial"/>
          <w:vertAlign w:val="superscript"/>
        </w:rPr>
        <w:t xml:space="preserve"> </w:t>
      </w:r>
      <w:r w:rsidR="00825062">
        <w:rPr>
          <w:rFonts w:ascii="Arial" w:hAnsi="Arial" w:cs="Arial"/>
        </w:rPr>
        <w:t>a</w:t>
      </w:r>
      <w:r w:rsidR="004B6913">
        <w:rPr>
          <w:rFonts w:ascii="Arial" w:hAnsi="Arial" w:cs="Arial"/>
        </w:rPr>
        <w:t xml:space="preserve"> 16</w:t>
      </w:r>
      <w:r w:rsidR="002715AD" w:rsidRPr="002715AD">
        <w:rPr>
          <w:rFonts w:ascii="Arial" w:hAnsi="Arial" w:cs="Arial"/>
          <w:vertAlign w:val="superscript"/>
        </w:rPr>
        <w:t xml:space="preserve"> </w:t>
      </w:r>
      <w:r w:rsidR="002715AD">
        <w:rPr>
          <w:rFonts w:ascii="Arial" w:hAnsi="Arial" w:cs="Arial"/>
        </w:rPr>
        <w:t>Mawrth 2020 (pan ddechreuodd y c</w:t>
      </w:r>
      <w:r w:rsidR="004B6913">
        <w:rPr>
          <w:rFonts w:ascii="Arial" w:hAnsi="Arial" w:cs="Arial"/>
        </w:rPr>
        <w:t>yfnod clo</w:t>
      </w:r>
      <w:r w:rsidR="002715AD">
        <w:rPr>
          <w:rFonts w:ascii="Arial" w:hAnsi="Arial" w:cs="Arial"/>
        </w:rPr>
        <w:t>).</w:t>
      </w:r>
    </w:p>
    <w:p w14:paraId="48BEDD27" w14:textId="2819FAFD" w:rsidR="00EF445A" w:rsidRDefault="00E41D82" w:rsidP="00212C5A">
      <w:pPr>
        <w:spacing w:line="360" w:lineRule="auto"/>
        <w:rPr>
          <w:rFonts w:ascii="Arial" w:hAnsi="Arial" w:cs="Arial"/>
        </w:rPr>
      </w:pPr>
      <w:r w:rsidRPr="00212C5A">
        <w:rPr>
          <w:rFonts w:ascii="Arial" w:hAnsi="Arial" w:cs="Arial"/>
        </w:rPr>
        <w:t>Yn dilyn y rhan hon o</w:t>
      </w:r>
      <w:r w:rsidR="00BF586F">
        <w:rPr>
          <w:rFonts w:ascii="Arial" w:hAnsi="Arial" w:cs="Arial"/>
        </w:rPr>
        <w:t>’</w:t>
      </w:r>
      <w:r w:rsidRPr="00212C5A">
        <w:rPr>
          <w:rFonts w:ascii="Arial" w:hAnsi="Arial" w:cs="Arial"/>
        </w:rPr>
        <w:t xml:space="preserve">r prosiect, aeth y tîm adolygu drwy weithdrefnau </w:t>
      </w:r>
      <w:r w:rsidR="004B6913">
        <w:rPr>
          <w:rFonts w:ascii="Arial" w:hAnsi="Arial" w:cs="Arial"/>
        </w:rPr>
        <w:t>gwirio</w:t>
      </w:r>
      <w:r w:rsidRPr="00212C5A">
        <w:rPr>
          <w:rFonts w:ascii="Arial" w:hAnsi="Arial" w:cs="Arial"/>
        </w:rPr>
        <w:t xml:space="preserve"> uwch yr heddlu.</w:t>
      </w:r>
    </w:p>
    <w:p w14:paraId="2FE20C19" w14:textId="00A58670" w:rsidR="00010274" w:rsidRDefault="00104C28" w:rsidP="00212C5A">
      <w:pPr>
        <w:spacing w:line="360" w:lineRule="auto"/>
        <w:rPr>
          <w:rFonts w:ascii="Arial" w:hAnsi="Arial" w:cs="Arial"/>
        </w:rPr>
      </w:pPr>
      <w:r w:rsidRPr="00212C5A">
        <w:rPr>
          <w:rFonts w:ascii="Arial" w:hAnsi="Arial" w:cs="Arial"/>
        </w:rPr>
        <w:lastRenderedPageBreak/>
        <w:t>Lle</w:t>
      </w:r>
      <w:r w:rsidR="00BF586F">
        <w:rPr>
          <w:rFonts w:ascii="Arial" w:hAnsi="Arial" w:cs="Arial"/>
        </w:rPr>
        <w:t>’</w:t>
      </w:r>
      <w:r w:rsidRPr="00212C5A">
        <w:rPr>
          <w:rFonts w:ascii="Arial" w:hAnsi="Arial" w:cs="Arial"/>
        </w:rPr>
        <w:t>r oedd ymatebwyr i</w:t>
      </w:r>
      <w:r w:rsidR="00BF586F">
        <w:rPr>
          <w:rFonts w:ascii="Arial" w:hAnsi="Arial" w:cs="Arial"/>
        </w:rPr>
        <w:t>’</w:t>
      </w:r>
      <w:r w:rsidRPr="00212C5A">
        <w:rPr>
          <w:rFonts w:ascii="Arial" w:hAnsi="Arial" w:cs="Arial"/>
        </w:rPr>
        <w:t xml:space="preserve">r arolwg wedi </w:t>
      </w:r>
      <w:r>
        <w:rPr>
          <w:rFonts w:ascii="Arial" w:hAnsi="Arial" w:cs="Arial"/>
        </w:rPr>
        <w:t>rhoi gwybodaeth am ddigwyddiadau rhwng 1</w:t>
      </w:r>
      <w:r w:rsidR="004B6913">
        <w:rPr>
          <w:rFonts w:ascii="Arial" w:hAnsi="Arial" w:cs="Arial"/>
        </w:rPr>
        <w:t xml:space="preserve"> Ionawr</w:t>
      </w:r>
      <w:r w:rsidR="002715AD" w:rsidRPr="002715AD">
        <w:rPr>
          <w:rFonts w:ascii="Arial" w:hAnsi="Arial" w:cs="Arial"/>
          <w:vertAlign w:val="superscript"/>
        </w:rPr>
        <w:t xml:space="preserve"> </w:t>
      </w:r>
      <w:r w:rsidR="002715AD">
        <w:rPr>
          <w:rFonts w:ascii="Arial" w:hAnsi="Arial" w:cs="Arial"/>
        </w:rPr>
        <w:t>2018 ac 1</w:t>
      </w:r>
      <w:r w:rsidR="004B6913">
        <w:rPr>
          <w:rFonts w:ascii="Arial" w:hAnsi="Arial" w:cs="Arial"/>
        </w:rPr>
        <w:t>6 Mawrth</w:t>
      </w:r>
      <w:r w:rsidR="002715AD" w:rsidRPr="002715AD">
        <w:rPr>
          <w:rFonts w:ascii="Arial" w:hAnsi="Arial" w:cs="Arial"/>
          <w:vertAlign w:val="superscript"/>
        </w:rPr>
        <w:t xml:space="preserve"> </w:t>
      </w:r>
      <w:r w:rsidR="002715AD">
        <w:rPr>
          <w:rFonts w:ascii="Arial" w:hAnsi="Arial" w:cs="Arial"/>
        </w:rPr>
        <w:t>2020, roedd y tîm adolygu</w:t>
      </w:r>
      <w:r w:rsidR="00BF586F">
        <w:rPr>
          <w:rFonts w:ascii="Arial" w:hAnsi="Arial" w:cs="Arial"/>
        </w:rPr>
        <w:t>’</w:t>
      </w:r>
      <w:r w:rsidR="002715AD">
        <w:rPr>
          <w:rFonts w:ascii="Arial" w:hAnsi="Arial" w:cs="Arial"/>
        </w:rPr>
        <w:t>n gallu gwirio a oedd y digwyddiadau hynny wedi</w:t>
      </w:r>
      <w:r w:rsidR="00BF586F">
        <w:rPr>
          <w:rFonts w:ascii="Arial" w:hAnsi="Arial" w:cs="Arial"/>
        </w:rPr>
        <w:t>’</w:t>
      </w:r>
      <w:r w:rsidR="002715AD">
        <w:rPr>
          <w:rFonts w:ascii="Arial" w:hAnsi="Arial" w:cs="Arial"/>
        </w:rPr>
        <w:t>u cofnodi</w:t>
      </w:r>
      <w:r w:rsidR="00BF586F">
        <w:rPr>
          <w:rFonts w:ascii="Arial" w:hAnsi="Arial" w:cs="Arial"/>
        </w:rPr>
        <w:t>’</w:t>
      </w:r>
      <w:r w:rsidR="002715AD">
        <w:rPr>
          <w:rFonts w:ascii="Arial" w:hAnsi="Arial" w:cs="Arial"/>
        </w:rPr>
        <w:t>n swyddogol a sut y cawsant eu rheoli.</w:t>
      </w:r>
    </w:p>
    <w:p w14:paraId="1176DA5C" w14:textId="30C22C35" w:rsidR="00E41D82" w:rsidRPr="00212C5A" w:rsidRDefault="00010274" w:rsidP="00212C5A">
      <w:pPr>
        <w:spacing w:line="360" w:lineRule="auto"/>
        <w:rPr>
          <w:rFonts w:ascii="Arial" w:hAnsi="Arial" w:cs="Arial"/>
        </w:rPr>
      </w:pPr>
      <w:r>
        <w:rPr>
          <w:rFonts w:ascii="Arial" w:hAnsi="Arial" w:cs="Arial"/>
        </w:rPr>
        <w:t xml:space="preserve">Fodd bynnag, roedd </w:t>
      </w:r>
      <w:r w:rsidR="004B6913">
        <w:rPr>
          <w:rFonts w:ascii="Arial" w:hAnsi="Arial" w:cs="Arial"/>
        </w:rPr>
        <w:t>adnabod</w:t>
      </w:r>
      <w:r>
        <w:rPr>
          <w:rFonts w:ascii="Arial" w:hAnsi="Arial" w:cs="Arial"/>
        </w:rPr>
        <w:t xml:space="preserve"> digwyddiadau eraill o fewn cwmpas yr adolygiad yn heriol.</w:t>
      </w:r>
    </w:p>
    <w:p w14:paraId="17A3A72F" w14:textId="2532BF71" w:rsidR="00E41D82" w:rsidRPr="00212C5A" w:rsidRDefault="00E41D82" w:rsidP="00212C5A">
      <w:pPr>
        <w:spacing w:line="360" w:lineRule="auto"/>
        <w:rPr>
          <w:rFonts w:ascii="Arial" w:hAnsi="Arial" w:cs="Arial"/>
        </w:rPr>
      </w:pPr>
      <w:r w:rsidRPr="00212C5A">
        <w:rPr>
          <w:rFonts w:ascii="Arial" w:hAnsi="Arial" w:cs="Arial"/>
        </w:rPr>
        <w:t>Yng Ngogledd Cymru, mae pob digwyddiad a adroddir i</w:t>
      </w:r>
      <w:r w:rsidR="00BF586F">
        <w:rPr>
          <w:rFonts w:ascii="Arial" w:hAnsi="Arial" w:cs="Arial"/>
        </w:rPr>
        <w:t>’</w:t>
      </w:r>
      <w:r w:rsidRPr="00212C5A">
        <w:rPr>
          <w:rFonts w:ascii="Arial" w:hAnsi="Arial" w:cs="Arial"/>
        </w:rPr>
        <w:t xml:space="preserve">r heddlu yn cael ei gofnodi ar y </w:t>
      </w:r>
      <w:r w:rsidR="00BF586F">
        <w:rPr>
          <w:rFonts w:ascii="Arial" w:hAnsi="Arial" w:cs="Arial"/>
        </w:rPr>
        <w:t>“</w:t>
      </w:r>
      <w:r w:rsidRPr="00212C5A">
        <w:rPr>
          <w:rFonts w:ascii="Arial" w:hAnsi="Arial" w:cs="Arial"/>
        </w:rPr>
        <w:t xml:space="preserve">System Anfon â Chymorth Cyfrifiadur </w:t>
      </w:r>
      <w:proofErr w:type="spellStart"/>
      <w:r w:rsidRPr="00212C5A">
        <w:rPr>
          <w:rFonts w:ascii="Arial" w:hAnsi="Arial" w:cs="Arial"/>
        </w:rPr>
        <w:t>Intergraph</w:t>
      </w:r>
      <w:proofErr w:type="spellEnd"/>
      <w:r w:rsidR="00BF586F">
        <w:rPr>
          <w:rFonts w:ascii="Arial" w:hAnsi="Arial" w:cs="Arial"/>
        </w:rPr>
        <w:t>”</w:t>
      </w:r>
      <w:r w:rsidRPr="00212C5A">
        <w:rPr>
          <w:rFonts w:ascii="Arial" w:hAnsi="Arial" w:cs="Arial"/>
        </w:rPr>
        <w:t xml:space="preserve"> (ICAD). Wrth gofnodi digwyddiad, bydd cod yn cael ei ddyrannu i</w:t>
      </w:r>
      <w:r w:rsidR="00BF586F">
        <w:rPr>
          <w:rFonts w:ascii="Arial" w:hAnsi="Arial" w:cs="Arial"/>
        </w:rPr>
        <w:t>’</w:t>
      </w:r>
      <w:r w:rsidRPr="00212C5A">
        <w:rPr>
          <w:rFonts w:ascii="Arial" w:hAnsi="Arial" w:cs="Arial"/>
        </w:rPr>
        <w:t>r digwyddiad. Mae codau</w:t>
      </w:r>
      <w:r w:rsidR="00BF586F">
        <w:rPr>
          <w:rFonts w:ascii="Arial" w:hAnsi="Arial" w:cs="Arial"/>
        </w:rPr>
        <w:t>’</w:t>
      </w:r>
      <w:r w:rsidRPr="00212C5A">
        <w:rPr>
          <w:rFonts w:ascii="Arial" w:hAnsi="Arial" w:cs="Arial"/>
        </w:rPr>
        <w:t>n nodi natur y digwyddiad, er enghraifft a yw</w:t>
      </w:r>
      <w:r w:rsidR="00BF586F">
        <w:rPr>
          <w:rFonts w:ascii="Arial" w:hAnsi="Arial" w:cs="Arial"/>
        </w:rPr>
        <w:t>’</w:t>
      </w:r>
      <w:r w:rsidRPr="00212C5A">
        <w:rPr>
          <w:rFonts w:ascii="Arial" w:hAnsi="Arial" w:cs="Arial"/>
        </w:rPr>
        <w:t xml:space="preserve">n ymwneud â damwain ffordd neu fyrgleriaeth. </w:t>
      </w:r>
      <w:r w:rsidR="004B6913">
        <w:rPr>
          <w:rFonts w:ascii="Arial" w:hAnsi="Arial" w:cs="Arial"/>
        </w:rPr>
        <w:t>Anhawster</w:t>
      </w:r>
      <w:r w:rsidRPr="00212C5A">
        <w:rPr>
          <w:rFonts w:ascii="Arial" w:hAnsi="Arial" w:cs="Arial"/>
        </w:rPr>
        <w:t xml:space="preserve"> o ran </w:t>
      </w:r>
      <w:r w:rsidR="004B6913">
        <w:rPr>
          <w:rFonts w:ascii="Arial" w:hAnsi="Arial" w:cs="Arial"/>
        </w:rPr>
        <w:t>adnabod</w:t>
      </w:r>
      <w:r w:rsidRPr="00212C5A">
        <w:rPr>
          <w:rFonts w:ascii="Arial" w:hAnsi="Arial" w:cs="Arial"/>
        </w:rPr>
        <w:t xml:space="preserve"> digwyddiadau sy</w:t>
      </w:r>
      <w:r w:rsidR="00BF586F">
        <w:rPr>
          <w:rFonts w:ascii="Arial" w:hAnsi="Arial" w:cs="Arial"/>
        </w:rPr>
        <w:t>’</w:t>
      </w:r>
      <w:r w:rsidRPr="00212C5A">
        <w:rPr>
          <w:rFonts w:ascii="Arial" w:hAnsi="Arial" w:cs="Arial"/>
        </w:rPr>
        <w:t>n ymwneud â</w:t>
      </w:r>
      <w:r w:rsidR="00BF586F">
        <w:rPr>
          <w:rFonts w:ascii="Arial" w:hAnsi="Arial" w:cs="Arial"/>
        </w:rPr>
        <w:t>’</w:t>
      </w:r>
      <w:r w:rsidRPr="00212C5A">
        <w:rPr>
          <w:rFonts w:ascii="Arial" w:hAnsi="Arial" w:cs="Arial"/>
        </w:rPr>
        <w:t>r Ddeddf Hela, neu sy</w:t>
      </w:r>
      <w:r w:rsidR="00BF586F">
        <w:rPr>
          <w:rFonts w:ascii="Arial" w:hAnsi="Arial" w:cs="Arial"/>
        </w:rPr>
        <w:t>’</w:t>
      </w:r>
      <w:r w:rsidRPr="00212C5A">
        <w:rPr>
          <w:rFonts w:ascii="Arial" w:hAnsi="Arial" w:cs="Arial"/>
        </w:rPr>
        <w:t xml:space="preserve">n gysylltiedig â hela, yw nad oes categori </w:t>
      </w:r>
      <w:r w:rsidR="004B6913">
        <w:rPr>
          <w:rFonts w:ascii="Arial" w:hAnsi="Arial" w:cs="Arial"/>
        </w:rPr>
        <w:t xml:space="preserve">fel </w:t>
      </w:r>
      <w:r w:rsidR="00BF586F">
        <w:rPr>
          <w:rFonts w:ascii="Arial" w:hAnsi="Arial" w:cs="Arial"/>
        </w:rPr>
        <w:t>‘</w:t>
      </w:r>
      <w:r w:rsidRPr="00212C5A">
        <w:rPr>
          <w:rFonts w:ascii="Arial" w:hAnsi="Arial" w:cs="Arial"/>
        </w:rPr>
        <w:t>hela</w:t>
      </w:r>
      <w:r w:rsidR="00BF586F">
        <w:rPr>
          <w:rFonts w:ascii="Arial" w:hAnsi="Arial" w:cs="Arial"/>
        </w:rPr>
        <w:t>’</w:t>
      </w:r>
      <w:r w:rsidRPr="00212C5A">
        <w:rPr>
          <w:rFonts w:ascii="Arial" w:hAnsi="Arial" w:cs="Arial"/>
        </w:rPr>
        <w:t xml:space="preserve"> neu </w:t>
      </w:r>
      <w:r w:rsidR="00BF586F">
        <w:rPr>
          <w:rFonts w:ascii="Arial" w:hAnsi="Arial" w:cs="Arial"/>
        </w:rPr>
        <w:t>‘</w:t>
      </w:r>
      <w:r w:rsidRPr="00212C5A">
        <w:rPr>
          <w:rFonts w:ascii="Arial" w:hAnsi="Arial" w:cs="Arial"/>
        </w:rPr>
        <w:t>gysylltiedig â hela</w:t>
      </w:r>
      <w:r w:rsidR="00BF586F">
        <w:rPr>
          <w:rFonts w:ascii="Arial" w:hAnsi="Arial" w:cs="Arial"/>
        </w:rPr>
        <w:t>’</w:t>
      </w:r>
      <w:r w:rsidRPr="00212C5A">
        <w:rPr>
          <w:rFonts w:ascii="Arial" w:hAnsi="Arial" w:cs="Arial"/>
        </w:rPr>
        <w:t xml:space="preserve"> ar gael. Felly </w:t>
      </w:r>
      <w:r w:rsidR="004B6913">
        <w:rPr>
          <w:rFonts w:ascii="Arial" w:hAnsi="Arial" w:cs="Arial"/>
        </w:rPr>
        <w:t>roedd</w:t>
      </w:r>
      <w:r w:rsidRPr="00212C5A">
        <w:rPr>
          <w:rFonts w:ascii="Arial" w:hAnsi="Arial" w:cs="Arial"/>
        </w:rPr>
        <w:t xml:space="preserve"> troseddau sy</w:t>
      </w:r>
      <w:r w:rsidR="00BF586F">
        <w:rPr>
          <w:rFonts w:ascii="Arial" w:hAnsi="Arial" w:cs="Arial"/>
        </w:rPr>
        <w:t>’</w:t>
      </w:r>
      <w:r w:rsidRPr="00212C5A">
        <w:rPr>
          <w:rFonts w:ascii="Arial" w:hAnsi="Arial" w:cs="Arial"/>
        </w:rPr>
        <w:t>n ymwneud â</w:t>
      </w:r>
      <w:r w:rsidR="00BF586F">
        <w:rPr>
          <w:rFonts w:ascii="Arial" w:hAnsi="Arial" w:cs="Arial"/>
        </w:rPr>
        <w:t>’</w:t>
      </w:r>
      <w:r w:rsidRPr="00212C5A">
        <w:rPr>
          <w:rFonts w:ascii="Arial" w:hAnsi="Arial" w:cs="Arial"/>
        </w:rPr>
        <w:t>r Ddeddf Hela, neu sy</w:t>
      </w:r>
      <w:r w:rsidR="00BF586F">
        <w:rPr>
          <w:rFonts w:ascii="Arial" w:hAnsi="Arial" w:cs="Arial"/>
        </w:rPr>
        <w:t>’</w:t>
      </w:r>
      <w:r w:rsidRPr="00212C5A">
        <w:rPr>
          <w:rFonts w:ascii="Arial" w:hAnsi="Arial" w:cs="Arial"/>
        </w:rPr>
        <w:t xml:space="preserve">n gysylltiedig â hela, </w:t>
      </w:r>
      <w:r w:rsidR="004B6913">
        <w:rPr>
          <w:rFonts w:ascii="Arial" w:hAnsi="Arial" w:cs="Arial"/>
        </w:rPr>
        <w:t xml:space="preserve">yn cael eu </w:t>
      </w:r>
      <w:r w:rsidR="004B6913" w:rsidRPr="00212C5A">
        <w:rPr>
          <w:rFonts w:ascii="Arial" w:hAnsi="Arial" w:cs="Arial"/>
        </w:rPr>
        <w:t xml:space="preserve">categoreiddio </w:t>
      </w:r>
      <w:r w:rsidRPr="00212C5A">
        <w:rPr>
          <w:rFonts w:ascii="Arial" w:hAnsi="Arial" w:cs="Arial"/>
        </w:rPr>
        <w:t xml:space="preserve">mewn ffyrdd amrywiol er enghraifft </w:t>
      </w:r>
      <w:r w:rsidR="00BF586F">
        <w:rPr>
          <w:rFonts w:ascii="Arial" w:hAnsi="Arial" w:cs="Arial"/>
        </w:rPr>
        <w:t>‘</w:t>
      </w:r>
      <w:r w:rsidRPr="00212C5A">
        <w:rPr>
          <w:rFonts w:ascii="Arial" w:hAnsi="Arial" w:cs="Arial"/>
        </w:rPr>
        <w:t>Gweinyddol</w:t>
      </w:r>
      <w:r w:rsidR="00BF586F">
        <w:rPr>
          <w:rFonts w:ascii="Arial" w:hAnsi="Arial" w:cs="Arial"/>
        </w:rPr>
        <w:t>’</w:t>
      </w:r>
      <w:r w:rsidRPr="00212C5A">
        <w:rPr>
          <w:rFonts w:ascii="Arial" w:hAnsi="Arial" w:cs="Arial"/>
        </w:rPr>
        <w:t>, Bywyd Gwyllt</w:t>
      </w:r>
      <w:r w:rsidR="00BF586F">
        <w:rPr>
          <w:rFonts w:ascii="Arial" w:hAnsi="Arial" w:cs="Arial"/>
        </w:rPr>
        <w:t>’</w:t>
      </w:r>
      <w:r w:rsidRPr="00212C5A">
        <w:rPr>
          <w:rFonts w:ascii="Arial" w:hAnsi="Arial" w:cs="Arial"/>
        </w:rPr>
        <w:t xml:space="preserve">, </w:t>
      </w:r>
      <w:r w:rsidR="00BF586F">
        <w:rPr>
          <w:rFonts w:ascii="Arial" w:hAnsi="Arial" w:cs="Arial"/>
        </w:rPr>
        <w:t>‘</w:t>
      </w:r>
      <w:r w:rsidRPr="00212C5A">
        <w:rPr>
          <w:rFonts w:ascii="Arial" w:hAnsi="Arial" w:cs="Arial"/>
        </w:rPr>
        <w:t>Traffig Ffyrdd</w:t>
      </w:r>
      <w:r w:rsidR="00BF586F">
        <w:rPr>
          <w:rFonts w:ascii="Arial" w:hAnsi="Arial" w:cs="Arial"/>
        </w:rPr>
        <w:t>’</w:t>
      </w:r>
      <w:r w:rsidRPr="00212C5A">
        <w:rPr>
          <w:rFonts w:ascii="Arial" w:hAnsi="Arial" w:cs="Arial"/>
        </w:rPr>
        <w:t>,</w:t>
      </w:r>
      <w:r w:rsidR="004B6913">
        <w:rPr>
          <w:rFonts w:ascii="Arial" w:hAnsi="Arial" w:cs="Arial"/>
        </w:rPr>
        <w:t xml:space="preserve"> </w:t>
      </w:r>
      <w:r w:rsidR="00BF586F">
        <w:rPr>
          <w:rFonts w:ascii="Arial" w:hAnsi="Arial" w:cs="Arial"/>
        </w:rPr>
        <w:t>‘</w:t>
      </w:r>
      <w:r w:rsidRPr="00212C5A">
        <w:rPr>
          <w:rFonts w:ascii="Arial" w:hAnsi="Arial" w:cs="Arial"/>
        </w:rPr>
        <w:t>Trefn Gyhoeddus</w:t>
      </w:r>
      <w:r w:rsidR="00BF586F">
        <w:rPr>
          <w:rFonts w:ascii="Arial" w:hAnsi="Arial" w:cs="Arial"/>
        </w:rPr>
        <w:t>’</w:t>
      </w:r>
      <w:r w:rsidRPr="00212C5A">
        <w:rPr>
          <w:rFonts w:ascii="Arial" w:hAnsi="Arial" w:cs="Arial"/>
        </w:rPr>
        <w:t>.</w:t>
      </w:r>
    </w:p>
    <w:p w14:paraId="4F9CC817" w14:textId="4C3E23F1" w:rsidR="00B26C5F" w:rsidRDefault="00E41D82" w:rsidP="00212C5A">
      <w:pPr>
        <w:spacing w:line="360" w:lineRule="auto"/>
        <w:rPr>
          <w:rFonts w:ascii="Arial" w:hAnsi="Arial" w:cs="Arial"/>
        </w:rPr>
      </w:pPr>
      <w:r w:rsidRPr="00212C5A">
        <w:rPr>
          <w:rFonts w:ascii="Arial" w:hAnsi="Arial" w:cs="Arial"/>
        </w:rPr>
        <w:t>Yn ychwanegol at hyn, nid yw troseddau sy</w:t>
      </w:r>
      <w:r w:rsidR="00BF586F">
        <w:rPr>
          <w:rFonts w:ascii="Arial" w:hAnsi="Arial" w:cs="Arial"/>
        </w:rPr>
        <w:t>’</w:t>
      </w:r>
      <w:r w:rsidRPr="00212C5A">
        <w:rPr>
          <w:rFonts w:ascii="Arial" w:hAnsi="Arial" w:cs="Arial"/>
        </w:rPr>
        <w:t xml:space="preserve">n ymwneud â Deddf Hela 2004 yn droseddau </w:t>
      </w:r>
      <w:proofErr w:type="spellStart"/>
      <w:r w:rsidRPr="00212C5A">
        <w:rPr>
          <w:rFonts w:ascii="Arial" w:hAnsi="Arial" w:cs="Arial"/>
        </w:rPr>
        <w:t>cofnodadwy</w:t>
      </w:r>
      <w:proofErr w:type="spellEnd"/>
      <w:r w:rsidRPr="00212C5A">
        <w:rPr>
          <w:rFonts w:ascii="Arial" w:hAnsi="Arial" w:cs="Arial"/>
        </w:rPr>
        <w:t xml:space="preserve"> (troseddau a all arwain at ddedfrydau carchar y mae</w:t>
      </w:r>
      <w:r w:rsidR="00BF586F">
        <w:rPr>
          <w:rFonts w:ascii="Arial" w:hAnsi="Arial" w:cs="Arial"/>
        </w:rPr>
        <w:t>’</w:t>
      </w:r>
      <w:r w:rsidRPr="00212C5A">
        <w:rPr>
          <w:rFonts w:ascii="Arial" w:hAnsi="Arial" w:cs="Arial"/>
        </w:rPr>
        <w:t>n ofynnol i</w:t>
      </w:r>
      <w:r w:rsidR="00BF586F">
        <w:rPr>
          <w:rFonts w:ascii="Arial" w:hAnsi="Arial" w:cs="Arial"/>
        </w:rPr>
        <w:t>’</w:t>
      </w:r>
      <w:r w:rsidRPr="00212C5A">
        <w:rPr>
          <w:rFonts w:ascii="Arial" w:hAnsi="Arial" w:cs="Arial"/>
        </w:rPr>
        <w:t>r heddlu gadw cofnod ar system Gyfrifiadurol Cenedlaethol yr Heddlu o</w:t>
      </w:r>
      <w:r w:rsidR="00BF586F">
        <w:rPr>
          <w:rFonts w:ascii="Arial" w:hAnsi="Arial" w:cs="Arial"/>
        </w:rPr>
        <w:t>’</w:t>
      </w:r>
      <w:r w:rsidRPr="00212C5A">
        <w:rPr>
          <w:rFonts w:ascii="Arial" w:hAnsi="Arial" w:cs="Arial"/>
        </w:rPr>
        <w:t>r euogfarn a</w:t>
      </w:r>
      <w:r w:rsidR="00BF586F">
        <w:rPr>
          <w:rFonts w:ascii="Arial" w:hAnsi="Arial" w:cs="Arial"/>
        </w:rPr>
        <w:t>’</w:t>
      </w:r>
      <w:r w:rsidRPr="00212C5A">
        <w:rPr>
          <w:rFonts w:ascii="Arial" w:hAnsi="Arial" w:cs="Arial"/>
        </w:rPr>
        <w:t>r troseddwr). Nid ydynt ychwaith yn droseddau hysbysadwy (troseddau troseddol y mae</w:t>
      </w:r>
      <w:r w:rsidR="00BF586F">
        <w:rPr>
          <w:rFonts w:ascii="Arial" w:hAnsi="Arial" w:cs="Arial"/>
        </w:rPr>
        <w:t>’</w:t>
      </w:r>
      <w:r w:rsidRPr="00212C5A">
        <w:rPr>
          <w:rFonts w:ascii="Arial" w:hAnsi="Arial" w:cs="Arial"/>
        </w:rPr>
        <w:t>n rhaid i</w:t>
      </w:r>
      <w:r w:rsidR="00BF586F">
        <w:rPr>
          <w:rFonts w:ascii="Arial" w:hAnsi="Arial" w:cs="Arial"/>
        </w:rPr>
        <w:t>’</w:t>
      </w:r>
      <w:r w:rsidRPr="00212C5A">
        <w:rPr>
          <w:rFonts w:ascii="Arial" w:hAnsi="Arial" w:cs="Arial"/>
        </w:rPr>
        <w:t>r heddlu hysbysu</w:t>
      </w:r>
      <w:r w:rsidR="00BF586F">
        <w:rPr>
          <w:rFonts w:ascii="Arial" w:hAnsi="Arial" w:cs="Arial"/>
        </w:rPr>
        <w:t>’</w:t>
      </w:r>
      <w:r w:rsidRPr="00212C5A">
        <w:rPr>
          <w:rFonts w:ascii="Arial" w:hAnsi="Arial" w:cs="Arial"/>
        </w:rPr>
        <w:t>r Swyddfa Gartref amdanynt trwy lenwi ffurflen adrodd am drosedd at ddibenion ystadegol).</w:t>
      </w:r>
    </w:p>
    <w:p w14:paraId="7C516C8B" w14:textId="42C8974B" w:rsidR="00E41D82" w:rsidRPr="00212C5A" w:rsidRDefault="00B26C5F" w:rsidP="00212C5A">
      <w:pPr>
        <w:spacing w:line="360" w:lineRule="auto"/>
        <w:rPr>
          <w:rFonts w:ascii="Arial" w:hAnsi="Arial" w:cs="Arial"/>
        </w:rPr>
      </w:pPr>
      <w:r>
        <w:rPr>
          <w:rFonts w:ascii="Arial" w:hAnsi="Arial" w:cs="Arial"/>
        </w:rPr>
        <w:t>I grynhoi, mae arferion cofnodi heddlu cenedlaethol yn creu problemau methodolegol i</w:t>
      </w:r>
      <w:r w:rsidR="00BF586F">
        <w:rPr>
          <w:rFonts w:ascii="Arial" w:hAnsi="Arial" w:cs="Arial"/>
        </w:rPr>
        <w:t>’</w:t>
      </w:r>
      <w:r>
        <w:rPr>
          <w:rFonts w:ascii="Arial" w:hAnsi="Arial" w:cs="Arial"/>
        </w:rPr>
        <w:t>r rhai sydd â diddordeb mewn craffu ar arferion a pherfformiad yr heddlu mewn perthynas â</w:t>
      </w:r>
      <w:r w:rsidR="00BF586F">
        <w:rPr>
          <w:rFonts w:ascii="Arial" w:hAnsi="Arial" w:cs="Arial"/>
        </w:rPr>
        <w:t>’</w:t>
      </w:r>
      <w:r>
        <w:rPr>
          <w:rFonts w:ascii="Arial" w:hAnsi="Arial" w:cs="Arial"/>
        </w:rPr>
        <w:t>r Ddeddf Hela neu ddigwyddiadau sy</w:t>
      </w:r>
      <w:r w:rsidR="00BF586F">
        <w:rPr>
          <w:rFonts w:ascii="Arial" w:hAnsi="Arial" w:cs="Arial"/>
        </w:rPr>
        <w:t>’</w:t>
      </w:r>
      <w:r>
        <w:rPr>
          <w:rFonts w:ascii="Arial" w:hAnsi="Arial" w:cs="Arial"/>
        </w:rPr>
        <w:t>n gysylltiedig â hela.</w:t>
      </w:r>
    </w:p>
    <w:p w14:paraId="5ABE12B8" w14:textId="473F3D13" w:rsidR="00E41D82" w:rsidRPr="00212C5A" w:rsidRDefault="00E41D82" w:rsidP="00212C5A">
      <w:pPr>
        <w:spacing w:line="360" w:lineRule="auto"/>
        <w:rPr>
          <w:rFonts w:ascii="Arial" w:hAnsi="Arial" w:cs="Arial"/>
        </w:rPr>
      </w:pPr>
      <w:r w:rsidRPr="00212C5A">
        <w:rPr>
          <w:rFonts w:ascii="Arial" w:hAnsi="Arial" w:cs="Arial"/>
        </w:rPr>
        <w:t>Mewn ymateb, gofynnodd y tîm adolygu i Heddlu Gogledd Cymru wneud chwiliad gair allweddol o</w:t>
      </w:r>
      <w:r w:rsidR="00BF586F">
        <w:rPr>
          <w:rFonts w:ascii="Arial" w:hAnsi="Arial" w:cs="Arial"/>
        </w:rPr>
        <w:t>’</w:t>
      </w:r>
      <w:r w:rsidRPr="00212C5A">
        <w:rPr>
          <w:rFonts w:ascii="Arial" w:hAnsi="Arial" w:cs="Arial"/>
        </w:rPr>
        <w:t>i system ICAD gan ddefnyddio</w:t>
      </w:r>
      <w:r w:rsidR="00BF586F">
        <w:rPr>
          <w:rFonts w:ascii="Arial" w:hAnsi="Arial" w:cs="Arial"/>
        </w:rPr>
        <w:t>’</w:t>
      </w:r>
      <w:r w:rsidRPr="00212C5A">
        <w:rPr>
          <w:rFonts w:ascii="Arial" w:hAnsi="Arial" w:cs="Arial"/>
        </w:rPr>
        <w:t xml:space="preserve">r termau chwilio canlynol: </w:t>
      </w:r>
      <w:r w:rsidR="00BF586F">
        <w:rPr>
          <w:rFonts w:ascii="Arial" w:hAnsi="Arial" w:cs="Arial"/>
        </w:rPr>
        <w:t>‘</w:t>
      </w:r>
      <w:r w:rsidRPr="00212C5A">
        <w:rPr>
          <w:rFonts w:ascii="Arial" w:hAnsi="Arial" w:cs="Arial"/>
        </w:rPr>
        <w:t>llwynog</w:t>
      </w:r>
      <w:r w:rsidR="00BF586F">
        <w:rPr>
          <w:rFonts w:ascii="Arial" w:hAnsi="Arial" w:cs="Arial"/>
        </w:rPr>
        <w:t>’</w:t>
      </w:r>
      <w:r w:rsidRPr="00212C5A">
        <w:rPr>
          <w:rFonts w:ascii="Arial" w:hAnsi="Arial" w:cs="Arial"/>
        </w:rPr>
        <w:t xml:space="preserve">, </w:t>
      </w:r>
      <w:r w:rsidR="00BF586F">
        <w:rPr>
          <w:rFonts w:ascii="Arial" w:hAnsi="Arial" w:cs="Arial"/>
        </w:rPr>
        <w:t>‘</w:t>
      </w:r>
      <w:r w:rsidRPr="00212C5A">
        <w:rPr>
          <w:rFonts w:ascii="Arial" w:hAnsi="Arial" w:cs="Arial"/>
        </w:rPr>
        <w:t>hela</w:t>
      </w:r>
      <w:r w:rsidR="00BF586F">
        <w:rPr>
          <w:rFonts w:ascii="Arial" w:hAnsi="Arial" w:cs="Arial"/>
        </w:rPr>
        <w:t>’</w:t>
      </w:r>
      <w:r w:rsidRPr="00212C5A">
        <w:rPr>
          <w:rFonts w:ascii="Arial" w:hAnsi="Arial" w:cs="Arial"/>
        </w:rPr>
        <w:t xml:space="preserve">, </w:t>
      </w:r>
      <w:r w:rsidR="00BF586F">
        <w:rPr>
          <w:rFonts w:ascii="Arial" w:hAnsi="Arial" w:cs="Arial"/>
        </w:rPr>
        <w:t>‘</w:t>
      </w:r>
      <w:r w:rsidRPr="00212C5A">
        <w:rPr>
          <w:rFonts w:ascii="Arial" w:hAnsi="Arial" w:cs="Arial"/>
        </w:rPr>
        <w:t>hel</w:t>
      </w:r>
      <w:r w:rsidR="00763AAA">
        <w:rPr>
          <w:rFonts w:ascii="Arial" w:hAnsi="Arial" w:cs="Arial"/>
        </w:rPr>
        <w:t>f</w:t>
      </w:r>
      <w:r w:rsidRPr="00212C5A">
        <w:rPr>
          <w:rFonts w:ascii="Arial" w:hAnsi="Arial" w:cs="Arial"/>
        </w:rPr>
        <w:t>a</w:t>
      </w:r>
      <w:r w:rsidR="00BF586F">
        <w:rPr>
          <w:rFonts w:ascii="Arial" w:hAnsi="Arial" w:cs="Arial"/>
        </w:rPr>
        <w:t>’</w:t>
      </w:r>
      <w:r w:rsidRPr="00212C5A">
        <w:rPr>
          <w:rFonts w:ascii="Arial" w:hAnsi="Arial" w:cs="Arial"/>
        </w:rPr>
        <w:t xml:space="preserve">, </w:t>
      </w:r>
      <w:r w:rsidR="00BF586F">
        <w:rPr>
          <w:rFonts w:ascii="Arial" w:hAnsi="Arial" w:cs="Arial"/>
        </w:rPr>
        <w:t>‘</w:t>
      </w:r>
      <w:proofErr w:type="spellStart"/>
      <w:r w:rsidRPr="00212C5A">
        <w:rPr>
          <w:rFonts w:ascii="Arial" w:hAnsi="Arial" w:cs="Arial"/>
        </w:rPr>
        <w:t>saboteur</w:t>
      </w:r>
      <w:proofErr w:type="spellEnd"/>
      <w:r w:rsidR="00BF586F">
        <w:rPr>
          <w:rFonts w:ascii="Arial" w:hAnsi="Arial" w:cs="Arial"/>
        </w:rPr>
        <w:t>’</w:t>
      </w:r>
      <w:r w:rsidRPr="00212C5A">
        <w:rPr>
          <w:rFonts w:ascii="Arial" w:hAnsi="Arial" w:cs="Arial"/>
        </w:rPr>
        <w:t xml:space="preserve">, </w:t>
      </w:r>
      <w:r w:rsidR="00BF586F">
        <w:rPr>
          <w:rFonts w:ascii="Arial" w:hAnsi="Arial" w:cs="Arial"/>
        </w:rPr>
        <w:t>‘</w:t>
      </w:r>
      <w:r w:rsidRPr="00212C5A">
        <w:rPr>
          <w:rFonts w:ascii="Arial" w:hAnsi="Arial" w:cs="Arial"/>
        </w:rPr>
        <w:t>cŵn</w:t>
      </w:r>
      <w:r w:rsidR="00BF586F">
        <w:rPr>
          <w:rFonts w:ascii="Arial" w:hAnsi="Arial" w:cs="Arial"/>
        </w:rPr>
        <w:t>’</w:t>
      </w:r>
      <w:r w:rsidRPr="00212C5A">
        <w:rPr>
          <w:rFonts w:ascii="Arial" w:hAnsi="Arial" w:cs="Arial"/>
        </w:rPr>
        <w:t xml:space="preserve">, </w:t>
      </w:r>
      <w:r w:rsidR="00BF586F">
        <w:rPr>
          <w:rFonts w:ascii="Arial" w:hAnsi="Arial" w:cs="Arial"/>
        </w:rPr>
        <w:t>‘</w:t>
      </w:r>
      <w:r w:rsidRPr="00212C5A">
        <w:rPr>
          <w:rFonts w:ascii="Arial" w:hAnsi="Arial" w:cs="Arial"/>
        </w:rPr>
        <w:t>Eryri</w:t>
      </w:r>
      <w:r w:rsidR="00BF586F">
        <w:rPr>
          <w:rFonts w:ascii="Arial" w:hAnsi="Arial" w:cs="Arial"/>
        </w:rPr>
        <w:t>’</w:t>
      </w:r>
      <w:r w:rsidRPr="00212C5A">
        <w:rPr>
          <w:rFonts w:ascii="Arial" w:hAnsi="Arial" w:cs="Arial"/>
        </w:rPr>
        <w:t xml:space="preserve">, </w:t>
      </w:r>
      <w:r w:rsidR="00BF586F">
        <w:rPr>
          <w:rFonts w:ascii="Arial" w:hAnsi="Arial" w:cs="Arial"/>
        </w:rPr>
        <w:t>‘</w:t>
      </w:r>
      <w:r w:rsidRPr="00212C5A">
        <w:rPr>
          <w:rFonts w:ascii="Arial" w:hAnsi="Arial" w:cs="Arial"/>
        </w:rPr>
        <w:t xml:space="preserve">Fflint </w:t>
      </w:r>
      <w:r w:rsidR="00763AAA">
        <w:rPr>
          <w:rFonts w:ascii="Arial" w:hAnsi="Arial" w:cs="Arial"/>
        </w:rPr>
        <w:t>a</w:t>
      </w:r>
      <w:r w:rsidRPr="00212C5A">
        <w:rPr>
          <w:rFonts w:ascii="Arial" w:hAnsi="Arial" w:cs="Arial"/>
        </w:rPr>
        <w:t xml:space="preserve"> D</w:t>
      </w:r>
      <w:r w:rsidR="00763AAA">
        <w:rPr>
          <w:rFonts w:ascii="Arial" w:hAnsi="Arial" w:cs="Arial"/>
        </w:rPr>
        <w:t>inbych</w:t>
      </w:r>
      <w:r w:rsidR="00BF586F">
        <w:rPr>
          <w:rFonts w:ascii="Arial" w:hAnsi="Arial" w:cs="Arial"/>
        </w:rPr>
        <w:t>’</w:t>
      </w:r>
      <w:r w:rsidRPr="00212C5A">
        <w:rPr>
          <w:rFonts w:ascii="Arial" w:hAnsi="Arial" w:cs="Arial"/>
        </w:rPr>
        <w:t xml:space="preserve">, </w:t>
      </w:r>
      <w:r w:rsidR="00BF586F">
        <w:rPr>
          <w:rFonts w:ascii="Arial" w:hAnsi="Arial" w:cs="Arial"/>
        </w:rPr>
        <w:t>‘</w:t>
      </w:r>
      <w:r w:rsidRPr="00212C5A">
        <w:rPr>
          <w:rFonts w:ascii="Arial" w:hAnsi="Arial" w:cs="Arial"/>
        </w:rPr>
        <w:t>Wynnstay</w:t>
      </w:r>
      <w:r w:rsidR="00BF586F">
        <w:rPr>
          <w:rFonts w:ascii="Arial" w:hAnsi="Arial" w:cs="Arial"/>
        </w:rPr>
        <w:t>’</w:t>
      </w:r>
      <w:r w:rsidRPr="00212C5A">
        <w:rPr>
          <w:rFonts w:ascii="Arial" w:hAnsi="Arial" w:cs="Arial"/>
        </w:rPr>
        <w:t xml:space="preserve">, </w:t>
      </w:r>
      <w:r w:rsidR="00BF586F">
        <w:rPr>
          <w:rFonts w:ascii="Arial" w:hAnsi="Arial" w:cs="Arial"/>
        </w:rPr>
        <w:t>‘</w:t>
      </w:r>
      <w:r w:rsidRPr="00212C5A">
        <w:rPr>
          <w:rFonts w:ascii="Arial" w:hAnsi="Arial" w:cs="Arial"/>
        </w:rPr>
        <w:t>Dwyryd</w:t>
      </w:r>
      <w:r w:rsidR="00BF586F">
        <w:rPr>
          <w:rFonts w:ascii="Arial" w:hAnsi="Arial" w:cs="Arial"/>
        </w:rPr>
        <w:t>’</w:t>
      </w:r>
      <w:r w:rsidRPr="00212C5A">
        <w:rPr>
          <w:rFonts w:ascii="Arial" w:hAnsi="Arial" w:cs="Arial"/>
        </w:rPr>
        <w:t xml:space="preserve">, </w:t>
      </w:r>
      <w:r w:rsidR="00BF586F">
        <w:rPr>
          <w:rFonts w:ascii="Arial" w:hAnsi="Arial" w:cs="Arial"/>
        </w:rPr>
        <w:t>‘</w:t>
      </w:r>
      <w:r w:rsidRPr="00212C5A">
        <w:rPr>
          <w:rFonts w:ascii="Arial" w:hAnsi="Arial" w:cs="Arial"/>
        </w:rPr>
        <w:t xml:space="preserve">Anglesey </w:t>
      </w:r>
      <w:proofErr w:type="spellStart"/>
      <w:r w:rsidRPr="00212C5A">
        <w:rPr>
          <w:rFonts w:ascii="Arial" w:hAnsi="Arial" w:cs="Arial"/>
        </w:rPr>
        <w:t>Draghounds</w:t>
      </w:r>
      <w:proofErr w:type="spellEnd"/>
      <w:r w:rsidR="00BF586F">
        <w:rPr>
          <w:rFonts w:ascii="Arial" w:hAnsi="Arial" w:cs="Arial"/>
        </w:rPr>
        <w:t>’</w:t>
      </w:r>
      <w:r w:rsidRPr="00212C5A">
        <w:rPr>
          <w:rFonts w:ascii="Arial" w:hAnsi="Arial" w:cs="Arial"/>
        </w:rPr>
        <w:t xml:space="preserve">, </w:t>
      </w:r>
      <w:r w:rsidR="00BF586F">
        <w:rPr>
          <w:rFonts w:ascii="Arial" w:hAnsi="Arial" w:cs="Arial"/>
        </w:rPr>
        <w:t>‘</w:t>
      </w:r>
      <w:r w:rsidRPr="00212C5A">
        <w:rPr>
          <w:rFonts w:ascii="Arial" w:hAnsi="Arial" w:cs="Arial"/>
        </w:rPr>
        <w:t xml:space="preserve">Border </w:t>
      </w:r>
      <w:proofErr w:type="spellStart"/>
      <w:r w:rsidRPr="00212C5A">
        <w:rPr>
          <w:rFonts w:ascii="Arial" w:hAnsi="Arial" w:cs="Arial"/>
        </w:rPr>
        <w:t>Beagle</w:t>
      </w:r>
      <w:proofErr w:type="spellEnd"/>
      <w:r w:rsidR="00BF586F">
        <w:rPr>
          <w:rFonts w:ascii="Arial" w:hAnsi="Arial" w:cs="Arial"/>
        </w:rPr>
        <w:t>’</w:t>
      </w:r>
      <w:r w:rsidRPr="00212C5A">
        <w:rPr>
          <w:rFonts w:ascii="Arial" w:hAnsi="Arial" w:cs="Arial"/>
        </w:rPr>
        <w:t xml:space="preserve"> a </w:t>
      </w:r>
      <w:r w:rsidR="00BF586F">
        <w:rPr>
          <w:rFonts w:ascii="Arial" w:hAnsi="Arial" w:cs="Arial"/>
        </w:rPr>
        <w:t>‘</w:t>
      </w:r>
      <w:r w:rsidRPr="00212C5A">
        <w:rPr>
          <w:rFonts w:ascii="Arial" w:hAnsi="Arial" w:cs="Arial"/>
        </w:rPr>
        <w:t>Watkin Williams Wynn</w:t>
      </w:r>
      <w:r w:rsidR="00BF586F">
        <w:rPr>
          <w:rFonts w:ascii="Arial" w:hAnsi="Arial" w:cs="Arial"/>
        </w:rPr>
        <w:t>’</w:t>
      </w:r>
      <w:r w:rsidRPr="00212C5A">
        <w:rPr>
          <w:rFonts w:ascii="Arial" w:hAnsi="Arial" w:cs="Arial"/>
        </w:rPr>
        <w:t xml:space="preserve"> (y saith term olaf yn cynrychioli enwau</w:t>
      </w:r>
      <w:r w:rsidR="00BF586F">
        <w:rPr>
          <w:rFonts w:ascii="Arial" w:hAnsi="Arial" w:cs="Arial"/>
        </w:rPr>
        <w:t>’</w:t>
      </w:r>
      <w:r w:rsidRPr="00212C5A">
        <w:rPr>
          <w:rFonts w:ascii="Arial" w:hAnsi="Arial" w:cs="Arial"/>
        </w:rPr>
        <w:t>r helfeydd llusgo/llwybr trefnedig yng Ngogledd Cymru y</w:t>
      </w:r>
      <w:r w:rsidR="00763AAA">
        <w:rPr>
          <w:rFonts w:ascii="Arial" w:hAnsi="Arial" w:cs="Arial"/>
        </w:rPr>
        <w:t>r oedd y</w:t>
      </w:r>
      <w:r w:rsidRPr="00212C5A">
        <w:rPr>
          <w:rFonts w:ascii="Arial" w:hAnsi="Arial" w:cs="Arial"/>
        </w:rPr>
        <w:t xml:space="preserve"> tîm adolygu yn ymwybodol</w:t>
      </w:r>
      <w:r w:rsidR="00763AAA">
        <w:rPr>
          <w:rFonts w:ascii="Arial" w:hAnsi="Arial" w:cs="Arial"/>
        </w:rPr>
        <w:t xml:space="preserve"> ohonynt</w:t>
      </w:r>
      <w:r w:rsidRPr="00212C5A">
        <w:rPr>
          <w:rFonts w:ascii="Arial" w:hAnsi="Arial" w:cs="Arial"/>
        </w:rPr>
        <w:t xml:space="preserve">). Cynhyrchodd hyn restr o 77 o ddigwyddiadau a allai fod o fewn cwmpas yr adolygiad. </w:t>
      </w:r>
      <w:r w:rsidR="00763AAA">
        <w:rPr>
          <w:rFonts w:ascii="Arial" w:hAnsi="Arial" w:cs="Arial"/>
        </w:rPr>
        <w:t xml:space="preserve">Cafodd </w:t>
      </w:r>
      <w:r w:rsidRPr="00212C5A">
        <w:rPr>
          <w:rFonts w:ascii="Arial" w:hAnsi="Arial" w:cs="Arial"/>
        </w:rPr>
        <w:t xml:space="preserve"> achosion lle nad oedd cofnod </w:t>
      </w:r>
      <w:r w:rsidR="00BF586F">
        <w:rPr>
          <w:rFonts w:ascii="Arial" w:hAnsi="Arial" w:cs="Arial"/>
        </w:rPr>
        <w:t>‘</w:t>
      </w:r>
      <w:r w:rsidRPr="00212C5A">
        <w:rPr>
          <w:rFonts w:ascii="Arial" w:hAnsi="Arial" w:cs="Arial"/>
        </w:rPr>
        <w:t>digwyddiad</w:t>
      </w:r>
      <w:r w:rsidR="00BF586F">
        <w:rPr>
          <w:rFonts w:ascii="Arial" w:hAnsi="Arial" w:cs="Arial"/>
        </w:rPr>
        <w:t>’</w:t>
      </w:r>
      <w:r w:rsidRPr="00212C5A">
        <w:rPr>
          <w:rFonts w:ascii="Arial" w:hAnsi="Arial" w:cs="Arial"/>
        </w:rPr>
        <w:t xml:space="preserve"> wedi</w:t>
      </w:r>
      <w:r w:rsidR="00BF586F">
        <w:rPr>
          <w:rFonts w:ascii="Arial" w:hAnsi="Arial" w:cs="Arial"/>
        </w:rPr>
        <w:t>’</w:t>
      </w:r>
      <w:r w:rsidRPr="00212C5A">
        <w:rPr>
          <w:rFonts w:ascii="Arial" w:hAnsi="Arial" w:cs="Arial"/>
        </w:rPr>
        <w:t>i greu neu lle na chyfeiriwyd at y termau hyn yng nghofnod digwyddiadau ICAD eu heithrio.</w:t>
      </w:r>
    </w:p>
    <w:p w14:paraId="4E205F13" w14:textId="0374E0D5" w:rsidR="00434ED8" w:rsidRPr="00434ED8" w:rsidRDefault="00E41D82" w:rsidP="00434ED8">
      <w:pPr>
        <w:spacing w:line="360" w:lineRule="auto"/>
        <w:rPr>
          <w:rFonts w:ascii="Arial" w:hAnsi="Arial" w:cs="Arial"/>
        </w:rPr>
      </w:pPr>
      <w:r w:rsidRPr="00212C5A">
        <w:rPr>
          <w:rFonts w:ascii="Arial" w:hAnsi="Arial" w:cs="Arial"/>
        </w:rPr>
        <w:lastRenderedPageBreak/>
        <w:t xml:space="preserve">Am resymau </w:t>
      </w:r>
      <w:r w:rsidR="00763AAA">
        <w:rPr>
          <w:rFonts w:ascii="Arial" w:hAnsi="Arial" w:cs="Arial"/>
        </w:rPr>
        <w:t>cadw</w:t>
      </w:r>
      <w:r w:rsidR="00BF586F">
        <w:rPr>
          <w:rFonts w:ascii="Arial" w:hAnsi="Arial" w:cs="Arial"/>
        </w:rPr>
        <w:t>’</w:t>
      </w:r>
      <w:r w:rsidR="00763AAA">
        <w:rPr>
          <w:rFonts w:ascii="Arial" w:hAnsi="Arial" w:cs="Arial"/>
        </w:rPr>
        <w:t>r f</w:t>
      </w:r>
      <w:r w:rsidRPr="00212C5A">
        <w:rPr>
          <w:rFonts w:ascii="Arial" w:hAnsi="Arial" w:cs="Arial"/>
        </w:rPr>
        <w:t>ethodoleg</w:t>
      </w:r>
      <w:r w:rsidR="00763AAA">
        <w:rPr>
          <w:rFonts w:ascii="Arial" w:hAnsi="Arial" w:cs="Arial"/>
        </w:rPr>
        <w:t xml:space="preserve"> yn g</w:t>
      </w:r>
      <w:r w:rsidR="00763AAA" w:rsidRPr="00212C5A">
        <w:rPr>
          <w:rFonts w:ascii="Arial" w:hAnsi="Arial" w:cs="Arial"/>
        </w:rPr>
        <w:t>ryno</w:t>
      </w:r>
      <w:r w:rsidRPr="00212C5A">
        <w:rPr>
          <w:rFonts w:ascii="Arial" w:hAnsi="Arial" w:cs="Arial"/>
        </w:rPr>
        <w:t xml:space="preserve">, ni cheisiodd y tîm adolygu archwilio perfformiad yr heddlu yn fanwl </w:t>
      </w:r>
      <w:r w:rsidR="00A80138">
        <w:rPr>
          <w:rFonts w:ascii="Arial" w:hAnsi="Arial" w:cs="Arial"/>
        </w:rPr>
        <w:t xml:space="preserve">iawn </w:t>
      </w:r>
      <w:r w:rsidRPr="00212C5A">
        <w:rPr>
          <w:rFonts w:ascii="Arial" w:hAnsi="Arial" w:cs="Arial"/>
        </w:rPr>
        <w:t>ym mhob achos a archwiliwyd e</w:t>
      </w:r>
      <w:r w:rsidR="00A80138">
        <w:rPr>
          <w:rFonts w:ascii="Arial" w:hAnsi="Arial" w:cs="Arial"/>
        </w:rPr>
        <w:t>.e.</w:t>
      </w:r>
      <w:r w:rsidRPr="00212C5A">
        <w:rPr>
          <w:rFonts w:ascii="Arial" w:hAnsi="Arial" w:cs="Arial"/>
        </w:rPr>
        <w:t xml:space="preserve"> trwy wirio a ddefnyddiwyd y codau cywir i agor/cau pob achos. Yn lle hynny, mabwysiadwyd dull a oedd yn golygu, trwy ddadansoddi testun digwyddiad a adroddwyd, </w:t>
      </w:r>
      <w:r w:rsidR="00A80138">
        <w:rPr>
          <w:rFonts w:ascii="Arial" w:hAnsi="Arial" w:cs="Arial"/>
        </w:rPr>
        <w:t>c</w:t>
      </w:r>
      <w:r w:rsidRPr="00212C5A">
        <w:rPr>
          <w:rFonts w:ascii="Arial" w:hAnsi="Arial" w:cs="Arial"/>
        </w:rPr>
        <w:t xml:space="preserve">eisio cael trosolwg o sut </w:t>
      </w:r>
      <w:r w:rsidR="00A80138">
        <w:rPr>
          <w:rFonts w:ascii="Arial" w:hAnsi="Arial" w:cs="Arial"/>
        </w:rPr>
        <w:t>y</w:t>
      </w:r>
      <w:r w:rsidRPr="00212C5A">
        <w:rPr>
          <w:rFonts w:ascii="Arial" w:hAnsi="Arial" w:cs="Arial"/>
        </w:rPr>
        <w:t>r</w:t>
      </w:r>
      <w:r w:rsidR="00A80138">
        <w:rPr>
          <w:rFonts w:ascii="Arial" w:hAnsi="Arial" w:cs="Arial"/>
        </w:rPr>
        <w:t xml:space="preserve"> </w:t>
      </w:r>
      <w:r w:rsidRPr="00212C5A">
        <w:rPr>
          <w:rFonts w:ascii="Arial" w:hAnsi="Arial" w:cs="Arial"/>
        </w:rPr>
        <w:t>oedd Heddlu Gogledd Cymru yn prosesu digwyddiadau. Yn hyn o beth mae</w:t>
      </w:r>
      <w:r w:rsidR="00BF586F">
        <w:rPr>
          <w:rFonts w:ascii="Arial" w:hAnsi="Arial" w:cs="Arial"/>
        </w:rPr>
        <w:t>’</w:t>
      </w:r>
      <w:r w:rsidRPr="00212C5A">
        <w:rPr>
          <w:rFonts w:ascii="Arial" w:hAnsi="Arial" w:cs="Arial"/>
        </w:rPr>
        <w:t xml:space="preserve">r </w:t>
      </w:r>
      <w:r w:rsidR="008414E2" w:rsidRPr="008414E2">
        <w:rPr>
          <w:rFonts w:ascii="Arial" w:hAnsi="Arial" w:cs="Arial"/>
        </w:rPr>
        <w:t xml:space="preserve">Safon Genedlaethol ar gyfer Cofnodi Digwyddiadau </w:t>
      </w:r>
      <w:r w:rsidR="008414E2">
        <w:rPr>
          <w:rFonts w:ascii="Arial" w:hAnsi="Arial" w:cs="Arial"/>
        </w:rPr>
        <w:t xml:space="preserve">(NSIR) yn nodi </w:t>
      </w:r>
      <w:r w:rsidR="00BF586F">
        <w:rPr>
          <w:rFonts w:ascii="Arial" w:hAnsi="Arial" w:cs="Arial"/>
        </w:rPr>
        <w:t>‘</w:t>
      </w:r>
      <w:r w:rsidR="008414E2">
        <w:rPr>
          <w:rFonts w:ascii="Arial" w:hAnsi="Arial" w:cs="Arial"/>
        </w:rPr>
        <w:t>Dylai testun y log ddarparu digon o wybodaeth i gyfiawnhau</w:t>
      </w:r>
      <w:r w:rsidR="00BF586F">
        <w:rPr>
          <w:rFonts w:ascii="Arial" w:hAnsi="Arial" w:cs="Arial"/>
        </w:rPr>
        <w:t>’</w:t>
      </w:r>
      <w:r w:rsidR="008414E2">
        <w:rPr>
          <w:rFonts w:ascii="Arial" w:hAnsi="Arial" w:cs="Arial"/>
        </w:rPr>
        <w:t>r camau a gymerwyd</w:t>
      </w:r>
      <w:r w:rsidR="00BF586F">
        <w:rPr>
          <w:rFonts w:ascii="Arial" w:hAnsi="Arial" w:cs="Arial"/>
        </w:rPr>
        <w:t>’</w:t>
      </w:r>
      <w:r w:rsidR="008414E2">
        <w:rPr>
          <w:rFonts w:ascii="Arial" w:hAnsi="Arial" w:cs="Arial"/>
        </w:rPr>
        <w:t xml:space="preserve"> (NPIA 2011, t.7).</w:t>
      </w:r>
    </w:p>
    <w:p w14:paraId="48E1115B" w14:textId="114D3252" w:rsidR="00E41D82" w:rsidRDefault="00E41D82" w:rsidP="00212C5A">
      <w:pPr>
        <w:spacing w:line="360" w:lineRule="auto"/>
        <w:rPr>
          <w:rFonts w:ascii="Arial" w:hAnsi="Arial" w:cs="Arial"/>
        </w:rPr>
      </w:pPr>
      <w:r w:rsidRPr="00212C5A">
        <w:rPr>
          <w:rFonts w:ascii="Arial" w:hAnsi="Arial" w:cs="Arial"/>
        </w:rPr>
        <w:t xml:space="preserve">Y pwyntiau cyfeirio ar gyfer yr adolygiad o ddigwyddiadau yr adroddwyd amdanynt oedd: Y Safon Genedlaethol ar gyfer Cofnodi Digwyddiadau (NSIR) 2011 (NPIA, 2011); Safonau Cenedlaethol ar gyfer Cofnodi Troseddau (Swyddfa Gartref 2022); Safonau Ymchwilio (Coleg Plismona, 2022) Rheoli Ymchwiliadau (Coleg Plismona, 2022); Canllawiau Gweithredol NPCC ar Ymateb i Ddigwyddiadau Hela (NPCC, 2018); Canllawiau Cyfreithiol </w:t>
      </w:r>
      <w:r w:rsidR="00A80138">
        <w:rPr>
          <w:rFonts w:ascii="Arial" w:hAnsi="Arial" w:cs="Arial"/>
        </w:rPr>
        <w:t>Gwasanaeth Erlyn y Goron</w:t>
      </w:r>
      <w:r w:rsidRPr="00212C5A">
        <w:rPr>
          <w:rFonts w:ascii="Arial" w:hAnsi="Arial" w:cs="Arial"/>
        </w:rPr>
        <w:t xml:space="preserve"> ar Ddeddf Hela 2004; C</w:t>
      </w:r>
      <w:r w:rsidR="00A35BE6">
        <w:rPr>
          <w:rFonts w:ascii="Arial" w:hAnsi="Arial" w:cs="Arial"/>
        </w:rPr>
        <w:t>o</w:t>
      </w:r>
      <w:r w:rsidRPr="00212C5A">
        <w:rPr>
          <w:rFonts w:ascii="Arial" w:hAnsi="Arial" w:cs="Arial"/>
        </w:rPr>
        <w:t xml:space="preserve">d Cyhuddo Erlynwyr y Goron (Arweiniad y Cyfarwyddwr); Cod Moeseg yr Heddlu (Coleg Plismona 2014); Cod Ymarfer Dioddefwyr 2021 (Y Weinyddiaeth Gyfiawnder, 2021); </w:t>
      </w:r>
      <w:r w:rsidR="00A80138">
        <w:rPr>
          <w:rFonts w:ascii="Arial" w:hAnsi="Arial" w:cs="Arial"/>
        </w:rPr>
        <w:t xml:space="preserve">Y </w:t>
      </w:r>
      <w:r w:rsidRPr="00212C5A">
        <w:rPr>
          <w:rFonts w:ascii="Arial" w:hAnsi="Arial" w:cs="Arial"/>
        </w:rPr>
        <w:t>Siarter</w:t>
      </w:r>
      <w:r w:rsidR="00A80138">
        <w:rPr>
          <w:rFonts w:ascii="Arial" w:hAnsi="Arial" w:cs="Arial"/>
        </w:rPr>
        <w:t xml:space="preserve"> </w:t>
      </w:r>
      <w:r w:rsidRPr="00212C5A">
        <w:rPr>
          <w:rFonts w:ascii="Arial" w:hAnsi="Arial" w:cs="Arial"/>
        </w:rPr>
        <w:t>Tystion (Y Weinyddiaeth Gyfiawnder 2013).</w:t>
      </w:r>
    </w:p>
    <w:p w14:paraId="5798DF2F" w14:textId="0077782C" w:rsidR="00E3793E" w:rsidRDefault="00E3793E" w:rsidP="00212C5A">
      <w:pPr>
        <w:spacing w:line="360" w:lineRule="auto"/>
        <w:rPr>
          <w:rFonts w:ascii="Arial" w:hAnsi="Arial" w:cs="Arial"/>
        </w:rPr>
      </w:pPr>
      <w:r>
        <w:rPr>
          <w:rFonts w:ascii="Arial" w:hAnsi="Arial" w:cs="Arial"/>
        </w:rPr>
        <w:t>Arweiniodd yr offeryn yr adolygwyr i ystyried arfer yr heddlu o ran Adrodd a Chofnodi</w:t>
      </w:r>
      <w:r w:rsidR="00BF586F">
        <w:rPr>
          <w:rFonts w:ascii="Arial" w:hAnsi="Arial" w:cs="Arial"/>
        </w:rPr>
        <w:t>’</w:t>
      </w:r>
      <w:r>
        <w:rPr>
          <w:rFonts w:ascii="Arial" w:hAnsi="Arial" w:cs="Arial"/>
        </w:rPr>
        <w:t>r Digwyddiad (Asesiad Ymchwiliol); Ymateb i</w:t>
      </w:r>
      <w:r w:rsidR="00BF586F">
        <w:rPr>
          <w:rFonts w:ascii="Arial" w:hAnsi="Arial" w:cs="Arial"/>
        </w:rPr>
        <w:t>’</w:t>
      </w:r>
      <w:r>
        <w:rPr>
          <w:rFonts w:ascii="Arial" w:hAnsi="Arial" w:cs="Arial"/>
        </w:rPr>
        <w:t>r Digwyddiad (Ymateb Ar Unwaith); Ymchwilio i</w:t>
      </w:r>
      <w:r w:rsidR="00BF586F">
        <w:rPr>
          <w:rFonts w:ascii="Arial" w:hAnsi="Arial" w:cs="Arial"/>
        </w:rPr>
        <w:t>’</w:t>
      </w:r>
      <w:r>
        <w:rPr>
          <w:rFonts w:ascii="Arial" w:hAnsi="Arial" w:cs="Arial"/>
        </w:rPr>
        <w:t>r Digwyddiad (camau Ymchwiliad Cychwynnol a Llawn); ac Erlyn. Arweiniodd y cwestiynau cychwynnol yr adolygwyr i ystyried agweddau ar yr achos yn fanwl. Yna d</w:t>
      </w:r>
      <w:r w:rsidR="00A80138">
        <w:rPr>
          <w:rFonts w:ascii="Arial" w:hAnsi="Arial" w:cs="Arial"/>
        </w:rPr>
        <w:t xml:space="preserve">iweddwyd </w:t>
      </w:r>
      <w:r>
        <w:rPr>
          <w:rFonts w:ascii="Arial" w:hAnsi="Arial" w:cs="Arial"/>
        </w:rPr>
        <w:t xml:space="preserve">pob adran gyda </w:t>
      </w:r>
      <w:r w:rsidR="00BF586F">
        <w:rPr>
          <w:rFonts w:ascii="Arial" w:hAnsi="Arial" w:cs="Arial"/>
        </w:rPr>
        <w:t>‘</w:t>
      </w:r>
      <w:r>
        <w:rPr>
          <w:rFonts w:ascii="Arial" w:hAnsi="Arial" w:cs="Arial"/>
        </w:rPr>
        <w:t>chwestiwn sgorio</w:t>
      </w:r>
      <w:r w:rsidR="00BF586F">
        <w:rPr>
          <w:rFonts w:ascii="Arial" w:hAnsi="Arial" w:cs="Arial"/>
        </w:rPr>
        <w:t>’</w:t>
      </w:r>
      <w:r>
        <w:rPr>
          <w:rFonts w:ascii="Arial" w:hAnsi="Arial" w:cs="Arial"/>
        </w:rPr>
        <w:t xml:space="preserve"> a oedd yn gofyn am farn grynodol ynghylch cadw at Safonau Cenedlaethol:</w:t>
      </w:r>
    </w:p>
    <w:p w14:paraId="3FFDDBA6" w14:textId="7EA0B280" w:rsidR="003E3958" w:rsidRPr="00807DEF" w:rsidRDefault="00D17144" w:rsidP="00807DEF">
      <w:pPr>
        <w:pStyle w:val="ListParagraph"/>
        <w:numPr>
          <w:ilvl w:val="0"/>
          <w:numId w:val="28"/>
        </w:numPr>
        <w:spacing w:line="360" w:lineRule="auto"/>
        <w:rPr>
          <w:rFonts w:ascii="Arial" w:hAnsi="Arial" w:cs="Arial"/>
        </w:rPr>
      </w:pPr>
      <w:r>
        <w:rPr>
          <w:rFonts w:ascii="Arial" w:hAnsi="Arial" w:cs="Arial"/>
        </w:rPr>
        <w:t>Rhagorol</w:t>
      </w:r>
      <w:r w:rsidR="003E3958" w:rsidRPr="00807DEF">
        <w:rPr>
          <w:rFonts w:ascii="Arial" w:hAnsi="Arial" w:cs="Arial"/>
        </w:rPr>
        <w:t>: Mae tystiolaeth o gydymffurfio</w:t>
      </w:r>
      <w:r w:rsidR="00BF586F">
        <w:rPr>
          <w:rFonts w:ascii="Arial" w:hAnsi="Arial" w:cs="Arial"/>
        </w:rPr>
        <w:t>’</w:t>
      </w:r>
      <w:r w:rsidR="003E3958" w:rsidRPr="00807DEF">
        <w:rPr>
          <w:rFonts w:ascii="Arial" w:hAnsi="Arial" w:cs="Arial"/>
        </w:rPr>
        <w:t>n llawn â Safonau Cenedlaethol.</w:t>
      </w:r>
    </w:p>
    <w:p w14:paraId="08E05789" w14:textId="4EA8AEEB" w:rsidR="003E3958" w:rsidRPr="00807DEF" w:rsidRDefault="003E3958" w:rsidP="00807DEF">
      <w:pPr>
        <w:pStyle w:val="ListParagraph"/>
        <w:numPr>
          <w:ilvl w:val="0"/>
          <w:numId w:val="28"/>
        </w:numPr>
        <w:spacing w:line="360" w:lineRule="auto"/>
        <w:rPr>
          <w:rFonts w:ascii="Arial" w:hAnsi="Arial" w:cs="Arial"/>
        </w:rPr>
      </w:pPr>
      <w:r w:rsidRPr="00807DEF">
        <w:rPr>
          <w:rFonts w:ascii="Arial" w:hAnsi="Arial" w:cs="Arial"/>
        </w:rPr>
        <w:t>Digonol: Gall tystiolaeth o gadw at Safonau Cenedlaethol fod yn r</w:t>
      </w:r>
      <w:r w:rsidR="00A80138">
        <w:rPr>
          <w:rFonts w:ascii="Arial" w:hAnsi="Arial" w:cs="Arial"/>
        </w:rPr>
        <w:t>ha</w:t>
      </w:r>
      <w:r w:rsidRPr="00807DEF">
        <w:rPr>
          <w:rFonts w:ascii="Arial" w:hAnsi="Arial" w:cs="Arial"/>
        </w:rPr>
        <w:t>nnol, ond mae digon i ddod i</w:t>
      </w:r>
      <w:r w:rsidR="00BF586F">
        <w:rPr>
          <w:rFonts w:ascii="Arial" w:hAnsi="Arial" w:cs="Arial"/>
        </w:rPr>
        <w:t>’</w:t>
      </w:r>
      <w:r w:rsidRPr="00807DEF">
        <w:rPr>
          <w:rFonts w:ascii="Arial" w:hAnsi="Arial" w:cs="Arial"/>
        </w:rPr>
        <w:t>r casgliad yr ymdriniwyd â</w:t>
      </w:r>
      <w:r w:rsidR="00BF586F">
        <w:rPr>
          <w:rFonts w:ascii="Arial" w:hAnsi="Arial" w:cs="Arial"/>
        </w:rPr>
        <w:t>’</w:t>
      </w:r>
      <w:r w:rsidRPr="00807DEF">
        <w:rPr>
          <w:rFonts w:ascii="Arial" w:hAnsi="Arial" w:cs="Arial"/>
        </w:rPr>
        <w:t>r digwyddiad yn briodol.</w:t>
      </w:r>
    </w:p>
    <w:p w14:paraId="218AC949" w14:textId="1A39F0EE" w:rsidR="003E3958" w:rsidRPr="00807DEF" w:rsidRDefault="003E3958" w:rsidP="00807DEF">
      <w:pPr>
        <w:pStyle w:val="ListParagraph"/>
        <w:numPr>
          <w:ilvl w:val="0"/>
          <w:numId w:val="28"/>
        </w:numPr>
        <w:spacing w:line="360" w:lineRule="auto"/>
        <w:rPr>
          <w:rFonts w:ascii="Arial" w:hAnsi="Arial" w:cs="Arial"/>
        </w:rPr>
      </w:pPr>
      <w:r w:rsidRPr="00807DEF">
        <w:rPr>
          <w:rFonts w:ascii="Arial" w:hAnsi="Arial" w:cs="Arial"/>
        </w:rPr>
        <w:t>Annigonol: Nid oes digon o dystiolaeth o gadw at Safonau Cenedlaethol i ddod i</w:t>
      </w:r>
      <w:r w:rsidR="00BF586F">
        <w:rPr>
          <w:rFonts w:ascii="Arial" w:hAnsi="Arial" w:cs="Arial"/>
        </w:rPr>
        <w:t>’</w:t>
      </w:r>
      <w:r w:rsidRPr="00807DEF">
        <w:rPr>
          <w:rFonts w:ascii="Arial" w:hAnsi="Arial" w:cs="Arial"/>
        </w:rPr>
        <w:t>r casgliad yr ymdriniwyd â</w:t>
      </w:r>
      <w:r w:rsidR="00BF586F">
        <w:rPr>
          <w:rFonts w:ascii="Arial" w:hAnsi="Arial" w:cs="Arial"/>
        </w:rPr>
        <w:t>’</w:t>
      </w:r>
      <w:r w:rsidRPr="00807DEF">
        <w:rPr>
          <w:rFonts w:ascii="Arial" w:hAnsi="Arial" w:cs="Arial"/>
        </w:rPr>
        <w:t>r digwyddiad yn briodol.</w:t>
      </w:r>
    </w:p>
    <w:p w14:paraId="6458B6EE" w14:textId="793559EA" w:rsidR="003E3958" w:rsidRPr="00807DEF" w:rsidRDefault="003E3958" w:rsidP="00807DEF">
      <w:pPr>
        <w:pStyle w:val="ListParagraph"/>
        <w:numPr>
          <w:ilvl w:val="0"/>
          <w:numId w:val="28"/>
        </w:numPr>
        <w:spacing w:line="360" w:lineRule="auto"/>
        <w:rPr>
          <w:rFonts w:ascii="Arial" w:hAnsi="Arial" w:cs="Arial"/>
        </w:rPr>
      </w:pPr>
      <w:r w:rsidRPr="00807DEF">
        <w:rPr>
          <w:rFonts w:ascii="Arial" w:hAnsi="Arial" w:cs="Arial"/>
        </w:rPr>
        <w:t>Gwael: Mae tystiolaeth na chadwyd at elfennau allweddol o Safonau Cenedlaethol, ac effeithiwyd yn andwyol ar y canlyniad.</w:t>
      </w:r>
    </w:p>
    <w:p w14:paraId="7C69BB51" w14:textId="17DF65DA" w:rsidR="00BD5927" w:rsidRDefault="00BD5927" w:rsidP="003E3958">
      <w:pPr>
        <w:pStyle w:val="ListParagraph"/>
        <w:numPr>
          <w:ilvl w:val="0"/>
          <w:numId w:val="0"/>
        </w:numPr>
        <w:spacing w:line="360" w:lineRule="auto"/>
        <w:ind w:left="1429"/>
        <w:rPr>
          <w:rFonts w:ascii="Arial" w:hAnsi="Arial" w:cs="Arial"/>
        </w:rPr>
      </w:pPr>
    </w:p>
    <w:p w14:paraId="70532B3E" w14:textId="77777777" w:rsidR="00D17144" w:rsidRPr="002A3407" w:rsidRDefault="00D17144" w:rsidP="003E3958">
      <w:pPr>
        <w:pStyle w:val="ListParagraph"/>
        <w:numPr>
          <w:ilvl w:val="0"/>
          <w:numId w:val="0"/>
        </w:numPr>
        <w:spacing w:line="360" w:lineRule="auto"/>
        <w:ind w:left="1429"/>
        <w:rPr>
          <w:rFonts w:ascii="Arial" w:hAnsi="Arial" w:cs="Arial"/>
        </w:rPr>
      </w:pPr>
    </w:p>
    <w:p w14:paraId="0B570C70" w14:textId="1C435255" w:rsidR="00E41D82" w:rsidRDefault="00E41D82" w:rsidP="009E3D7E">
      <w:pPr>
        <w:pStyle w:val="Heading2"/>
      </w:pPr>
      <w:bookmarkStart w:id="29" w:name="_Toc115250956"/>
      <w:bookmarkStart w:id="30" w:name="_Toc115251034"/>
      <w:bookmarkStart w:id="31" w:name="_Toc120796618"/>
      <w:r w:rsidRPr="00212C5A">
        <w:t>Cyfweliadau</w:t>
      </w:r>
      <w:bookmarkEnd w:id="29"/>
      <w:bookmarkEnd w:id="30"/>
      <w:bookmarkEnd w:id="31"/>
    </w:p>
    <w:p w14:paraId="5DBA3F60" w14:textId="77777777" w:rsidR="009E3D7E" w:rsidRPr="009E3D7E" w:rsidRDefault="009E3D7E" w:rsidP="009E3D7E">
      <w:pPr>
        <w:numPr>
          <w:ilvl w:val="0"/>
          <w:numId w:val="0"/>
        </w:numPr>
        <w:ind w:left="709"/>
      </w:pPr>
    </w:p>
    <w:p w14:paraId="2584C8E1" w14:textId="4C5671B8" w:rsidR="00E41D82" w:rsidRPr="006E15EF" w:rsidRDefault="007A2D0B" w:rsidP="00212C5A">
      <w:pPr>
        <w:spacing w:line="360" w:lineRule="auto"/>
        <w:rPr>
          <w:rFonts w:ascii="Arial" w:hAnsi="Arial" w:cs="Arial"/>
        </w:rPr>
      </w:pPr>
      <w:r>
        <w:rPr>
          <w:rFonts w:ascii="Arial" w:hAnsi="Arial" w:cs="Arial"/>
        </w:rPr>
        <w:lastRenderedPageBreak/>
        <w:t>Crëwyd ffrâm samplu tybiannol ar gyfer y cyfweliadau i gynrychioli</w:t>
      </w:r>
      <w:r w:rsidR="00BF586F">
        <w:rPr>
          <w:rFonts w:ascii="Arial" w:hAnsi="Arial" w:cs="Arial"/>
        </w:rPr>
        <w:t>’</w:t>
      </w:r>
      <w:r>
        <w:rPr>
          <w:rFonts w:ascii="Arial" w:hAnsi="Arial" w:cs="Arial"/>
        </w:rPr>
        <w:t>r boblogaeth o ddiddordeb gan gynnwys swyddogion heddlu a staff, unigolion sy</w:t>
      </w:r>
      <w:r w:rsidR="00BF586F">
        <w:rPr>
          <w:rFonts w:ascii="Arial" w:hAnsi="Arial" w:cs="Arial"/>
        </w:rPr>
        <w:t>’</w:t>
      </w:r>
      <w:r>
        <w:rPr>
          <w:rFonts w:ascii="Arial" w:hAnsi="Arial" w:cs="Arial"/>
        </w:rPr>
        <w:t>n ymwneud â hela; unigolion sy</w:t>
      </w:r>
      <w:r w:rsidR="00BF586F">
        <w:rPr>
          <w:rFonts w:ascii="Arial" w:hAnsi="Arial" w:cs="Arial"/>
        </w:rPr>
        <w:t>’</w:t>
      </w:r>
      <w:r>
        <w:rPr>
          <w:rFonts w:ascii="Arial" w:hAnsi="Arial" w:cs="Arial"/>
        </w:rPr>
        <w:t xml:space="preserve">n ymwneud â gweithgarwch gwrth-hela; unigolion yr effeithir arnynt gan </w:t>
      </w:r>
      <w:r w:rsidRPr="006E15EF">
        <w:rPr>
          <w:rFonts w:ascii="Arial" w:hAnsi="Arial" w:cs="Arial"/>
        </w:rPr>
        <w:t xml:space="preserve">hela ac </w:t>
      </w:r>
      <w:r w:rsidR="00BF586F">
        <w:rPr>
          <w:rFonts w:ascii="Arial" w:hAnsi="Arial" w:cs="Arial"/>
        </w:rPr>
        <w:t>‘</w:t>
      </w:r>
      <w:r w:rsidRPr="006E15EF">
        <w:rPr>
          <w:rFonts w:ascii="Arial" w:hAnsi="Arial" w:cs="Arial"/>
        </w:rPr>
        <w:t>eraill sy</w:t>
      </w:r>
      <w:r w:rsidR="001A63A4" w:rsidRPr="006E15EF">
        <w:rPr>
          <w:rFonts w:ascii="Arial" w:hAnsi="Arial" w:cs="Arial"/>
        </w:rPr>
        <w:t>dd â ph</w:t>
      </w:r>
      <w:r w:rsidRPr="006E15EF">
        <w:rPr>
          <w:rFonts w:ascii="Arial" w:hAnsi="Arial" w:cs="Arial"/>
        </w:rPr>
        <w:t>ryder</w:t>
      </w:r>
      <w:r w:rsidR="00BF586F">
        <w:rPr>
          <w:rFonts w:ascii="Arial" w:hAnsi="Arial" w:cs="Arial"/>
        </w:rPr>
        <w:t>’</w:t>
      </w:r>
      <w:r w:rsidRPr="006E15EF">
        <w:rPr>
          <w:rFonts w:ascii="Arial" w:hAnsi="Arial" w:cs="Arial"/>
        </w:rPr>
        <w:t xml:space="preserve"> (i</w:t>
      </w:r>
      <w:r w:rsidR="00BF586F">
        <w:rPr>
          <w:rFonts w:ascii="Arial" w:hAnsi="Arial" w:cs="Arial"/>
        </w:rPr>
        <w:t>’</w:t>
      </w:r>
      <w:r w:rsidRPr="006E15EF">
        <w:rPr>
          <w:rFonts w:ascii="Arial" w:hAnsi="Arial" w:cs="Arial"/>
        </w:rPr>
        <w:t>w ffurfio gan y rhai sy</w:t>
      </w:r>
      <w:r w:rsidR="00BF586F">
        <w:rPr>
          <w:rFonts w:ascii="Arial" w:hAnsi="Arial" w:cs="Arial"/>
        </w:rPr>
        <w:t>’</w:t>
      </w:r>
      <w:r w:rsidRPr="006E15EF">
        <w:rPr>
          <w:rFonts w:ascii="Arial" w:hAnsi="Arial" w:cs="Arial"/>
        </w:rPr>
        <w:t>n wybodus am faterion gorfodi a phlismona sy</w:t>
      </w:r>
      <w:r w:rsidR="00BF586F">
        <w:rPr>
          <w:rFonts w:ascii="Arial" w:hAnsi="Arial" w:cs="Arial"/>
        </w:rPr>
        <w:t>’</w:t>
      </w:r>
      <w:r w:rsidRPr="006E15EF">
        <w:rPr>
          <w:rFonts w:ascii="Arial" w:hAnsi="Arial" w:cs="Arial"/>
        </w:rPr>
        <w:t>n ymwneud â hela.</w:t>
      </w:r>
    </w:p>
    <w:p w14:paraId="721B2F4F" w14:textId="0C1DFE3D" w:rsidR="00E41D82" w:rsidRPr="006E15EF" w:rsidRDefault="00E41D82" w:rsidP="00212C5A">
      <w:pPr>
        <w:spacing w:line="360" w:lineRule="auto"/>
        <w:rPr>
          <w:rFonts w:ascii="Arial" w:hAnsi="Arial" w:cs="Arial"/>
        </w:rPr>
      </w:pPr>
      <w:r w:rsidRPr="006E15EF">
        <w:rPr>
          <w:rFonts w:ascii="Arial" w:hAnsi="Arial" w:cs="Arial"/>
        </w:rPr>
        <w:t xml:space="preserve">Mewn perthynas â </w:t>
      </w:r>
      <w:r w:rsidR="00B44BE8" w:rsidRPr="006E15EF">
        <w:rPr>
          <w:rFonts w:ascii="Arial" w:hAnsi="Arial" w:cs="Arial"/>
        </w:rPr>
        <w:t xml:space="preserve">swyddogion a staff yr heddlu, roedd trafodaethau gyda </w:t>
      </w:r>
      <w:proofErr w:type="spellStart"/>
      <w:r w:rsidR="00B44BE8" w:rsidRPr="006E15EF">
        <w:rPr>
          <w:rFonts w:ascii="Arial" w:hAnsi="Arial" w:cs="Arial"/>
        </w:rPr>
        <w:t>SCHTh</w:t>
      </w:r>
      <w:proofErr w:type="spellEnd"/>
      <w:r w:rsidR="00B44BE8" w:rsidRPr="006E15EF">
        <w:rPr>
          <w:rFonts w:ascii="Arial" w:hAnsi="Arial" w:cs="Arial"/>
        </w:rPr>
        <w:t xml:space="preserve"> wedi </w:t>
      </w:r>
      <w:r w:rsidR="001A63A4" w:rsidRPr="006E15EF">
        <w:rPr>
          <w:rFonts w:ascii="Arial" w:hAnsi="Arial" w:cs="Arial"/>
        </w:rPr>
        <w:t xml:space="preserve">adnabod </w:t>
      </w:r>
      <w:r w:rsidR="00B44BE8" w:rsidRPr="006E15EF">
        <w:rPr>
          <w:rFonts w:ascii="Arial" w:hAnsi="Arial" w:cs="Arial"/>
        </w:rPr>
        <w:t>unigolion oedd â chyfrifoldebau am y Ddeddf Hela a gweithgareddau plismona sy</w:t>
      </w:r>
      <w:r w:rsidR="00BF586F">
        <w:rPr>
          <w:rFonts w:ascii="Arial" w:hAnsi="Arial" w:cs="Arial"/>
        </w:rPr>
        <w:t>’</w:t>
      </w:r>
      <w:r w:rsidR="00B44BE8" w:rsidRPr="006E15EF">
        <w:rPr>
          <w:rFonts w:ascii="Arial" w:hAnsi="Arial" w:cs="Arial"/>
        </w:rPr>
        <w:t>n gysylltiedig â hela</w:t>
      </w:r>
      <w:r w:rsidR="001A63A4" w:rsidRPr="006E15EF">
        <w:rPr>
          <w:rFonts w:ascii="Arial" w:hAnsi="Arial" w:cs="Arial"/>
        </w:rPr>
        <w:t xml:space="preserve"> yn hwylus</w:t>
      </w:r>
      <w:r w:rsidR="00B44BE8" w:rsidRPr="006E15EF">
        <w:rPr>
          <w:rFonts w:ascii="Arial" w:hAnsi="Arial" w:cs="Arial"/>
        </w:rPr>
        <w:t xml:space="preserve">. Cafodd deg swyddog heddlu neu </w:t>
      </w:r>
      <w:r w:rsidR="001A63A4" w:rsidRPr="006E15EF">
        <w:rPr>
          <w:rFonts w:ascii="Arial" w:hAnsi="Arial" w:cs="Arial"/>
        </w:rPr>
        <w:t xml:space="preserve">aelod o </w:t>
      </w:r>
      <w:r w:rsidR="00B44BE8" w:rsidRPr="006E15EF">
        <w:rPr>
          <w:rFonts w:ascii="Arial" w:hAnsi="Arial" w:cs="Arial"/>
        </w:rPr>
        <w:t>staff eu cyfweld.</w:t>
      </w:r>
    </w:p>
    <w:p w14:paraId="633BEEDF" w14:textId="588CB958" w:rsidR="00D13885" w:rsidRPr="006E15EF" w:rsidRDefault="00E852A6" w:rsidP="00212C5A">
      <w:pPr>
        <w:spacing w:line="360" w:lineRule="auto"/>
        <w:rPr>
          <w:rFonts w:ascii="Arial" w:hAnsi="Arial" w:cs="Arial"/>
        </w:rPr>
      </w:pPr>
      <w:r w:rsidRPr="006E15EF">
        <w:rPr>
          <w:rFonts w:ascii="Arial" w:hAnsi="Arial" w:cs="Arial"/>
        </w:rPr>
        <w:t xml:space="preserve">Roedd </w:t>
      </w:r>
      <w:r w:rsidR="001A63A4" w:rsidRPr="006E15EF">
        <w:rPr>
          <w:rFonts w:ascii="Arial" w:hAnsi="Arial" w:cs="Arial"/>
        </w:rPr>
        <w:t xml:space="preserve">Gwasanaeth Erlyn y Goron </w:t>
      </w:r>
      <w:r w:rsidRPr="006E15EF">
        <w:rPr>
          <w:rFonts w:ascii="Arial" w:hAnsi="Arial" w:cs="Arial"/>
        </w:rPr>
        <w:t>ond yn fodlon cyfrannu tystiolaeth ysgrifenedig i</w:t>
      </w:r>
      <w:r w:rsidR="00BF586F">
        <w:rPr>
          <w:rFonts w:ascii="Arial" w:hAnsi="Arial" w:cs="Arial"/>
        </w:rPr>
        <w:t>’</w:t>
      </w:r>
      <w:r w:rsidRPr="006E15EF">
        <w:rPr>
          <w:rFonts w:ascii="Arial" w:hAnsi="Arial" w:cs="Arial"/>
        </w:rPr>
        <w:t>r adolygiad.</w:t>
      </w:r>
    </w:p>
    <w:p w14:paraId="0894B5A2" w14:textId="476720BD" w:rsidR="00C2081A" w:rsidRPr="006E15EF" w:rsidRDefault="00E41D82" w:rsidP="00212C5A">
      <w:pPr>
        <w:spacing w:line="360" w:lineRule="auto"/>
        <w:rPr>
          <w:rFonts w:ascii="Arial" w:hAnsi="Arial" w:cs="Arial"/>
        </w:rPr>
      </w:pPr>
      <w:r w:rsidRPr="006E15EF">
        <w:rPr>
          <w:rFonts w:ascii="Arial" w:hAnsi="Arial" w:cs="Arial"/>
        </w:rPr>
        <w:t>Roedd ymgysylltu ag unigolion sy</w:t>
      </w:r>
      <w:r w:rsidR="00BF586F">
        <w:rPr>
          <w:rFonts w:ascii="Arial" w:hAnsi="Arial" w:cs="Arial"/>
        </w:rPr>
        <w:t>’</w:t>
      </w:r>
      <w:r w:rsidRPr="006E15EF">
        <w:rPr>
          <w:rFonts w:ascii="Arial" w:hAnsi="Arial" w:cs="Arial"/>
        </w:rPr>
        <w:t xml:space="preserve">n ymwneud â hela yn heriol oherwydd </w:t>
      </w:r>
      <w:r w:rsidR="001A63A4" w:rsidRPr="006E15EF">
        <w:rPr>
          <w:rFonts w:ascii="Arial" w:hAnsi="Arial" w:cs="Arial"/>
        </w:rPr>
        <w:t>ar y cychwyn</w:t>
      </w:r>
      <w:r w:rsidRPr="006E15EF">
        <w:rPr>
          <w:rFonts w:ascii="Arial" w:hAnsi="Arial" w:cs="Arial"/>
        </w:rPr>
        <w:t xml:space="preserve"> tynnodd y Gynghrair Cefn Gwlad </w:t>
      </w:r>
      <w:r w:rsidR="001A63A4" w:rsidRPr="006E15EF">
        <w:rPr>
          <w:rFonts w:ascii="Arial" w:hAnsi="Arial" w:cs="Arial"/>
        </w:rPr>
        <w:t>ei ch</w:t>
      </w:r>
      <w:r w:rsidRPr="006E15EF">
        <w:rPr>
          <w:rFonts w:ascii="Arial" w:hAnsi="Arial" w:cs="Arial"/>
        </w:rPr>
        <w:t>efnogaeth gyhoeddus i</w:t>
      </w:r>
      <w:r w:rsidR="00BF586F">
        <w:rPr>
          <w:rFonts w:ascii="Arial" w:hAnsi="Arial" w:cs="Arial"/>
        </w:rPr>
        <w:t>’</w:t>
      </w:r>
      <w:r w:rsidRPr="006E15EF">
        <w:rPr>
          <w:rFonts w:ascii="Arial" w:hAnsi="Arial" w:cs="Arial"/>
        </w:rPr>
        <w:t>r adolygiad yn ôl. Er y cysylltwyd â helfeydd sefydledig, dim ond pedwar o bobl a oedd yn gysylltiedig â hela yng Ngogledd Cymru a gytunodd i gael eu cyfweld.</w:t>
      </w:r>
    </w:p>
    <w:p w14:paraId="17F2E628" w14:textId="477D2F8E" w:rsidR="00E41D82" w:rsidRPr="006E15EF" w:rsidRDefault="004C7F34" w:rsidP="00212C5A">
      <w:pPr>
        <w:spacing w:line="360" w:lineRule="auto"/>
        <w:rPr>
          <w:rFonts w:ascii="Arial" w:hAnsi="Arial" w:cs="Arial"/>
        </w:rPr>
      </w:pPr>
      <w:r w:rsidRPr="006E15EF">
        <w:rPr>
          <w:rFonts w:ascii="Arial" w:hAnsi="Arial" w:cs="Arial"/>
        </w:rPr>
        <w:t>Wedi dweud hynny, cyflwynodd clwb hela fideos o gyfarfyddiadau rhwng aelodau</w:t>
      </w:r>
      <w:r w:rsidR="00BF586F">
        <w:rPr>
          <w:rFonts w:ascii="Arial" w:hAnsi="Arial" w:cs="Arial"/>
        </w:rPr>
        <w:t>’</w:t>
      </w:r>
      <w:r w:rsidRPr="006E15EF">
        <w:rPr>
          <w:rFonts w:ascii="Arial" w:hAnsi="Arial" w:cs="Arial"/>
        </w:rPr>
        <w:t xml:space="preserve">r helfa a </w:t>
      </w:r>
      <w:proofErr w:type="spellStart"/>
      <w:r w:rsidRPr="006E15EF">
        <w:rPr>
          <w:rFonts w:ascii="Arial" w:hAnsi="Arial" w:cs="Arial"/>
        </w:rPr>
        <w:t>saboteurs</w:t>
      </w:r>
      <w:proofErr w:type="spellEnd"/>
      <w:r w:rsidRPr="006E15EF">
        <w:rPr>
          <w:rFonts w:ascii="Arial" w:hAnsi="Arial" w:cs="Arial"/>
        </w:rPr>
        <w:t xml:space="preserve"> a datganiadau am eu hymwneud â </w:t>
      </w:r>
      <w:proofErr w:type="spellStart"/>
      <w:r w:rsidRPr="006E15EF">
        <w:rPr>
          <w:rFonts w:ascii="Arial" w:hAnsi="Arial" w:cs="Arial"/>
        </w:rPr>
        <w:t>saboteurs</w:t>
      </w:r>
      <w:proofErr w:type="spellEnd"/>
      <w:r w:rsidRPr="006E15EF">
        <w:rPr>
          <w:rFonts w:ascii="Arial" w:hAnsi="Arial" w:cs="Arial"/>
        </w:rPr>
        <w:t xml:space="preserve"> a</w:t>
      </w:r>
      <w:r w:rsidR="00BF586F">
        <w:rPr>
          <w:rFonts w:ascii="Arial" w:hAnsi="Arial" w:cs="Arial"/>
        </w:rPr>
        <w:t>’</w:t>
      </w:r>
      <w:r w:rsidRPr="006E15EF">
        <w:rPr>
          <w:rFonts w:ascii="Arial" w:hAnsi="Arial" w:cs="Arial"/>
        </w:rPr>
        <w:t>r heddlu i</w:t>
      </w:r>
      <w:r w:rsidR="00BF586F">
        <w:rPr>
          <w:rFonts w:ascii="Arial" w:hAnsi="Arial" w:cs="Arial"/>
        </w:rPr>
        <w:t>’</w:t>
      </w:r>
      <w:r w:rsidRPr="006E15EF">
        <w:rPr>
          <w:rFonts w:ascii="Arial" w:hAnsi="Arial" w:cs="Arial"/>
        </w:rPr>
        <w:t>r tîm adolygu.</w:t>
      </w:r>
    </w:p>
    <w:p w14:paraId="5C745B21" w14:textId="23946039" w:rsidR="00E41D82" w:rsidRPr="006E15EF" w:rsidRDefault="00B66DE1" w:rsidP="00212C5A">
      <w:pPr>
        <w:spacing w:line="360" w:lineRule="auto"/>
        <w:rPr>
          <w:rFonts w:ascii="Arial" w:hAnsi="Arial" w:cs="Arial"/>
        </w:rPr>
      </w:pPr>
      <w:r w:rsidRPr="006E15EF">
        <w:rPr>
          <w:rFonts w:ascii="Arial" w:hAnsi="Arial" w:cs="Arial"/>
        </w:rPr>
        <w:t>Cyfwelwyd naw unigolyn â statws o fewn sefydliadau Monitr</w:t>
      </w:r>
      <w:r w:rsidR="001A63A4" w:rsidRPr="006E15EF">
        <w:rPr>
          <w:rFonts w:ascii="Arial" w:hAnsi="Arial" w:cs="Arial"/>
        </w:rPr>
        <w:t>o</w:t>
      </w:r>
      <w:r w:rsidRPr="006E15EF">
        <w:rPr>
          <w:rFonts w:ascii="Arial" w:hAnsi="Arial" w:cs="Arial"/>
        </w:rPr>
        <w:t>/</w:t>
      </w:r>
      <w:proofErr w:type="spellStart"/>
      <w:r w:rsidRPr="006E15EF">
        <w:rPr>
          <w:rFonts w:ascii="Arial" w:hAnsi="Arial" w:cs="Arial"/>
        </w:rPr>
        <w:t>Saboteur</w:t>
      </w:r>
      <w:proofErr w:type="spellEnd"/>
      <w:r w:rsidRPr="006E15EF">
        <w:rPr>
          <w:rFonts w:ascii="Arial" w:hAnsi="Arial" w:cs="Arial"/>
        </w:rPr>
        <w:t xml:space="preserve"> ar ôl iddynt ychwanegu manylion cyswllt yn </w:t>
      </w:r>
      <w:r w:rsidR="001A63A4" w:rsidRPr="006E15EF">
        <w:rPr>
          <w:rFonts w:ascii="Arial" w:hAnsi="Arial" w:cs="Arial"/>
        </w:rPr>
        <w:t>eu h</w:t>
      </w:r>
      <w:r w:rsidRPr="006E15EF">
        <w:rPr>
          <w:rFonts w:ascii="Arial" w:hAnsi="Arial" w:cs="Arial"/>
        </w:rPr>
        <w:t xml:space="preserve">ymatebion </w:t>
      </w:r>
      <w:r w:rsidR="001A63A4" w:rsidRPr="006E15EF">
        <w:rPr>
          <w:rFonts w:ascii="Arial" w:hAnsi="Arial" w:cs="Arial"/>
        </w:rPr>
        <w:t>i</w:t>
      </w:r>
      <w:r w:rsidR="00BF586F">
        <w:rPr>
          <w:rFonts w:ascii="Arial" w:hAnsi="Arial" w:cs="Arial"/>
        </w:rPr>
        <w:t>’</w:t>
      </w:r>
      <w:r w:rsidRPr="006E15EF">
        <w:rPr>
          <w:rFonts w:ascii="Arial" w:hAnsi="Arial" w:cs="Arial"/>
        </w:rPr>
        <w:t>r arolwg.</w:t>
      </w:r>
    </w:p>
    <w:p w14:paraId="76D8EF94" w14:textId="670FEBE5" w:rsidR="00E41D82" w:rsidRPr="006E15EF" w:rsidRDefault="00504BBC" w:rsidP="00212C5A">
      <w:pPr>
        <w:spacing w:line="360" w:lineRule="auto"/>
        <w:rPr>
          <w:rFonts w:ascii="Arial" w:hAnsi="Arial" w:cs="Arial"/>
        </w:rPr>
      </w:pPr>
      <w:r w:rsidRPr="006E15EF">
        <w:rPr>
          <w:rFonts w:ascii="Arial" w:hAnsi="Arial" w:cs="Arial"/>
        </w:rPr>
        <w:t>Cyfwelwyd pum unigolyn yr effeithiwyd arnynt gan hela a daeth pump arall at y tîm adolygu gyda mewnwelediad penodol yn seiliedig ar eu gwaith, gan ddod â chyfanswm y cyfweliadau a gynhaliwyd i 33.</w:t>
      </w:r>
    </w:p>
    <w:p w14:paraId="7B6C04DC" w14:textId="70234CC8" w:rsidR="00E41D82" w:rsidRDefault="00E41D82" w:rsidP="00212C5A">
      <w:pPr>
        <w:spacing w:line="360" w:lineRule="auto"/>
        <w:rPr>
          <w:rFonts w:ascii="Arial" w:hAnsi="Arial" w:cs="Arial"/>
        </w:rPr>
      </w:pPr>
      <w:r w:rsidRPr="006E15EF">
        <w:rPr>
          <w:rFonts w:ascii="Arial" w:hAnsi="Arial" w:cs="Arial"/>
        </w:rPr>
        <w:t xml:space="preserve">Cynhaliwyd cyfweliadau wyneb yn wyneb (n=6) neu dros </w:t>
      </w:r>
      <w:proofErr w:type="spellStart"/>
      <w:r w:rsidR="001A63A4" w:rsidRPr="006E15EF">
        <w:rPr>
          <w:rFonts w:ascii="Arial" w:hAnsi="Arial" w:cs="Arial"/>
        </w:rPr>
        <w:t>Teams</w:t>
      </w:r>
      <w:proofErr w:type="spellEnd"/>
      <w:r w:rsidRPr="006E15EF">
        <w:rPr>
          <w:rFonts w:ascii="Arial" w:hAnsi="Arial" w:cs="Arial"/>
        </w:rPr>
        <w:t xml:space="preserve"> (n=27) a</w:t>
      </w:r>
      <w:r w:rsidR="00BF586F">
        <w:rPr>
          <w:rFonts w:ascii="Arial" w:hAnsi="Arial" w:cs="Arial"/>
        </w:rPr>
        <w:t>’</w:t>
      </w:r>
      <w:r w:rsidRPr="006E15EF">
        <w:rPr>
          <w:rFonts w:ascii="Arial" w:hAnsi="Arial" w:cs="Arial"/>
        </w:rPr>
        <w:t>u recordio ar ddyfeisiau recordio wedi</w:t>
      </w:r>
      <w:r w:rsidR="00BF586F">
        <w:rPr>
          <w:rFonts w:ascii="Arial" w:hAnsi="Arial" w:cs="Arial"/>
        </w:rPr>
        <w:t>’</w:t>
      </w:r>
      <w:r w:rsidRPr="006E15EF">
        <w:rPr>
          <w:rFonts w:ascii="Arial" w:hAnsi="Arial" w:cs="Arial"/>
        </w:rPr>
        <w:t>u diogelu gan PIN. Llywiwyd y cyfweliadau gan nodau ac amcanion yr adolygiad.</w:t>
      </w:r>
    </w:p>
    <w:p w14:paraId="64F56275" w14:textId="5D43D994" w:rsidR="00C81EF2" w:rsidRDefault="00C81EF2" w:rsidP="001D3193">
      <w:pPr>
        <w:pStyle w:val="Heading2"/>
        <w:numPr>
          <w:ilvl w:val="0"/>
          <w:numId w:val="0"/>
        </w:numPr>
      </w:pPr>
      <w:bookmarkStart w:id="32" w:name="_Toc115250957"/>
      <w:bookmarkStart w:id="33" w:name="_Toc115251035"/>
      <w:bookmarkStart w:id="34" w:name="_Toc120796619"/>
    </w:p>
    <w:p w14:paraId="0EFEFA34" w14:textId="77777777" w:rsidR="00FD3CB4" w:rsidRPr="00FD3CB4" w:rsidRDefault="00FD3CB4" w:rsidP="00FD3CB4">
      <w:pPr>
        <w:numPr>
          <w:ilvl w:val="0"/>
          <w:numId w:val="0"/>
        </w:numPr>
        <w:ind w:left="709"/>
      </w:pPr>
    </w:p>
    <w:p w14:paraId="7A03751D" w14:textId="03B8D5F9" w:rsidR="00E41D82" w:rsidRPr="006E15EF" w:rsidRDefault="00E41D82" w:rsidP="001D3193">
      <w:pPr>
        <w:pStyle w:val="Heading2"/>
        <w:numPr>
          <w:ilvl w:val="0"/>
          <w:numId w:val="0"/>
        </w:numPr>
      </w:pPr>
      <w:r w:rsidRPr="006E15EF">
        <w:t>Dadansoddi a chyflwyno data</w:t>
      </w:r>
      <w:bookmarkEnd w:id="32"/>
      <w:bookmarkEnd w:id="33"/>
      <w:bookmarkEnd w:id="34"/>
    </w:p>
    <w:p w14:paraId="3D8DEF9F" w14:textId="77777777" w:rsidR="009E3D7E" w:rsidRPr="006E15EF" w:rsidRDefault="009E3D7E" w:rsidP="009E3D7E">
      <w:pPr>
        <w:numPr>
          <w:ilvl w:val="0"/>
          <w:numId w:val="0"/>
        </w:numPr>
        <w:ind w:left="709"/>
      </w:pPr>
    </w:p>
    <w:p w14:paraId="55012795" w14:textId="3D61B8B5" w:rsidR="00417778" w:rsidRPr="006E15EF" w:rsidRDefault="00E41D82" w:rsidP="007B45D1">
      <w:pPr>
        <w:spacing w:line="360" w:lineRule="auto"/>
        <w:rPr>
          <w:rFonts w:ascii="Arial" w:hAnsi="Arial" w:cs="Arial"/>
        </w:rPr>
      </w:pPr>
      <w:r w:rsidRPr="006E15EF">
        <w:rPr>
          <w:rFonts w:ascii="Arial" w:hAnsi="Arial" w:cs="Arial"/>
        </w:rPr>
        <w:t>Sefydlwyd cronfa ddata o holl ddata</w:t>
      </w:r>
      <w:r w:rsidR="00BF586F">
        <w:rPr>
          <w:rFonts w:ascii="Arial" w:hAnsi="Arial" w:cs="Arial"/>
        </w:rPr>
        <w:t>’</w:t>
      </w:r>
      <w:r w:rsidR="001A63A4" w:rsidRPr="006E15EF">
        <w:rPr>
          <w:rFonts w:ascii="Arial" w:hAnsi="Arial" w:cs="Arial"/>
        </w:rPr>
        <w:t>r</w:t>
      </w:r>
      <w:r w:rsidRPr="006E15EF">
        <w:rPr>
          <w:rFonts w:ascii="Arial" w:hAnsi="Arial" w:cs="Arial"/>
        </w:rPr>
        <w:t xml:space="preserve"> cyfweliadau ar gyfer dadansoddiad ansoddol. Cynhaliwyd dadansoddiad data thematig ar sail amcanion yr adolygiad. Fel rhan o</w:t>
      </w:r>
      <w:r w:rsidR="00BF586F">
        <w:rPr>
          <w:rFonts w:ascii="Arial" w:hAnsi="Arial" w:cs="Arial"/>
        </w:rPr>
        <w:t>’</w:t>
      </w:r>
      <w:r w:rsidRPr="006E15EF">
        <w:rPr>
          <w:rFonts w:ascii="Arial" w:hAnsi="Arial" w:cs="Arial"/>
        </w:rPr>
        <w:t xml:space="preserve">r </w:t>
      </w:r>
      <w:r w:rsidRPr="006E15EF">
        <w:rPr>
          <w:rFonts w:ascii="Arial" w:hAnsi="Arial" w:cs="Arial"/>
        </w:rPr>
        <w:lastRenderedPageBreak/>
        <w:t xml:space="preserve">broses o ddadansoddi data thematig, dilëwyd gwybodaeth a allai </w:t>
      </w:r>
      <w:r w:rsidR="001A63A4" w:rsidRPr="006E15EF">
        <w:rPr>
          <w:rFonts w:ascii="Arial" w:hAnsi="Arial" w:cs="Arial"/>
        </w:rPr>
        <w:t>arwain at adnabod cyfranogwyr</w:t>
      </w:r>
      <w:r w:rsidRPr="006E15EF">
        <w:rPr>
          <w:rFonts w:ascii="Arial" w:hAnsi="Arial" w:cs="Arial"/>
        </w:rPr>
        <w:t xml:space="preserve"> (</w:t>
      </w:r>
      <w:proofErr w:type="spellStart"/>
      <w:r w:rsidRPr="006E15EF">
        <w:rPr>
          <w:rFonts w:ascii="Arial" w:hAnsi="Arial" w:cs="Arial"/>
        </w:rPr>
        <w:t>Glaser</w:t>
      </w:r>
      <w:proofErr w:type="spellEnd"/>
      <w:r w:rsidRPr="006E15EF">
        <w:rPr>
          <w:rFonts w:ascii="Arial" w:hAnsi="Arial" w:cs="Arial"/>
        </w:rPr>
        <w:t xml:space="preserve"> &amp; </w:t>
      </w:r>
      <w:proofErr w:type="spellStart"/>
      <w:r w:rsidRPr="006E15EF">
        <w:rPr>
          <w:rFonts w:ascii="Arial" w:hAnsi="Arial" w:cs="Arial"/>
        </w:rPr>
        <w:t>Strauss</w:t>
      </w:r>
      <w:proofErr w:type="spellEnd"/>
      <w:r w:rsidRPr="006E15EF">
        <w:rPr>
          <w:rFonts w:ascii="Arial" w:hAnsi="Arial" w:cs="Arial"/>
        </w:rPr>
        <w:t xml:space="preserve">, 1967, </w:t>
      </w:r>
      <w:proofErr w:type="spellStart"/>
      <w:r w:rsidRPr="006E15EF">
        <w:rPr>
          <w:rFonts w:ascii="Arial" w:hAnsi="Arial" w:cs="Arial"/>
        </w:rPr>
        <w:t>Braun</w:t>
      </w:r>
      <w:proofErr w:type="spellEnd"/>
      <w:r w:rsidRPr="006E15EF">
        <w:rPr>
          <w:rFonts w:ascii="Arial" w:hAnsi="Arial" w:cs="Arial"/>
        </w:rPr>
        <w:t xml:space="preserve"> &amp; Clarke 2022).</w:t>
      </w:r>
    </w:p>
    <w:p w14:paraId="3E9B0311" w14:textId="064D449A" w:rsidR="00E41D82" w:rsidRPr="006E15EF" w:rsidRDefault="00600A63" w:rsidP="007B45D1">
      <w:pPr>
        <w:spacing w:line="360" w:lineRule="auto"/>
        <w:rPr>
          <w:rFonts w:ascii="Arial" w:hAnsi="Arial" w:cs="Arial"/>
        </w:rPr>
      </w:pPr>
      <w:r w:rsidRPr="006E15EF">
        <w:rPr>
          <w:rFonts w:ascii="Arial" w:hAnsi="Arial" w:cs="Arial"/>
        </w:rPr>
        <w:t>Lle mae</w:t>
      </w:r>
      <w:r w:rsidR="00BF586F">
        <w:rPr>
          <w:rFonts w:ascii="Arial" w:hAnsi="Arial" w:cs="Arial"/>
        </w:rPr>
        <w:t>’</w:t>
      </w:r>
      <w:r w:rsidRPr="006E15EF">
        <w:rPr>
          <w:rFonts w:ascii="Arial" w:hAnsi="Arial" w:cs="Arial"/>
        </w:rPr>
        <w:t xml:space="preserve">n ymddangos yn ddefnyddiol, rydym yn dangos ein canfyddiadau gyda detholiadau data o gyfweliadau - fodd bynnag, gwneir hyn yn gynnil </w:t>
      </w:r>
      <w:r w:rsidR="001A63A4" w:rsidRPr="006E15EF">
        <w:rPr>
          <w:rFonts w:ascii="Arial" w:hAnsi="Arial" w:cs="Arial"/>
        </w:rPr>
        <w:t xml:space="preserve">er mwyn </w:t>
      </w:r>
      <w:r w:rsidRPr="006E15EF">
        <w:rPr>
          <w:rFonts w:ascii="Arial" w:hAnsi="Arial" w:cs="Arial"/>
        </w:rPr>
        <w:t>diogelu anhysbysrwydd ymatebwyr.</w:t>
      </w:r>
    </w:p>
    <w:p w14:paraId="5BD17D03" w14:textId="0B9F426A" w:rsidR="00E41D82" w:rsidRDefault="00E41D82" w:rsidP="009E3D7E">
      <w:pPr>
        <w:pStyle w:val="Heading2"/>
      </w:pPr>
      <w:bookmarkStart w:id="35" w:name="_Toc115250958"/>
      <w:bookmarkStart w:id="36" w:name="_Toc115251036"/>
      <w:bookmarkStart w:id="37" w:name="_Toc120796620"/>
      <w:r w:rsidRPr="00212C5A">
        <w:t>Cymeradwyaeth foesegol</w:t>
      </w:r>
      <w:bookmarkEnd w:id="35"/>
      <w:bookmarkEnd w:id="36"/>
      <w:bookmarkEnd w:id="37"/>
    </w:p>
    <w:p w14:paraId="77C3A0EA" w14:textId="77777777" w:rsidR="009E3D7E" w:rsidRPr="009E3D7E" w:rsidRDefault="009E3D7E" w:rsidP="009E3D7E">
      <w:pPr>
        <w:numPr>
          <w:ilvl w:val="0"/>
          <w:numId w:val="0"/>
        </w:numPr>
        <w:ind w:left="709"/>
      </w:pPr>
    </w:p>
    <w:p w14:paraId="0EB5D421" w14:textId="78469F32" w:rsidR="00E41D82" w:rsidRPr="00212C5A" w:rsidRDefault="00E41D82" w:rsidP="00212C5A">
      <w:pPr>
        <w:spacing w:line="360" w:lineRule="auto"/>
        <w:rPr>
          <w:rFonts w:ascii="Arial" w:hAnsi="Arial" w:cs="Arial"/>
        </w:rPr>
      </w:pPr>
      <w:r w:rsidRPr="00212C5A">
        <w:rPr>
          <w:rFonts w:ascii="Arial" w:hAnsi="Arial" w:cs="Arial"/>
        </w:rPr>
        <w:t>Cafwyd cymeradwyaeth foesegol ar gyfer yr adolygiad gan Bwyllgor Moeseg Ymchwil Prifysgol Glyndŵr. Ar ddechrau</w:t>
      </w:r>
      <w:r w:rsidR="00BF586F">
        <w:rPr>
          <w:rFonts w:ascii="Arial" w:hAnsi="Arial" w:cs="Arial"/>
        </w:rPr>
        <w:t>’</w:t>
      </w:r>
      <w:r w:rsidRPr="00212C5A">
        <w:rPr>
          <w:rFonts w:ascii="Arial" w:hAnsi="Arial" w:cs="Arial"/>
        </w:rPr>
        <w:t>r arolwg ac mewn gwybodaeth flaenorol a roddwyd i</w:t>
      </w:r>
      <w:r w:rsidR="00BF586F">
        <w:rPr>
          <w:rFonts w:ascii="Arial" w:hAnsi="Arial" w:cs="Arial"/>
        </w:rPr>
        <w:t>’</w:t>
      </w:r>
      <w:r w:rsidRPr="00212C5A">
        <w:rPr>
          <w:rFonts w:ascii="Arial" w:hAnsi="Arial" w:cs="Arial"/>
        </w:rPr>
        <w:t>r cyfweleion, darparwyd gwybodaeth fanwl am yr adolygiad</w:t>
      </w:r>
      <w:r w:rsidR="00412798" w:rsidRPr="00212C5A">
        <w:rPr>
          <w:rFonts w:ascii="Arial" w:hAnsi="Arial" w:cs="Arial"/>
        </w:rPr>
        <w:t>. Roedd hyn yn cynnwys manylion yr adolygwyr, y nodau, y corff cyllido, a sut y byddai</w:t>
      </w:r>
      <w:r w:rsidR="00BF586F">
        <w:rPr>
          <w:rFonts w:ascii="Arial" w:hAnsi="Arial" w:cs="Arial"/>
        </w:rPr>
        <w:t>’</w:t>
      </w:r>
      <w:r w:rsidR="00412798" w:rsidRPr="00212C5A">
        <w:rPr>
          <w:rFonts w:ascii="Arial" w:hAnsi="Arial" w:cs="Arial"/>
        </w:rPr>
        <w:t>r data</w:t>
      </w:r>
      <w:r w:rsidR="00BF586F">
        <w:rPr>
          <w:rFonts w:ascii="Arial" w:hAnsi="Arial" w:cs="Arial"/>
        </w:rPr>
        <w:t>’</w:t>
      </w:r>
      <w:r w:rsidR="00412798" w:rsidRPr="00212C5A">
        <w:rPr>
          <w:rFonts w:ascii="Arial" w:hAnsi="Arial" w:cs="Arial"/>
        </w:rPr>
        <w:t>n cael ei gadw a</w:t>
      </w:r>
      <w:r w:rsidR="00BF586F">
        <w:rPr>
          <w:rFonts w:ascii="Arial" w:hAnsi="Arial" w:cs="Arial"/>
        </w:rPr>
        <w:t>’</w:t>
      </w:r>
      <w:r w:rsidR="00412798" w:rsidRPr="00212C5A">
        <w:rPr>
          <w:rFonts w:ascii="Arial" w:hAnsi="Arial" w:cs="Arial"/>
        </w:rPr>
        <w:t>i ddefnyddio. Sicrhawyd anhysbysrwydd a rhoddwyd manylion i</w:t>
      </w:r>
      <w:r w:rsidR="00BF586F">
        <w:rPr>
          <w:rFonts w:ascii="Arial" w:hAnsi="Arial" w:cs="Arial"/>
        </w:rPr>
        <w:t>’</w:t>
      </w:r>
      <w:r w:rsidR="00412798" w:rsidRPr="00212C5A">
        <w:rPr>
          <w:rFonts w:ascii="Arial" w:hAnsi="Arial" w:cs="Arial"/>
        </w:rPr>
        <w:t xml:space="preserve">r ymatebwyr ynghylch pwy i fynd ato pe bai ganddynt bryderon neu gwynion. Goruchwyliwyd yr adolygiad gan gynrychiolydd o </w:t>
      </w:r>
      <w:proofErr w:type="spellStart"/>
      <w:r w:rsidR="00412798" w:rsidRPr="00212C5A">
        <w:rPr>
          <w:rFonts w:ascii="Arial" w:hAnsi="Arial" w:cs="Arial"/>
        </w:rPr>
        <w:t>SCHTh</w:t>
      </w:r>
      <w:proofErr w:type="spellEnd"/>
      <w:r w:rsidR="00412798" w:rsidRPr="00212C5A">
        <w:rPr>
          <w:rFonts w:ascii="Arial" w:hAnsi="Arial" w:cs="Arial"/>
        </w:rPr>
        <w:t>.</w:t>
      </w:r>
    </w:p>
    <w:p w14:paraId="7097A903" w14:textId="3C0BECC3" w:rsidR="009E3D7E" w:rsidRDefault="009E3D7E">
      <w:pPr>
        <w:numPr>
          <w:ilvl w:val="0"/>
          <w:numId w:val="0"/>
        </w:numPr>
        <w:ind w:left="340"/>
        <w:rPr>
          <w:rFonts w:ascii="Arial" w:hAnsi="Arial" w:cs="Arial"/>
        </w:rPr>
      </w:pPr>
      <w:r>
        <w:rPr>
          <w:rFonts w:ascii="Arial" w:hAnsi="Arial" w:cs="Arial"/>
        </w:rPr>
        <w:br w:type="page"/>
      </w:r>
    </w:p>
    <w:p w14:paraId="053BCCAF" w14:textId="5CC18D1F" w:rsidR="00E41D82" w:rsidRDefault="00F822E9" w:rsidP="009E3D7E">
      <w:pPr>
        <w:pStyle w:val="Heading1"/>
      </w:pPr>
      <w:bookmarkStart w:id="38" w:name="_Toc115250959"/>
      <w:bookmarkStart w:id="39" w:name="_Toc115251037"/>
      <w:bookmarkStart w:id="40" w:name="_Toc120796621"/>
      <w:r>
        <w:lastRenderedPageBreak/>
        <w:t>CANFYDD</w:t>
      </w:r>
      <w:r w:rsidR="00AF333F">
        <w:t>IADAU: AMCAN UN</w:t>
      </w:r>
      <w:bookmarkEnd w:id="38"/>
      <w:bookmarkEnd w:id="39"/>
      <w:bookmarkEnd w:id="40"/>
    </w:p>
    <w:p w14:paraId="5ACB15B0" w14:textId="77777777" w:rsidR="009E3D7E" w:rsidRPr="009E3D7E" w:rsidRDefault="009E3D7E" w:rsidP="009E3D7E">
      <w:pPr>
        <w:numPr>
          <w:ilvl w:val="0"/>
          <w:numId w:val="0"/>
        </w:numPr>
        <w:ind w:left="709"/>
      </w:pPr>
    </w:p>
    <w:p w14:paraId="6227FAF6" w14:textId="0714E558" w:rsidR="00E41D82" w:rsidRPr="005B4DEC" w:rsidRDefault="002D3D86" w:rsidP="0000682C">
      <w:pPr>
        <w:numPr>
          <w:ilvl w:val="0"/>
          <w:numId w:val="0"/>
        </w:numPr>
        <w:spacing w:line="360" w:lineRule="auto"/>
        <w:ind w:left="709"/>
        <w:rPr>
          <w:rFonts w:ascii="Arial" w:hAnsi="Arial" w:cs="Arial"/>
          <w:color w:val="4472C4" w:themeColor="accent1"/>
        </w:rPr>
      </w:pPr>
      <w:r>
        <w:rPr>
          <w:rFonts w:ascii="Arial" w:hAnsi="Arial" w:cs="Arial"/>
          <w:color w:val="4472C4" w:themeColor="accent1"/>
        </w:rPr>
        <w:t>Beth yw</w:t>
      </w:r>
      <w:r w:rsidR="00BF586F">
        <w:rPr>
          <w:rFonts w:ascii="Arial" w:hAnsi="Arial" w:cs="Arial"/>
          <w:color w:val="4472C4" w:themeColor="accent1"/>
        </w:rPr>
        <w:t>’</w:t>
      </w:r>
      <w:r>
        <w:rPr>
          <w:rFonts w:ascii="Arial" w:hAnsi="Arial" w:cs="Arial"/>
          <w:color w:val="4472C4" w:themeColor="accent1"/>
        </w:rPr>
        <w:t>r heriau gorfodi ac erlyn sy</w:t>
      </w:r>
      <w:r w:rsidR="00BF586F">
        <w:rPr>
          <w:rFonts w:ascii="Arial" w:hAnsi="Arial" w:cs="Arial"/>
          <w:color w:val="4472C4" w:themeColor="accent1"/>
        </w:rPr>
        <w:t>’</w:t>
      </w:r>
      <w:r>
        <w:rPr>
          <w:rFonts w:ascii="Arial" w:hAnsi="Arial" w:cs="Arial"/>
          <w:color w:val="4472C4" w:themeColor="accent1"/>
        </w:rPr>
        <w:t>n gysylltiedig â</w:t>
      </w:r>
      <w:r w:rsidR="00BF586F">
        <w:rPr>
          <w:rFonts w:ascii="Arial" w:hAnsi="Arial" w:cs="Arial"/>
          <w:color w:val="4472C4" w:themeColor="accent1"/>
        </w:rPr>
        <w:t>’</w:t>
      </w:r>
      <w:r>
        <w:rPr>
          <w:rFonts w:ascii="Arial" w:hAnsi="Arial" w:cs="Arial"/>
          <w:color w:val="4472C4" w:themeColor="accent1"/>
        </w:rPr>
        <w:t>r darpariaethau cyfreithiol yn Neddf Hela</w:t>
      </w:r>
      <w:r w:rsidR="0000682C">
        <w:rPr>
          <w:rFonts w:ascii="Arial" w:hAnsi="Arial" w:cs="Arial"/>
          <w:color w:val="4472C4" w:themeColor="accent1"/>
        </w:rPr>
        <w:t xml:space="preserve"> </w:t>
      </w:r>
      <w:r>
        <w:rPr>
          <w:rFonts w:ascii="Arial" w:hAnsi="Arial" w:cs="Arial"/>
          <w:color w:val="4472C4" w:themeColor="accent1"/>
        </w:rPr>
        <w:t>2004 sy</w:t>
      </w:r>
      <w:r w:rsidR="00BF586F">
        <w:rPr>
          <w:rFonts w:ascii="Arial" w:hAnsi="Arial" w:cs="Arial"/>
          <w:color w:val="4472C4" w:themeColor="accent1"/>
        </w:rPr>
        <w:t>’</w:t>
      </w:r>
      <w:r>
        <w:rPr>
          <w:rFonts w:ascii="Arial" w:hAnsi="Arial" w:cs="Arial"/>
          <w:color w:val="4472C4" w:themeColor="accent1"/>
        </w:rPr>
        <w:t>n codi ar gyfer yr heddlu a Gwasanaeth Erlyn y Goron</w:t>
      </w:r>
    </w:p>
    <w:p w14:paraId="03791544" w14:textId="516D7A74" w:rsidR="00417778" w:rsidRDefault="00E41D82" w:rsidP="00212C5A">
      <w:pPr>
        <w:spacing w:line="360" w:lineRule="auto"/>
        <w:rPr>
          <w:rFonts w:ascii="Arial" w:hAnsi="Arial" w:cs="Arial"/>
        </w:rPr>
      </w:pPr>
      <w:r w:rsidRPr="00212C5A">
        <w:rPr>
          <w:rFonts w:ascii="Arial" w:hAnsi="Arial" w:cs="Arial"/>
        </w:rPr>
        <w:t>Mae nifer o heriau gorfodi ac erlyn yn gysylltiedig â gorfodi</w:t>
      </w:r>
      <w:r w:rsidR="00BF586F">
        <w:rPr>
          <w:rFonts w:ascii="Arial" w:hAnsi="Arial" w:cs="Arial"/>
        </w:rPr>
        <w:t>’</w:t>
      </w:r>
      <w:r w:rsidRPr="00212C5A">
        <w:rPr>
          <w:rFonts w:ascii="Arial" w:hAnsi="Arial" w:cs="Arial"/>
        </w:rPr>
        <w:t>r Ddeddf Hela. Mae</w:t>
      </w:r>
      <w:r w:rsidR="00BF586F">
        <w:rPr>
          <w:rFonts w:ascii="Arial" w:hAnsi="Arial" w:cs="Arial"/>
        </w:rPr>
        <w:t>’</w:t>
      </w:r>
      <w:r w:rsidRPr="00212C5A">
        <w:rPr>
          <w:rFonts w:ascii="Arial" w:hAnsi="Arial" w:cs="Arial"/>
        </w:rPr>
        <w:t>r rhain wedi</w:t>
      </w:r>
      <w:r w:rsidR="00BF586F">
        <w:rPr>
          <w:rFonts w:ascii="Arial" w:hAnsi="Arial" w:cs="Arial"/>
        </w:rPr>
        <w:t>’</w:t>
      </w:r>
      <w:r w:rsidRPr="00212C5A">
        <w:rPr>
          <w:rFonts w:ascii="Arial" w:hAnsi="Arial" w:cs="Arial"/>
        </w:rPr>
        <w:t xml:space="preserve">u nodi gan Lywodraethau olynol, yn y llenyddiaeth ac </w:t>
      </w:r>
      <w:proofErr w:type="spellStart"/>
      <w:r w:rsidRPr="00212C5A">
        <w:rPr>
          <w:rFonts w:ascii="Arial" w:hAnsi="Arial" w:cs="Arial"/>
        </w:rPr>
        <w:t>fe</w:t>
      </w:r>
      <w:r w:rsidR="00BF586F">
        <w:rPr>
          <w:rFonts w:ascii="Arial" w:hAnsi="Arial" w:cs="Arial"/>
        </w:rPr>
        <w:t>’</w:t>
      </w:r>
      <w:r w:rsidRPr="00212C5A">
        <w:rPr>
          <w:rFonts w:ascii="Arial" w:hAnsi="Arial" w:cs="Arial"/>
        </w:rPr>
        <w:t>u</w:t>
      </w:r>
      <w:proofErr w:type="spellEnd"/>
      <w:r w:rsidRPr="00212C5A">
        <w:rPr>
          <w:rFonts w:ascii="Arial" w:hAnsi="Arial" w:cs="Arial"/>
        </w:rPr>
        <w:t xml:space="preserve"> hatgyfnerthwyd gan y rhai a ymatebodd i</w:t>
      </w:r>
      <w:r w:rsidR="00BF586F">
        <w:rPr>
          <w:rFonts w:ascii="Arial" w:hAnsi="Arial" w:cs="Arial"/>
        </w:rPr>
        <w:t>’</w:t>
      </w:r>
      <w:r w:rsidRPr="00212C5A">
        <w:rPr>
          <w:rFonts w:ascii="Arial" w:hAnsi="Arial" w:cs="Arial"/>
        </w:rPr>
        <w:t>n hadolygiad.</w:t>
      </w:r>
    </w:p>
    <w:p w14:paraId="32D3A1B5" w14:textId="4F48623A" w:rsidR="00E41D82" w:rsidRPr="00212C5A" w:rsidRDefault="00C63E20" w:rsidP="00212C5A">
      <w:pPr>
        <w:spacing w:line="360" w:lineRule="auto"/>
        <w:rPr>
          <w:rFonts w:ascii="Arial" w:hAnsi="Arial" w:cs="Arial"/>
        </w:rPr>
      </w:pPr>
      <w:r>
        <w:rPr>
          <w:rFonts w:ascii="Arial" w:hAnsi="Arial" w:cs="Arial"/>
        </w:rPr>
        <w:t xml:space="preserve">Galwodd y cyn Brif Weinidog David Cameron y gyfraith yn </w:t>
      </w:r>
      <w:r w:rsidR="00BF586F">
        <w:rPr>
          <w:rFonts w:ascii="Arial" w:hAnsi="Arial" w:cs="Arial"/>
        </w:rPr>
        <w:t>‘</w:t>
      </w:r>
      <w:r>
        <w:rPr>
          <w:rFonts w:ascii="Arial" w:hAnsi="Arial" w:cs="Arial"/>
        </w:rPr>
        <w:t>llanast</w:t>
      </w:r>
      <w:r w:rsidR="00BF586F">
        <w:rPr>
          <w:rFonts w:ascii="Arial" w:hAnsi="Arial" w:cs="Arial"/>
        </w:rPr>
        <w:t>’</w:t>
      </w:r>
      <w:r>
        <w:rPr>
          <w:rFonts w:ascii="Arial" w:hAnsi="Arial" w:cs="Arial"/>
        </w:rPr>
        <w:t xml:space="preserve"> (</w:t>
      </w:r>
      <w:proofErr w:type="spellStart"/>
      <w:r>
        <w:rPr>
          <w:rFonts w:ascii="Arial" w:hAnsi="Arial" w:cs="Arial"/>
        </w:rPr>
        <w:t>Sparrow</w:t>
      </w:r>
      <w:proofErr w:type="spellEnd"/>
      <w:r>
        <w:rPr>
          <w:rFonts w:ascii="Arial" w:hAnsi="Arial" w:cs="Arial"/>
        </w:rPr>
        <w:t>, 2009). Mae</w:t>
      </w:r>
      <w:r w:rsidR="00BF586F">
        <w:rPr>
          <w:rFonts w:ascii="Arial" w:hAnsi="Arial" w:cs="Arial"/>
        </w:rPr>
        <w:t>’</w:t>
      </w:r>
      <w:r>
        <w:rPr>
          <w:rFonts w:ascii="Arial" w:hAnsi="Arial" w:cs="Arial"/>
        </w:rPr>
        <w:t>r Gynghrair yn Erbyn Chwaraeon Creulon (LACS) o</w:t>
      </w:r>
      <w:r w:rsidR="00BF586F">
        <w:rPr>
          <w:rFonts w:ascii="Arial" w:hAnsi="Arial" w:cs="Arial"/>
        </w:rPr>
        <w:t>’</w:t>
      </w:r>
      <w:r>
        <w:rPr>
          <w:rFonts w:ascii="Arial" w:hAnsi="Arial" w:cs="Arial"/>
        </w:rPr>
        <w:t xml:space="preserve">r farn gyda ffurf bresennol y Ddeddf Hela </w:t>
      </w:r>
      <w:r w:rsidR="00186903">
        <w:rPr>
          <w:rFonts w:ascii="Arial" w:hAnsi="Arial" w:cs="Arial"/>
        </w:rPr>
        <w:t>mae</w:t>
      </w:r>
      <w:r w:rsidR="00BF586F">
        <w:rPr>
          <w:rFonts w:ascii="Arial" w:hAnsi="Arial" w:cs="Arial"/>
        </w:rPr>
        <w:t>’</w:t>
      </w:r>
      <w:r>
        <w:rPr>
          <w:rFonts w:ascii="Arial" w:hAnsi="Arial" w:cs="Arial"/>
        </w:rPr>
        <w:t>n anodd iawn</w:t>
      </w:r>
      <w:r w:rsidR="00186903">
        <w:rPr>
          <w:rFonts w:ascii="Arial" w:hAnsi="Arial" w:cs="Arial"/>
        </w:rPr>
        <w:t xml:space="preserve"> profi bwriad</w:t>
      </w:r>
      <w:r>
        <w:rPr>
          <w:rFonts w:ascii="Arial" w:hAnsi="Arial" w:cs="Arial"/>
        </w:rPr>
        <w:t xml:space="preserve">. </w:t>
      </w:r>
      <w:r w:rsidR="006A3E5E" w:rsidRPr="006A3E5E">
        <w:rPr>
          <w:rFonts w:ascii="Arial" w:hAnsi="Arial" w:cs="Arial"/>
          <w:shd w:val="clear" w:color="auto" w:fill="FFFFFF"/>
        </w:rPr>
        <w:t>Argymhellodd adroddiad gan Swyddfa</w:t>
      </w:r>
      <w:r w:rsidR="00BF586F">
        <w:rPr>
          <w:rFonts w:ascii="Arial" w:hAnsi="Arial" w:cs="Arial"/>
          <w:shd w:val="clear" w:color="auto" w:fill="FFFFFF"/>
        </w:rPr>
        <w:t>’</w:t>
      </w:r>
      <w:r w:rsidR="006A3E5E" w:rsidRPr="006A3E5E">
        <w:rPr>
          <w:rFonts w:ascii="Arial" w:hAnsi="Arial" w:cs="Arial"/>
          <w:shd w:val="clear" w:color="auto" w:fill="FFFFFF"/>
        </w:rPr>
        <w:t>r Cenhedloedd Unedig ar Gyffuriau a Throseddu ym mis Awst 2021 y dylai Llywodraeth y DU adolygu</w:t>
      </w:r>
      <w:r w:rsidR="00BF586F">
        <w:rPr>
          <w:rFonts w:ascii="Arial" w:hAnsi="Arial" w:cs="Arial"/>
          <w:shd w:val="clear" w:color="auto" w:fill="FFFFFF"/>
        </w:rPr>
        <w:t>’</w:t>
      </w:r>
      <w:r w:rsidR="006A3E5E" w:rsidRPr="006A3E5E">
        <w:rPr>
          <w:rFonts w:ascii="Arial" w:hAnsi="Arial" w:cs="Arial"/>
          <w:shd w:val="clear" w:color="auto" w:fill="FFFFFF"/>
        </w:rPr>
        <w:t>r Ddeddf Hela a</w:t>
      </w:r>
      <w:r w:rsidR="00BF586F">
        <w:rPr>
          <w:rFonts w:ascii="Arial" w:hAnsi="Arial" w:cs="Arial"/>
          <w:shd w:val="clear" w:color="auto" w:fill="FFFFFF"/>
        </w:rPr>
        <w:t>’</w:t>
      </w:r>
      <w:r w:rsidR="006A3E5E" w:rsidRPr="006A3E5E">
        <w:rPr>
          <w:rFonts w:ascii="Arial" w:hAnsi="Arial" w:cs="Arial"/>
          <w:shd w:val="clear" w:color="auto" w:fill="FFFFFF"/>
        </w:rPr>
        <w:t>i he</w:t>
      </w:r>
      <w:r w:rsidR="00186903">
        <w:rPr>
          <w:rFonts w:ascii="Arial" w:hAnsi="Arial" w:cs="Arial"/>
          <w:shd w:val="clear" w:color="auto" w:fill="FFFFFF"/>
        </w:rPr>
        <w:t>ithr</w:t>
      </w:r>
      <w:r w:rsidR="005C6710">
        <w:rPr>
          <w:rFonts w:ascii="Arial" w:hAnsi="Arial" w:cs="Arial"/>
          <w:shd w:val="clear" w:color="auto" w:fill="FFFFFF"/>
        </w:rPr>
        <w:t>i</w:t>
      </w:r>
      <w:r w:rsidR="00186903">
        <w:rPr>
          <w:rFonts w:ascii="Arial" w:hAnsi="Arial" w:cs="Arial"/>
          <w:shd w:val="clear" w:color="auto" w:fill="FFFFFF"/>
        </w:rPr>
        <w:t>adau</w:t>
      </w:r>
      <w:r w:rsidR="006A3E5E" w:rsidRPr="006A3E5E">
        <w:rPr>
          <w:rFonts w:ascii="Arial" w:hAnsi="Arial" w:cs="Arial"/>
          <w:shd w:val="clear" w:color="auto" w:fill="FFFFFF"/>
        </w:rPr>
        <w:t xml:space="preserve"> er mwyn gwella gallu</w:t>
      </w:r>
      <w:r w:rsidR="00BF586F">
        <w:rPr>
          <w:rFonts w:ascii="Arial" w:hAnsi="Arial" w:cs="Arial"/>
          <w:shd w:val="clear" w:color="auto" w:fill="FFFFFF"/>
        </w:rPr>
        <w:t>’</w:t>
      </w:r>
      <w:r w:rsidR="006A3E5E" w:rsidRPr="006A3E5E">
        <w:rPr>
          <w:rFonts w:ascii="Arial" w:hAnsi="Arial" w:cs="Arial"/>
          <w:shd w:val="clear" w:color="auto" w:fill="FFFFFF"/>
        </w:rPr>
        <w:t>r heddlu i orfodi</w:t>
      </w:r>
      <w:r w:rsidR="00BF586F">
        <w:rPr>
          <w:rFonts w:ascii="Arial" w:hAnsi="Arial" w:cs="Arial"/>
          <w:shd w:val="clear" w:color="auto" w:fill="FFFFFF"/>
        </w:rPr>
        <w:t>’</w:t>
      </w:r>
      <w:r w:rsidR="006A3E5E" w:rsidRPr="006A3E5E">
        <w:rPr>
          <w:rFonts w:ascii="Arial" w:hAnsi="Arial" w:cs="Arial"/>
          <w:shd w:val="clear" w:color="auto" w:fill="FFFFFF"/>
        </w:rPr>
        <w:t>r Ddeddf (</w:t>
      </w:r>
      <w:proofErr w:type="spellStart"/>
      <w:r w:rsidR="006A3E5E" w:rsidRPr="006A3E5E">
        <w:rPr>
          <w:rFonts w:ascii="Arial" w:hAnsi="Arial" w:cs="Arial"/>
          <w:shd w:val="clear" w:color="auto" w:fill="FFFFFF"/>
        </w:rPr>
        <w:t>Hansard</w:t>
      </w:r>
      <w:proofErr w:type="spellEnd"/>
      <w:r w:rsidR="006A3E5E" w:rsidRPr="006A3E5E">
        <w:rPr>
          <w:rFonts w:ascii="Arial" w:hAnsi="Arial" w:cs="Arial"/>
          <w:shd w:val="clear" w:color="auto" w:fill="FFFFFF"/>
        </w:rPr>
        <w:t xml:space="preserve"> 25/4/2022).</w:t>
      </w:r>
    </w:p>
    <w:p w14:paraId="7BEF7DA2" w14:textId="251CA789" w:rsidR="00E41D82" w:rsidRDefault="00186903" w:rsidP="001D36D6">
      <w:pPr>
        <w:pStyle w:val="Heading2"/>
      </w:pPr>
      <w:bookmarkStart w:id="41" w:name="_Toc115250960"/>
      <w:bookmarkStart w:id="42" w:name="_Toc115251038"/>
      <w:bookmarkStart w:id="43" w:name="_Toc120796622"/>
      <w:r>
        <w:t xml:space="preserve">Y </w:t>
      </w:r>
      <w:r w:rsidR="00E41D82" w:rsidRPr="00212C5A">
        <w:t>D</w:t>
      </w:r>
      <w:r>
        <w:t>d</w:t>
      </w:r>
      <w:r w:rsidR="00E41D82" w:rsidRPr="00212C5A">
        <w:t>eddf Hela yn y Gyfraith</w:t>
      </w:r>
      <w:bookmarkEnd w:id="41"/>
      <w:bookmarkEnd w:id="42"/>
      <w:bookmarkEnd w:id="43"/>
    </w:p>
    <w:p w14:paraId="27F4FC45" w14:textId="77777777" w:rsidR="001D36D6" w:rsidRPr="001D36D6" w:rsidRDefault="001D36D6" w:rsidP="001D36D6">
      <w:pPr>
        <w:numPr>
          <w:ilvl w:val="0"/>
          <w:numId w:val="0"/>
        </w:numPr>
        <w:ind w:left="709"/>
      </w:pPr>
    </w:p>
    <w:p w14:paraId="2DB3AABC" w14:textId="69EE3A62" w:rsidR="00E41D82" w:rsidRPr="00212C5A" w:rsidRDefault="00E41D82" w:rsidP="00212C5A">
      <w:pPr>
        <w:spacing w:line="360" w:lineRule="auto"/>
        <w:rPr>
          <w:rFonts w:ascii="Arial" w:hAnsi="Arial" w:cs="Arial"/>
        </w:rPr>
      </w:pPr>
      <w:r w:rsidRPr="00212C5A">
        <w:rPr>
          <w:rFonts w:ascii="Arial" w:hAnsi="Arial" w:cs="Arial"/>
        </w:rPr>
        <w:t>Mae</w:t>
      </w:r>
      <w:r w:rsidR="00BF586F">
        <w:rPr>
          <w:rFonts w:ascii="Arial" w:hAnsi="Arial" w:cs="Arial"/>
        </w:rPr>
        <w:t>’</w:t>
      </w:r>
      <w:r w:rsidRPr="00212C5A">
        <w:rPr>
          <w:rFonts w:ascii="Arial" w:hAnsi="Arial" w:cs="Arial"/>
        </w:rPr>
        <w:t xml:space="preserve">r Ddeddf Hela yn ddarn cymhleth o ddeddfwriaeth, ac mae ymgysylltu â phob </w:t>
      </w:r>
      <w:r w:rsidR="00186903">
        <w:rPr>
          <w:rFonts w:ascii="Arial" w:hAnsi="Arial" w:cs="Arial"/>
        </w:rPr>
        <w:t>agwedd</w:t>
      </w:r>
      <w:r w:rsidRPr="00212C5A">
        <w:rPr>
          <w:rFonts w:ascii="Arial" w:hAnsi="Arial" w:cs="Arial"/>
        </w:rPr>
        <w:t xml:space="preserve"> unigol y tu hwnt i gwmpas yr adolygiad hwn. I grynhoi, fodd bynnag, creodd Deddf Hela 2004 dair trosedd sy</w:t>
      </w:r>
      <w:r w:rsidR="00BF586F">
        <w:rPr>
          <w:rFonts w:ascii="Arial" w:hAnsi="Arial" w:cs="Arial"/>
        </w:rPr>
        <w:t>’</w:t>
      </w:r>
      <w:r w:rsidRPr="00212C5A">
        <w:rPr>
          <w:rFonts w:ascii="Arial" w:hAnsi="Arial" w:cs="Arial"/>
        </w:rPr>
        <w:t>n berthnasol i hela llwynogod:</w:t>
      </w:r>
    </w:p>
    <w:p w14:paraId="60A9C3F0" w14:textId="6C219504" w:rsidR="00E41D82" w:rsidRPr="001D36D6" w:rsidRDefault="00E41D82" w:rsidP="001D36D6">
      <w:pPr>
        <w:pStyle w:val="ListParagraph"/>
        <w:numPr>
          <w:ilvl w:val="0"/>
          <w:numId w:val="6"/>
        </w:numPr>
        <w:spacing w:line="360" w:lineRule="auto"/>
        <w:rPr>
          <w:rFonts w:ascii="Arial" w:hAnsi="Arial" w:cs="Arial"/>
        </w:rPr>
      </w:pPr>
      <w:r w:rsidRPr="001D36D6">
        <w:rPr>
          <w:rFonts w:ascii="Arial" w:hAnsi="Arial" w:cs="Arial"/>
        </w:rPr>
        <w:t>Hela mamal gwyllt gyda chi (Adran 1).</w:t>
      </w:r>
    </w:p>
    <w:p w14:paraId="6BCEBFA0" w14:textId="190EE987" w:rsidR="00E41D82" w:rsidRPr="001D36D6" w:rsidRDefault="00E41D82" w:rsidP="001D36D6">
      <w:pPr>
        <w:pStyle w:val="ListParagraph"/>
        <w:numPr>
          <w:ilvl w:val="0"/>
          <w:numId w:val="6"/>
        </w:numPr>
        <w:spacing w:line="360" w:lineRule="auto"/>
        <w:rPr>
          <w:rFonts w:ascii="Arial" w:hAnsi="Arial" w:cs="Arial"/>
        </w:rPr>
      </w:pPr>
      <w:r w:rsidRPr="001D36D6">
        <w:rPr>
          <w:rFonts w:ascii="Arial" w:hAnsi="Arial" w:cs="Arial"/>
        </w:rPr>
        <w:t>Caniatáu tir i gael ei ddefnyddio ar gyfer hela mamal gwyllt gyda chi (Adran 3(1)).</w:t>
      </w:r>
    </w:p>
    <w:p w14:paraId="759A5D79" w14:textId="07F2B046" w:rsidR="00E41D82" w:rsidRPr="001D36D6" w:rsidRDefault="00E41D82" w:rsidP="0058639C">
      <w:pPr>
        <w:pStyle w:val="ListParagraph"/>
        <w:numPr>
          <w:ilvl w:val="0"/>
          <w:numId w:val="6"/>
        </w:numPr>
        <w:spacing w:before="240" w:line="360" w:lineRule="auto"/>
        <w:rPr>
          <w:rFonts w:ascii="Arial" w:hAnsi="Arial" w:cs="Arial"/>
        </w:rPr>
      </w:pPr>
      <w:r w:rsidRPr="001D36D6">
        <w:rPr>
          <w:rFonts w:ascii="Arial" w:hAnsi="Arial" w:cs="Arial"/>
        </w:rPr>
        <w:t>Caniatáu i gi gael ei ddefnyddio i hela mamal gwyllt (Adran 3(2)</w:t>
      </w:r>
      <w:r w:rsidR="00DA3D0E">
        <w:rPr>
          <w:rFonts w:ascii="Arial" w:hAnsi="Arial" w:cs="Arial"/>
        </w:rPr>
        <w:t>)</w:t>
      </w:r>
      <w:r w:rsidRPr="001D36D6">
        <w:rPr>
          <w:rFonts w:ascii="Arial" w:hAnsi="Arial" w:cs="Arial"/>
        </w:rPr>
        <w:t>.</w:t>
      </w:r>
    </w:p>
    <w:p w14:paraId="3E00F101" w14:textId="33BBD52B" w:rsidR="00E41D82" w:rsidRPr="00212C5A" w:rsidRDefault="00E41D82" w:rsidP="00212C5A">
      <w:pPr>
        <w:spacing w:line="360" w:lineRule="auto"/>
        <w:rPr>
          <w:rFonts w:ascii="Arial" w:hAnsi="Arial" w:cs="Arial"/>
        </w:rPr>
      </w:pPr>
      <w:r w:rsidRPr="00212C5A">
        <w:rPr>
          <w:rFonts w:ascii="Arial" w:hAnsi="Arial" w:cs="Arial"/>
        </w:rPr>
        <w:t>Gosodwyd y gosb uchaf ar gyfer y tair trosedd a gyflwynwyd gan Ddeddf Hela 2004 fel dirwy lefel 5 (adran 6 o</w:t>
      </w:r>
      <w:r w:rsidR="00BF586F">
        <w:rPr>
          <w:rFonts w:ascii="Arial" w:hAnsi="Arial" w:cs="Arial"/>
        </w:rPr>
        <w:t>’</w:t>
      </w:r>
      <w:r w:rsidRPr="00212C5A">
        <w:rPr>
          <w:rFonts w:ascii="Arial" w:hAnsi="Arial" w:cs="Arial"/>
        </w:rPr>
        <w:t>r Ddeddf). Mae hyn yn gwneud troseddau</w:t>
      </w:r>
      <w:r w:rsidR="00BF586F">
        <w:rPr>
          <w:rFonts w:ascii="Arial" w:hAnsi="Arial" w:cs="Arial"/>
        </w:rPr>
        <w:t>’</w:t>
      </w:r>
      <w:r w:rsidRPr="00212C5A">
        <w:rPr>
          <w:rFonts w:ascii="Arial" w:hAnsi="Arial" w:cs="Arial"/>
        </w:rPr>
        <w:t xml:space="preserve">r Ddeddf Hela yn </w:t>
      </w:r>
      <w:r w:rsidR="00186903">
        <w:rPr>
          <w:rFonts w:ascii="Arial" w:hAnsi="Arial" w:cs="Arial"/>
        </w:rPr>
        <w:t>ddiannod</w:t>
      </w:r>
      <w:r w:rsidRPr="00212C5A">
        <w:rPr>
          <w:rFonts w:ascii="Arial" w:hAnsi="Arial" w:cs="Arial"/>
        </w:rPr>
        <w:t xml:space="preserve"> yn unig (dim ond yn y Llysoedd Ynadon y gellir eu </w:t>
      </w:r>
      <w:r w:rsidR="00186903">
        <w:rPr>
          <w:rFonts w:ascii="Arial" w:hAnsi="Arial" w:cs="Arial"/>
        </w:rPr>
        <w:t>cyflwyno fel achos</w:t>
      </w:r>
      <w:r w:rsidRPr="00212C5A">
        <w:rPr>
          <w:rFonts w:ascii="Arial" w:hAnsi="Arial" w:cs="Arial"/>
        </w:rPr>
        <w:t>). Er bod Canllawiau Cyfarwyddwr Gwasanaeth Erlyn y Goron yn caniatáu cyswllt cynnar yn yr achosion mwyaf cymhleth, nid oes rhaid i</w:t>
      </w:r>
      <w:r w:rsidR="00BF586F">
        <w:rPr>
          <w:rFonts w:ascii="Arial" w:hAnsi="Arial" w:cs="Arial"/>
        </w:rPr>
        <w:t>’</w:t>
      </w:r>
      <w:r w:rsidRPr="00212C5A">
        <w:rPr>
          <w:rFonts w:ascii="Arial" w:hAnsi="Arial" w:cs="Arial"/>
        </w:rPr>
        <w:t xml:space="preserve">r heddlu </w:t>
      </w:r>
      <w:proofErr w:type="spellStart"/>
      <w:r w:rsidRPr="00212C5A">
        <w:rPr>
          <w:rFonts w:ascii="Arial" w:hAnsi="Arial" w:cs="Arial"/>
        </w:rPr>
        <w:t>atgyfeirio</w:t>
      </w:r>
      <w:proofErr w:type="spellEnd"/>
      <w:r w:rsidRPr="00212C5A">
        <w:rPr>
          <w:rFonts w:ascii="Arial" w:hAnsi="Arial" w:cs="Arial"/>
        </w:rPr>
        <w:t xml:space="preserve"> achosion arferol i Wasanaeth Erlyn y Goron. </w:t>
      </w:r>
      <w:proofErr w:type="spellStart"/>
      <w:r w:rsidRPr="00212C5A">
        <w:rPr>
          <w:rFonts w:ascii="Arial" w:hAnsi="Arial" w:cs="Arial"/>
        </w:rPr>
        <w:t>Gallant</w:t>
      </w:r>
      <w:proofErr w:type="spellEnd"/>
      <w:r w:rsidRPr="00212C5A">
        <w:rPr>
          <w:rFonts w:ascii="Arial" w:hAnsi="Arial" w:cs="Arial"/>
        </w:rPr>
        <w:t xml:space="preserve"> gyhuddo rhywun sydd dan amheuaeth am Ddeddf Hela eu hunain. Fodd bynnag, mae</w:t>
      </w:r>
      <w:r w:rsidR="00BF586F">
        <w:rPr>
          <w:rFonts w:ascii="Arial" w:hAnsi="Arial" w:cs="Arial"/>
        </w:rPr>
        <w:t>’</w:t>
      </w:r>
      <w:r w:rsidRPr="00212C5A">
        <w:rPr>
          <w:rFonts w:ascii="Arial" w:hAnsi="Arial" w:cs="Arial"/>
        </w:rPr>
        <w:t>n rhaid i gyhuddiad gael ei osod o fewn 6 mis i gyflawni</w:t>
      </w:r>
      <w:r w:rsidR="00BF586F">
        <w:rPr>
          <w:rFonts w:ascii="Arial" w:hAnsi="Arial" w:cs="Arial"/>
        </w:rPr>
        <w:t>’</w:t>
      </w:r>
      <w:r w:rsidRPr="00212C5A">
        <w:rPr>
          <w:rFonts w:ascii="Arial" w:hAnsi="Arial" w:cs="Arial"/>
        </w:rPr>
        <w:t>r drosedd.</w:t>
      </w:r>
    </w:p>
    <w:p w14:paraId="727EDCF8" w14:textId="4C7AE7A0" w:rsidR="00FE14DB" w:rsidRDefault="00E41D82" w:rsidP="00212C5A">
      <w:pPr>
        <w:spacing w:line="360" w:lineRule="auto"/>
        <w:rPr>
          <w:rFonts w:ascii="Arial" w:hAnsi="Arial" w:cs="Arial"/>
        </w:rPr>
      </w:pPr>
      <w:r w:rsidRPr="00212C5A">
        <w:rPr>
          <w:rFonts w:ascii="Arial" w:hAnsi="Arial" w:cs="Arial"/>
        </w:rPr>
        <w:t>Mewn perthynas â</w:t>
      </w:r>
      <w:r w:rsidR="00BF586F">
        <w:rPr>
          <w:rFonts w:ascii="Arial" w:hAnsi="Arial" w:cs="Arial"/>
        </w:rPr>
        <w:t>’</w:t>
      </w:r>
      <w:r w:rsidRPr="00212C5A">
        <w:rPr>
          <w:rFonts w:ascii="Arial" w:hAnsi="Arial" w:cs="Arial"/>
        </w:rPr>
        <w:t>r ffordd y caiff hela anghyfreithlon ei ddiffinio, mae</w:t>
      </w:r>
      <w:r w:rsidR="00BF586F">
        <w:rPr>
          <w:rFonts w:ascii="Arial" w:hAnsi="Arial" w:cs="Arial"/>
        </w:rPr>
        <w:t>’</w:t>
      </w:r>
      <w:r w:rsidRPr="00212C5A">
        <w:rPr>
          <w:rFonts w:ascii="Arial" w:hAnsi="Arial" w:cs="Arial"/>
        </w:rPr>
        <w:t>r gyfraith ar yr hyn sy</w:t>
      </w:r>
      <w:r w:rsidR="00BF586F">
        <w:rPr>
          <w:rFonts w:ascii="Arial" w:hAnsi="Arial" w:cs="Arial"/>
        </w:rPr>
        <w:t>’</w:t>
      </w:r>
      <w:r w:rsidRPr="00212C5A">
        <w:rPr>
          <w:rFonts w:ascii="Arial" w:hAnsi="Arial" w:cs="Arial"/>
        </w:rPr>
        <w:t xml:space="preserve">n gyfystyr â helfa anghyfreithlon yn benodol iawn. Nid yw helfa ond yn dod yn anghyfreithlon pan fydd llwynog penodol yn cael ei nodi fel ysglyfaeth ac mae erlid </w:t>
      </w:r>
      <w:r w:rsidRPr="00212C5A">
        <w:rPr>
          <w:rFonts w:ascii="Arial" w:hAnsi="Arial" w:cs="Arial"/>
        </w:rPr>
        <w:lastRenderedPageBreak/>
        <w:t>bwriad</w:t>
      </w:r>
      <w:r w:rsidR="00186903">
        <w:rPr>
          <w:rFonts w:ascii="Arial" w:hAnsi="Arial" w:cs="Arial"/>
        </w:rPr>
        <w:t>us</w:t>
      </w:r>
      <w:r w:rsidRPr="00212C5A">
        <w:rPr>
          <w:rFonts w:ascii="Arial" w:hAnsi="Arial" w:cs="Arial"/>
        </w:rPr>
        <w:t xml:space="preserve"> a bwriadol yn dilyn. Mae</w:t>
      </w:r>
      <w:r w:rsidR="00BF586F">
        <w:rPr>
          <w:rFonts w:ascii="Arial" w:hAnsi="Arial" w:cs="Arial"/>
        </w:rPr>
        <w:t>’</w:t>
      </w:r>
      <w:r w:rsidRPr="00212C5A">
        <w:rPr>
          <w:rFonts w:ascii="Arial" w:hAnsi="Arial" w:cs="Arial"/>
        </w:rPr>
        <w:t xml:space="preserve">r cymalau </w:t>
      </w:r>
      <w:r w:rsidR="00BF586F">
        <w:rPr>
          <w:rFonts w:ascii="Arial" w:hAnsi="Arial" w:cs="Arial"/>
        </w:rPr>
        <w:t>‘</w:t>
      </w:r>
      <w:r w:rsidRPr="00212C5A">
        <w:rPr>
          <w:rFonts w:ascii="Arial" w:hAnsi="Arial" w:cs="Arial"/>
        </w:rPr>
        <w:t>bwriad</w:t>
      </w:r>
      <w:r w:rsidR="00186903">
        <w:rPr>
          <w:rFonts w:ascii="Arial" w:hAnsi="Arial" w:cs="Arial"/>
        </w:rPr>
        <w:t>us</w:t>
      </w:r>
      <w:r w:rsidR="00BF586F">
        <w:rPr>
          <w:rFonts w:ascii="Arial" w:hAnsi="Arial" w:cs="Arial"/>
        </w:rPr>
        <w:t>’</w:t>
      </w:r>
      <w:r w:rsidRPr="00212C5A">
        <w:rPr>
          <w:rFonts w:ascii="Arial" w:hAnsi="Arial" w:cs="Arial"/>
        </w:rPr>
        <w:t xml:space="preserve"> a </w:t>
      </w:r>
      <w:r w:rsidR="00BF586F">
        <w:rPr>
          <w:rFonts w:ascii="Arial" w:hAnsi="Arial" w:cs="Arial"/>
        </w:rPr>
        <w:t>‘</w:t>
      </w:r>
      <w:r w:rsidRPr="00212C5A">
        <w:rPr>
          <w:rFonts w:ascii="Arial" w:hAnsi="Arial" w:cs="Arial"/>
        </w:rPr>
        <w:t>bwriadol</w:t>
      </w:r>
      <w:r w:rsidR="00BF586F">
        <w:rPr>
          <w:rFonts w:ascii="Arial" w:hAnsi="Arial" w:cs="Arial"/>
        </w:rPr>
        <w:t>’</w:t>
      </w:r>
      <w:r w:rsidRPr="00212C5A">
        <w:rPr>
          <w:rFonts w:ascii="Arial" w:hAnsi="Arial" w:cs="Arial"/>
        </w:rPr>
        <w:t xml:space="preserve"> yn debygol o olygu bod helfa llwynog yn anghyfreithlon dim ond os bydd helfa</w:t>
      </w:r>
      <w:r w:rsidR="00BF586F">
        <w:rPr>
          <w:rFonts w:ascii="Arial" w:hAnsi="Arial" w:cs="Arial"/>
        </w:rPr>
        <w:t>’</w:t>
      </w:r>
      <w:r w:rsidRPr="00212C5A">
        <w:rPr>
          <w:rFonts w:ascii="Arial" w:hAnsi="Arial" w:cs="Arial"/>
        </w:rPr>
        <w:t>n digwydd ac ychydig iawn o ymdrech, os o gwbl, yn cael ei wneud i adennill rheolaeth ar y cŵn (neu os cânt eu hannog i hela).</w:t>
      </w:r>
    </w:p>
    <w:p w14:paraId="452A8B8E" w14:textId="2B3C669E" w:rsidR="00E41D82" w:rsidRPr="00212C5A" w:rsidRDefault="00E41D82" w:rsidP="00212C5A">
      <w:pPr>
        <w:spacing w:line="360" w:lineRule="auto"/>
        <w:rPr>
          <w:rFonts w:ascii="Arial" w:hAnsi="Arial" w:cs="Arial"/>
        </w:rPr>
      </w:pPr>
      <w:r w:rsidRPr="00212C5A">
        <w:rPr>
          <w:rFonts w:ascii="Arial" w:hAnsi="Arial" w:cs="Arial"/>
        </w:rPr>
        <w:t xml:space="preserve">Mae rhai mathau o hela gyda </w:t>
      </w:r>
      <w:r w:rsidR="006B00A7">
        <w:rPr>
          <w:rFonts w:ascii="Arial" w:hAnsi="Arial" w:cs="Arial"/>
        </w:rPr>
        <w:t xml:space="preserve">chŵn hela </w:t>
      </w:r>
      <w:r w:rsidRPr="00212C5A">
        <w:rPr>
          <w:rFonts w:ascii="Arial" w:hAnsi="Arial" w:cs="Arial"/>
        </w:rPr>
        <w:t xml:space="preserve"> a ddiffinnir yn Atodlen 1 y </w:t>
      </w:r>
      <w:r w:rsidR="00A46AB3">
        <w:rPr>
          <w:rFonts w:ascii="Arial" w:hAnsi="Arial" w:cs="Arial"/>
        </w:rPr>
        <w:t>Ddeddf Hela hefyd yn dal i gael eu caniatáu. Mae</w:t>
      </w:r>
      <w:r w:rsidR="00BF586F">
        <w:rPr>
          <w:rFonts w:ascii="Arial" w:hAnsi="Arial" w:cs="Arial"/>
        </w:rPr>
        <w:t>’</w:t>
      </w:r>
      <w:r w:rsidR="00186903">
        <w:rPr>
          <w:rFonts w:ascii="Arial" w:hAnsi="Arial" w:cs="Arial"/>
        </w:rPr>
        <w:t>r</w:t>
      </w:r>
      <w:r w:rsidR="00A46AB3">
        <w:rPr>
          <w:rFonts w:ascii="Arial" w:hAnsi="Arial" w:cs="Arial"/>
        </w:rPr>
        <w:t xml:space="preserve"> eithriadau yn caniatáu:</w:t>
      </w:r>
    </w:p>
    <w:p w14:paraId="0C389869" w14:textId="4C8FF943" w:rsidR="00E41D82" w:rsidRPr="00173150" w:rsidRDefault="00E41D82" w:rsidP="00173150">
      <w:pPr>
        <w:pStyle w:val="ListParagraph"/>
        <w:numPr>
          <w:ilvl w:val="0"/>
          <w:numId w:val="8"/>
        </w:numPr>
        <w:spacing w:line="360" w:lineRule="auto"/>
        <w:rPr>
          <w:rFonts w:ascii="Arial" w:hAnsi="Arial" w:cs="Arial"/>
        </w:rPr>
      </w:pPr>
      <w:proofErr w:type="spellStart"/>
      <w:r w:rsidRPr="00173150">
        <w:rPr>
          <w:rFonts w:ascii="Arial" w:hAnsi="Arial" w:cs="Arial"/>
        </w:rPr>
        <w:t>Stelcio</w:t>
      </w:r>
      <w:proofErr w:type="spellEnd"/>
      <w:r w:rsidRPr="00173150">
        <w:rPr>
          <w:rFonts w:ascii="Arial" w:hAnsi="Arial" w:cs="Arial"/>
        </w:rPr>
        <w:t xml:space="preserve"> a fflysio mamal gwyllt allan i rai dibenion, gyda golwg ar ei saethu ar unwaith, a pheidio â defnyddio mwy na dau gi.</w:t>
      </w:r>
    </w:p>
    <w:p w14:paraId="723BB51B" w14:textId="4A5A5E93" w:rsidR="00E41D82" w:rsidRPr="00173150" w:rsidRDefault="00E41D82" w:rsidP="00173150">
      <w:pPr>
        <w:pStyle w:val="ListParagraph"/>
        <w:numPr>
          <w:ilvl w:val="0"/>
          <w:numId w:val="8"/>
        </w:numPr>
        <w:spacing w:line="360" w:lineRule="auto"/>
        <w:rPr>
          <w:rFonts w:ascii="Arial" w:hAnsi="Arial" w:cs="Arial"/>
        </w:rPr>
      </w:pPr>
      <w:r w:rsidRPr="00173150">
        <w:rPr>
          <w:rFonts w:ascii="Arial" w:hAnsi="Arial" w:cs="Arial"/>
        </w:rPr>
        <w:t>Hela llygod mawr neu gwningod.</w:t>
      </w:r>
    </w:p>
    <w:p w14:paraId="779FB927" w14:textId="608B7CE3" w:rsidR="00E41D82" w:rsidRPr="00173150" w:rsidRDefault="00186903" w:rsidP="00173150">
      <w:pPr>
        <w:pStyle w:val="ListParagraph"/>
        <w:numPr>
          <w:ilvl w:val="0"/>
          <w:numId w:val="8"/>
        </w:numPr>
        <w:spacing w:line="360" w:lineRule="auto"/>
        <w:rPr>
          <w:rFonts w:ascii="Arial" w:hAnsi="Arial" w:cs="Arial"/>
        </w:rPr>
      </w:pPr>
      <w:r>
        <w:rPr>
          <w:rFonts w:ascii="Arial" w:hAnsi="Arial" w:cs="Arial"/>
        </w:rPr>
        <w:t>Codi</w:t>
      </w:r>
      <w:r w:rsidR="00E41D82" w:rsidRPr="00173150">
        <w:rPr>
          <w:rFonts w:ascii="Arial" w:hAnsi="Arial" w:cs="Arial"/>
        </w:rPr>
        <w:t xml:space="preserve"> ysgyfarnogod </w:t>
      </w:r>
      <w:r>
        <w:rPr>
          <w:rFonts w:ascii="Arial" w:hAnsi="Arial" w:cs="Arial"/>
        </w:rPr>
        <w:t>gafodd eu s</w:t>
      </w:r>
      <w:r w:rsidR="00E41D82" w:rsidRPr="00173150">
        <w:rPr>
          <w:rFonts w:ascii="Arial" w:hAnsi="Arial" w:cs="Arial"/>
        </w:rPr>
        <w:t>aethu.</w:t>
      </w:r>
    </w:p>
    <w:p w14:paraId="458F002F" w14:textId="5FBB0F5E" w:rsidR="00E41D82" w:rsidRPr="00173150" w:rsidRDefault="00E41D82" w:rsidP="00173150">
      <w:pPr>
        <w:pStyle w:val="ListParagraph"/>
        <w:numPr>
          <w:ilvl w:val="0"/>
          <w:numId w:val="8"/>
        </w:numPr>
        <w:spacing w:line="360" w:lineRule="auto"/>
        <w:rPr>
          <w:rFonts w:ascii="Arial" w:hAnsi="Arial" w:cs="Arial"/>
        </w:rPr>
      </w:pPr>
      <w:r w:rsidRPr="00173150">
        <w:rPr>
          <w:rFonts w:ascii="Arial" w:hAnsi="Arial" w:cs="Arial"/>
        </w:rPr>
        <w:t xml:space="preserve">Fflysio mamal gwyllt o </w:t>
      </w:r>
      <w:r w:rsidR="00186903">
        <w:rPr>
          <w:rFonts w:ascii="Arial" w:hAnsi="Arial" w:cs="Arial"/>
        </w:rPr>
        <w:t>g</w:t>
      </w:r>
      <w:r w:rsidRPr="00173150">
        <w:rPr>
          <w:rFonts w:ascii="Arial" w:hAnsi="Arial" w:cs="Arial"/>
        </w:rPr>
        <w:t>udd</w:t>
      </w:r>
      <w:r w:rsidR="00186903">
        <w:rPr>
          <w:rFonts w:ascii="Arial" w:hAnsi="Arial" w:cs="Arial"/>
        </w:rPr>
        <w:t>fan</w:t>
      </w:r>
      <w:r w:rsidRPr="00173150">
        <w:rPr>
          <w:rFonts w:ascii="Arial" w:hAnsi="Arial" w:cs="Arial"/>
        </w:rPr>
        <w:t xml:space="preserve"> mewn cysylltiad â hebogyddiaeth.</w:t>
      </w:r>
    </w:p>
    <w:p w14:paraId="1786FCAA" w14:textId="21D5D5BB" w:rsidR="00E41D82" w:rsidRPr="00212C5A" w:rsidRDefault="00E41D82" w:rsidP="00212C5A">
      <w:pPr>
        <w:spacing w:line="360" w:lineRule="auto"/>
        <w:rPr>
          <w:rFonts w:ascii="Arial" w:hAnsi="Arial" w:cs="Arial"/>
        </w:rPr>
      </w:pPr>
      <w:r w:rsidRPr="00212C5A">
        <w:rPr>
          <w:rFonts w:ascii="Arial" w:hAnsi="Arial" w:cs="Arial"/>
        </w:rPr>
        <w:t>Mae canllawiau cyhuddo</w:t>
      </w:r>
      <w:r w:rsidR="00186903">
        <w:rPr>
          <w:rFonts w:ascii="Arial" w:hAnsi="Arial" w:cs="Arial"/>
        </w:rPr>
        <w:t xml:space="preserve"> Gwasanaeth Erlyn y Goron </w:t>
      </w:r>
      <w:r w:rsidRPr="00212C5A">
        <w:rPr>
          <w:rFonts w:ascii="Arial" w:hAnsi="Arial" w:cs="Arial"/>
        </w:rPr>
        <w:t>yn nodi</w:t>
      </w:r>
      <w:r w:rsidR="00BF586F">
        <w:rPr>
          <w:rFonts w:ascii="Arial" w:hAnsi="Arial" w:cs="Arial"/>
        </w:rPr>
        <w:t>’</w:t>
      </w:r>
      <w:r w:rsidRPr="00212C5A">
        <w:rPr>
          <w:rFonts w:ascii="Arial" w:hAnsi="Arial" w:cs="Arial"/>
        </w:rPr>
        <w:t>r heriau tystiolaethol y mae hyn yn eu hachosi i</w:t>
      </w:r>
      <w:r w:rsidR="00BF586F">
        <w:rPr>
          <w:rFonts w:ascii="Arial" w:hAnsi="Arial" w:cs="Arial"/>
        </w:rPr>
        <w:t>’</w:t>
      </w:r>
      <w:r w:rsidRPr="00212C5A">
        <w:rPr>
          <w:rFonts w:ascii="Arial" w:hAnsi="Arial" w:cs="Arial"/>
        </w:rPr>
        <w:t>r heddlu ac erlynwyr. Er mwyn erlyn achos yn llwyddiannus, byddai angen i</w:t>
      </w:r>
      <w:r w:rsidR="00BF586F">
        <w:rPr>
          <w:rFonts w:ascii="Arial" w:hAnsi="Arial" w:cs="Arial"/>
        </w:rPr>
        <w:t>’</w:t>
      </w:r>
      <w:r w:rsidRPr="00212C5A">
        <w:rPr>
          <w:rFonts w:ascii="Arial" w:hAnsi="Arial" w:cs="Arial"/>
        </w:rPr>
        <w:t>r heddlu brofi</w:t>
      </w:r>
      <w:r w:rsidR="00BF586F">
        <w:rPr>
          <w:rFonts w:ascii="Arial" w:hAnsi="Arial" w:cs="Arial"/>
        </w:rPr>
        <w:t>’</w:t>
      </w:r>
      <w:r w:rsidRPr="00212C5A">
        <w:rPr>
          <w:rFonts w:ascii="Arial" w:hAnsi="Arial" w:cs="Arial"/>
        </w:rPr>
        <w:t>r canlynol:</w:t>
      </w:r>
    </w:p>
    <w:p w14:paraId="6DA02AEC" w14:textId="3413A519" w:rsidR="00FE0FA9" w:rsidRDefault="00E41D82" w:rsidP="00173150">
      <w:pPr>
        <w:pStyle w:val="ListParagraph"/>
        <w:numPr>
          <w:ilvl w:val="0"/>
          <w:numId w:val="9"/>
        </w:numPr>
        <w:spacing w:line="360" w:lineRule="auto"/>
        <w:rPr>
          <w:rFonts w:ascii="Arial" w:hAnsi="Arial" w:cs="Arial"/>
        </w:rPr>
      </w:pPr>
      <w:r w:rsidRPr="00173150">
        <w:rPr>
          <w:rFonts w:ascii="Arial" w:hAnsi="Arial" w:cs="Arial"/>
        </w:rPr>
        <w:t>nad oedd unigolyn yn hela llwybr;</w:t>
      </w:r>
    </w:p>
    <w:p w14:paraId="3097B184" w14:textId="529C600E" w:rsidR="00E41D82" w:rsidRPr="00173150" w:rsidRDefault="003A5942" w:rsidP="00173150">
      <w:pPr>
        <w:pStyle w:val="ListParagraph"/>
        <w:numPr>
          <w:ilvl w:val="0"/>
          <w:numId w:val="9"/>
        </w:numPr>
        <w:spacing w:line="360" w:lineRule="auto"/>
        <w:rPr>
          <w:rFonts w:ascii="Arial" w:hAnsi="Arial" w:cs="Arial"/>
        </w:rPr>
      </w:pPr>
      <w:r>
        <w:rPr>
          <w:rFonts w:ascii="Arial" w:hAnsi="Arial" w:cs="Arial"/>
        </w:rPr>
        <w:t>nad oedd damwain wedi digwydd lle</w:t>
      </w:r>
      <w:r w:rsidR="00BF586F">
        <w:rPr>
          <w:rFonts w:ascii="Arial" w:hAnsi="Arial" w:cs="Arial"/>
        </w:rPr>
        <w:t>’</w:t>
      </w:r>
      <w:r>
        <w:rPr>
          <w:rFonts w:ascii="Arial" w:hAnsi="Arial" w:cs="Arial"/>
        </w:rPr>
        <w:t>r oedd cŵn yn erlid mamal gwyllt tra</w:t>
      </w:r>
      <w:r w:rsidR="00BF586F">
        <w:rPr>
          <w:rFonts w:ascii="Arial" w:hAnsi="Arial" w:cs="Arial"/>
        </w:rPr>
        <w:t>’</w:t>
      </w:r>
      <w:r w:rsidR="00186903">
        <w:rPr>
          <w:rFonts w:ascii="Arial" w:hAnsi="Arial" w:cs="Arial"/>
        </w:rPr>
        <w:t>r oeddent</w:t>
      </w:r>
      <w:r>
        <w:rPr>
          <w:rFonts w:ascii="Arial" w:hAnsi="Arial" w:cs="Arial"/>
        </w:rPr>
        <w:t>, am gyfnod, allan o reolaeth;</w:t>
      </w:r>
    </w:p>
    <w:p w14:paraId="4681F1CA" w14:textId="41E4417E" w:rsidR="00E41D82" w:rsidRPr="00173150" w:rsidRDefault="00E41D82" w:rsidP="00173150">
      <w:pPr>
        <w:pStyle w:val="ListParagraph"/>
        <w:numPr>
          <w:ilvl w:val="0"/>
          <w:numId w:val="9"/>
        </w:numPr>
        <w:spacing w:line="360" w:lineRule="auto"/>
        <w:rPr>
          <w:rFonts w:ascii="Arial" w:hAnsi="Arial" w:cs="Arial"/>
        </w:rPr>
      </w:pPr>
      <w:r w:rsidRPr="00173150">
        <w:rPr>
          <w:rFonts w:ascii="Arial" w:hAnsi="Arial" w:cs="Arial"/>
        </w:rPr>
        <w:t>nad oedd unigolyn yn hela o dan un o</w:t>
      </w:r>
      <w:r w:rsidR="00BF586F">
        <w:rPr>
          <w:rFonts w:ascii="Arial" w:hAnsi="Arial" w:cs="Arial"/>
        </w:rPr>
        <w:t>’</w:t>
      </w:r>
      <w:r w:rsidRPr="00173150">
        <w:rPr>
          <w:rFonts w:ascii="Arial" w:hAnsi="Arial" w:cs="Arial"/>
        </w:rPr>
        <w:t>r eithriadau a ddarperir gan Atodlen 1 i</w:t>
      </w:r>
      <w:r w:rsidR="00BF586F">
        <w:rPr>
          <w:rFonts w:ascii="Arial" w:hAnsi="Arial" w:cs="Arial"/>
        </w:rPr>
        <w:t>’</w:t>
      </w:r>
      <w:r w:rsidRPr="00173150">
        <w:rPr>
          <w:rFonts w:ascii="Arial" w:hAnsi="Arial" w:cs="Arial"/>
        </w:rPr>
        <w:t>r Ddeddf;</w:t>
      </w:r>
    </w:p>
    <w:p w14:paraId="0225AE40" w14:textId="0B5741AF" w:rsidR="00E41D82" w:rsidRPr="00173150" w:rsidRDefault="00E41D82" w:rsidP="00173150">
      <w:pPr>
        <w:pStyle w:val="ListParagraph"/>
        <w:numPr>
          <w:ilvl w:val="0"/>
          <w:numId w:val="9"/>
        </w:numPr>
        <w:spacing w:line="360" w:lineRule="auto"/>
        <w:rPr>
          <w:rFonts w:ascii="Arial" w:hAnsi="Arial" w:cs="Arial"/>
        </w:rPr>
      </w:pPr>
      <w:r w:rsidRPr="00173150">
        <w:rPr>
          <w:rFonts w:ascii="Arial" w:hAnsi="Arial" w:cs="Arial"/>
        </w:rPr>
        <w:t>er y gallai ci fod wedi hela neu hyd yn oed ladd mamal gwyllt, roedd bwriad i hynny ddigwydd ac roedd yn bosibl atal hynny;</w:t>
      </w:r>
    </w:p>
    <w:p w14:paraId="64E97EE4" w14:textId="56E2B767" w:rsidR="00173150" w:rsidRDefault="00E41D82" w:rsidP="00173150">
      <w:pPr>
        <w:pStyle w:val="ListParagraph"/>
        <w:numPr>
          <w:ilvl w:val="0"/>
          <w:numId w:val="9"/>
        </w:numPr>
        <w:spacing w:line="360" w:lineRule="auto"/>
        <w:rPr>
          <w:rFonts w:ascii="Arial" w:hAnsi="Arial" w:cs="Arial"/>
        </w:rPr>
      </w:pPr>
      <w:r w:rsidRPr="00173150">
        <w:rPr>
          <w:rFonts w:ascii="Arial" w:hAnsi="Arial" w:cs="Arial"/>
        </w:rPr>
        <w:t>bod yr unigolyn cywir wedi</w:t>
      </w:r>
      <w:r w:rsidR="00BF586F">
        <w:rPr>
          <w:rFonts w:ascii="Arial" w:hAnsi="Arial" w:cs="Arial"/>
        </w:rPr>
        <w:t>’</w:t>
      </w:r>
      <w:r w:rsidRPr="00173150">
        <w:rPr>
          <w:rFonts w:ascii="Arial" w:hAnsi="Arial" w:cs="Arial"/>
        </w:rPr>
        <w:t xml:space="preserve">i </w:t>
      </w:r>
      <w:r w:rsidR="00186903">
        <w:rPr>
          <w:rFonts w:ascii="Arial" w:hAnsi="Arial" w:cs="Arial"/>
        </w:rPr>
        <w:t>adnabod</w:t>
      </w:r>
      <w:r w:rsidRPr="00173150">
        <w:rPr>
          <w:rFonts w:ascii="Arial" w:hAnsi="Arial" w:cs="Arial"/>
        </w:rPr>
        <w:t xml:space="preserve"> fel un sy</w:t>
      </w:r>
      <w:r w:rsidR="00BF586F">
        <w:rPr>
          <w:rFonts w:ascii="Arial" w:hAnsi="Arial" w:cs="Arial"/>
        </w:rPr>
        <w:t>’</w:t>
      </w:r>
      <w:r w:rsidRPr="00173150">
        <w:rPr>
          <w:rFonts w:ascii="Arial" w:hAnsi="Arial" w:cs="Arial"/>
        </w:rPr>
        <w:t>n gyfrifol am yr anghyfreithlondeb. (Gall y rhai sy</w:t>
      </w:r>
      <w:r w:rsidR="00BF586F">
        <w:rPr>
          <w:rFonts w:ascii="Arial" w:hAnsi="Arial" w:cs="Arial"/>
        </w:rPr>
        <w:t>’</w:t>
      </w:r>
      <w:r w:rsidRPr="00173150">
        <w:rPr>
          <w:rFonts w:ascii="Arial" w:hAnsi="Arial" w:cs="Arial"/>
        </w:rPr>
        <w:t>n ymwneud â helfeydd wisgo</w:t>
      </w:r>
      <w:r w:rsidR="00BF586F">
        <w:rPr>
          <w:rFonts w:ascii="Arial" w:hAnsi="Arial" w:cs="Arial"/>
        </w:rPr>
        <w:t>’</w:t>
      </w:r>
      <w:r w:rsidRPr="00173150">
        <w:rPr>
          <w:rFonts w:ascii="Arial" w:hAnsi="Arial" w:cs="Arial"/>
        </w:rPr>
        <w:t xml:space="preserve">r un math o ddillad a gall cyfrifoldeb am yr helfa gael ei wasgaru ar draws </w:t>
      </w:r>
      <w:r w:rsidR="00186903">
        <w:rPr>
          <w:rFonts w:ascii="Arial" w:hAnsi="Arial" w:cs="Arial"/>
        </w:rPr>
        <w:t>cnud</w:t>
      </w:r>
      <w:r w:rsidRPr="00173150">
        <w:rPr>
          <w:rFonts w:ascii="Arial" w:hAnsi="Arial" w:cs="Arial"/>
        </w:rPr>
        <w:t>).</w:t>
      </w:r>
    </w:p>
    <w:p w14:paraId="50C3087A" w14:textId="7648CD40" w:rsidR="00C5661C" w:rsidRDefault="00C5661C" w:rsidP="001A0899">
      <w:pPr>
        <w:spacing w:line="360" w:lineRule="auto"/>
        <w:rPr>
          <w:rFonts w:ascii="Arial" w:hAnsi="Arial" w:cs="Arial"/>
        </w:rPr>
      </w:pPr>
      <w:r>
        <w:rPr>
          <w:rFonts w:ascii="Arial" w:hAnsi="Arial" w:cs="Arial"/>
        </w:rPr>
        <w:t>O ystyried cymhlethdodau</w:t>
      </w:r>
      <w:r w:rsidR="00BF586F">
        <w:rPr>
          <w:rFonts w:ascii="Arial" w:hAnsi="Arial" w:cs="Arial"/>
        </w:rPr>
        <w:t>’</w:t>
      </w:r>
      <w:r>
        <w:rPr>
          <w:rFonts w:ascii="Arial" w:hAnsi="Arial" w:cs="Arial"/>
        </w:rPr>
        <w:t>r gyfraith a</w:t>
      </w:r>
      <w:r w:rsidR="00BF586F">
        <w:rPr>
          <w:rFonts w:ascii="Arial" w:hAnsi="Arial" w:cs="Arial"/>
        </w:rPr>
        <w:t>’</w:t>
      </w:r>
      <w:r>
        <w:rPr>
          <w:rFonts w:ascii="Arial" w:hAnsi="Arial" w:cs="Arial"/>
        </w:rPr>
        <w:t>r pwyntiau i</w:t>
      </w:r>
      <w:r w:rsidR="00BF586F">
        <w:rPr>
          <w:rFonts w:ascii="Arial" w:hAnsi="Arial" w:cs="Arial"/>
        </w:rPr>
        <w:t>’</w:t>
      </w:r>
      <w:r>
        <w:rPr>
          <w:rFonts w:ascii="Arial" w:hAnsi="Arial" w:cs="Arial"/>
        </w:rPr>
        <w:t>w profi mewn perthynas â throsedd yn erbyn Adran 1 o</w:t>
      </w:r>
      <w:r w:rsidR="00BF586F">
        <w:rPr>
          <w:rFonts w:ascii="Arial" w:hAnsi="Arial" w:cs="Arial"/>
        </w:rPr>
        <w:t>’</w:t>
      </w:r>
      <w:r>
        <w:rPr>
          <w:rFonts w:ascii="Arial" w:hAnsi="Arial" w:cs="Arial"/>
        </w:rPr>
        <w:t xml:space="preserve">r Ddeddf Hela, byddai angen rhywfaint o gymhwysedd deddfwriaethol wrth erlyn troseddau o hela â </w:t>
      </w:r>
      <w:r w:rsidR="006B00A7">
        <w:rPr>
          <w:rFonts w:ascii="Arial" w:hAnsi="Arial" w:cs="Arial"/>
        </w:rPr>
        <w:t>chŵn hela</w:t>
      </w:r>
      <w:r w:rsidR="00AF34C5">
        <w:rPr>
          <w:rFonts w:ascii="Arial" w:hAnsi="Arial" w:cs="Arial"/>
        </w:rPr>
        <w:t xml:space="preserve">. </w:t>
      </w:r>
      <w:r>
        <w:rPr>
          <w:rFonts w:ascii="Arial" w:hAnsi="Arial" w:cs="Arial"/>
        </w:rPr>
        <w:t>I</w:t>
      </w:r>
      <w:r w:rsidR="00BF586F">
        <w:rPr>
          <w:rFonts w:ascii="Arial" w:hAnsi="Arial" w:cs="Arial"/>
        </w:rPr>
        <w:t>’</w:t>
      </w:r>
      <w:r>
        <w:rPr>
          <w:rFonts w:ascii="Arial" w:hAnsi="Arial" w:cs="Arial"/>
        </w:rPr>
        <w:t>r perwyl hwn mae</w:t>
      </w:r>
      <w:r w:rsidR="00186903">
        <w:rPr>
          <w:rFonts w:ascii="Arial" w:hAnsi="Arial" w:cs="Arial"/>
        </w:rPr>
        <w:t xml:space="preserve"> Gwasanaeth Erlyn y Goron</w:t>
      </w:r>
      <w:r>
        <w:rPr>
          <w:rFonts w:ascii="Arial" w:hAnsi="Arial" w:cs="Arial"/>
        </w:rPr>
        <w:t xml:space="preserve"> wedi penodi Cydlynwyr Troseddau Bywyd Gwyllt ym mhob </w:t>
      </w:r>
      <w:r w:rsidR="00186903">
        <w:rPr>
          <w:rFonts w:ascii="Arial" w:hAnsi="Arial" w:cs="Arial"/>
        </w:rPr>
        <w:t xml:space="preserve">Ardal </w:t>
      </w:r>
      <w:r>
        <w:rPr>
          <w:rFonts w:ascii="Arial" w:hAnsi="Arial" w:cs="Arial"/>
        </w:rPr>
        <w:t>Gwasanaeth Heddlu yng Nghymru. Fodd bynnag, nid oeddem yn gallu dod i gytundeb â</w:t>
      </w:r>
      <w:r w:rsidR="00186903">
        <w:rPr>
          <w:rFonts w:ascii="Arial" w:hAnsi="Arial" w:cs="Arial"/>
        </w:rPr>
        <w:t xml:space="preserve"> Gwasanaeth Erlyn y Goron </w:t>
      </w:r>
      <w:r>
        <w:rPr>
          <w:rFonts w:ascii="Arial" w:hAnsi="Arial" w:cs="Arial"/>
        </w:rPr>
        <w:t>i gynnwys y cydlynwyr hyn mewn cyfweliad ffurfiol.</w:t>
      </w:r>
    </w:p>
    <w:p w14:paraId="55A16602" w14:textId="46E4438C" w:rsidR="001A0899" w:rsidRDefault="00E41D82" w:rsidP="001A0899">
      <w:pPr>
        <w:spacing w:line="360" w:lineRule="auto"/>
        <w:rPr>
          <w:rFonts w:ascii="Arial" w:hAnsi="Arial" w:cs="Arial"/>
        </w:rPr>
      </w:pPr>
      <w:r w:rsidRPr="00212C5A">
        <w:rPr>
          <w:rFonts w:ascii="Arial" w:hAnsi="Arial" w:cs="Arial"/>
        </w:rPr>
        <w:t>Mewn perthynas â</w:t>
      </w:r>
      <w:r w:rsidR="00BF586F">
        <w:rPr>
          <w:rFonts w:ascii="Arial" w:hAnsi="Arial" w:cs="Arial"/>
        </w:rPr>
        <w:t>’</w:t>
      </w:r>
      <w:r w:rsidRPr="00212C5A">
        <w:rPr>
          <w:rFonts w:ascii="Arial" w:hAnsi="Arial" w:cs="Arial"/>
        </w:rPr>
        <w:t>r materion tystiolaethol, dywedodd ein hymatebwyr:</w:t>
      </w:r>
    </w:p>
    <w:p w14:paraId="3EEA1286" w14:textId="01DB6DA3" w:rsidR="001A0899" w:rsidRDefault="001A0899" w:rsidP="00EB1B93">
      <w:pPr>
        <w:numPr>
          <w:ilvl w:val="0"/>
          <w:numId w:val="0"/>
        </w:numPr>
        <w:spacing w:line="360" w:lineRule="auto"/>
        <w:ind w:left="1701" w:right="1134"/>
        <w:rPr>
          <w:rFonts w:ascii="Arial" w:hAnsi="Arial" w:cs="Arial"/>
        </w:rPr>
      </w:pPr>
      <w:r w:rsidRPr="001A0899">
        <w:rPr>
          <w:rFonts w:ascii="Arial" w:hAnsi="Arial" w:cs="Arial"/>
        </w:rPr>
        <w:lastRenderedPageBreak/>
        <w:t xml:space="preserve">Pan ddaw </w:t>
      </w:r>
      <w:r w:rsidR="00186903">
        <w:rPr>
          <w:rFonts w:ascii="Arial" w:hAnsi="Arial" w:cs="Arial"/>
        </w:rPr>
        <w:t>hi</w:t>
      </w:r>
      <w:r w:rsidR="00BF586F">
        <w:rPr>
          <w:rFonts w:ascii="Arial" w:hAnsi="Arial" w:cs="Arial"/>
        </w:rPr>
        <w:t>’</w:t>
      </w:r>
      <w:r w:rsidR="00186903">
        <w:rPr>
          <w:rFonts w:ascii="Arial" w:hAnsi="Arial" w:cs="Arial"/>
        </w:rPr>
        <w:t>n fater o</w:t>
      </w:r>
      <w:r w:rsidR="00BF586F">
        <w:rPr>
          <w:rFonts w:ascii="Arial" w:hAnsi="Arial" w:cs="Arial"/>
        </w:rPr>
        <w:t>’</w:t>
      </w:r>
      <w:r w:rsidRPr="001A0899">
        <w:rPr>
          <w:rFonts w:ascii="Arial" w:hAnsi="Arial" w:cs="Arial"/>
        </w:rPr>
        <w:t>r Ddeddf Hela mae yna lawer o eithriadau sy</w:t>
      </w:r>
      <w:r w:rsidR="00BF586F">
        <w:rPr>
          <w:rFonts w:ascii="Arial" w:hAnsi="Arial" w:cs="Arial"/>
        </w:rPr>
        <w:t>’</w:t>
      </w:r>
      <w:r w:rsidRPr="001A0899">
        <w:rPr>
          <w:rFonts w:ascii="Arial" w:hAnsi="Arial" w:cs="Arial"/>
        </w:rPr>
        <w:t>n ei gwneud hi</w:t>
      </w:r>
      <w:r w:rsidR="00BF586F">
        <w:rPr>
          <w:rFonts w:ascii="Arial" w:hAnsi="Arial" w:cs="Arial"/>
        </w:rPr>
        <w:t>’</w:t>
      </w:r>
      <w:r w:rsidRPr="001A0899">
        <w:rPr>
          <w:rFonts w:ascii="Arial" w:hAnsi="Arial" w:cs="Arial"/>
        </w:rPr>
        <w:t>n anodd iawn.</w:t>
      </w:r>
    </w:p>
    <w:p w14:paraId="700D4E69" w14:textId="7222AAEA" w:rsidR="00C73289" w:rsidRPr="001A0899" w:rsidRDefault="00C73289" w:rsidP="00EB1B93">
      <w:pPr>
        <w:numPr>
          <w:ilvl w:val="0"/>
          <w:numId w:val="0"/>
        </w:numPr>
        <w:spacing w:line="360" w:lineRule="auto"/>
        <w:ind w:left="1701" w:right="1134"/>
        <w:rPr>
          <w:rFonts w:ascii="Arial" w:hAnsi="Arial" w:cs="Arial"/>
        </w:rPr>
      </w:pPr>
      <w:r>
        <w:rPr>
          <w:rFonts w:ascii="Arial" w:hAnsi="Arial" w:cs="Arial"/>
        </w:rPr>
        <w:t>Mae</w:t>
      </w:r>
      <w:r w:rsidR="00BF586F">
        <w:rPr>
          <w:rFonts w:ascii="Arial" w:hAnsi="Arial" w:cs="Arial"/>
        </w:rPr>
        <w:t>’</w:t>
      </w:r>
      <w:r>
        <w:rPr>
          <w:rFonts w:ascii="Arial" w:hAnsi="Arial" w:cs="Arial"/>
        </w:rPr>
        <w:t>n gwbl amlwg nad yw</w:t>
      </w:r>
      <w:r w:rsidR="00BF586F">
        <w:rPr>
          <w:rFonts w:ascii="Arial" w:hAnsi="Arial" w:cs="Arial"/>
        </w:rPr>
        <w:t>’</w:t>
      </w:r>
      <w:r>
        <w:rPr>
          <w:rFonts w:ascii="Arial" w:hAnsi="Arial" w:cs="Arial"/>
        </w:rPr>
        <w:t>r Ddeddf Hela yn ddigonol…</w:t>
      </w:r>
      <w:r w:rsidR="00186903">
        <w:rPr>
          <w:rFonts w:ascii="Arial" w:hAnsi="Arial" w:cs="Arial"/>
        </w:rPr>
        <w:t xml:space="preserve"> cafodd ei rh</w:t>
      </w:r>
      <w:r>
        <w:rPr>
          <w:rFonts w:ascii="Arial" w:hAnsi="Arial" w:cs="Arial"/>
        </w:rPr>
        <w:t xml:space="preserve">uthro drwodd, </w:t>
      </w:r>
      <w:r w:rsidR="00186903">
        <w:rPr>
          <w:rFonts w:ascii="Arial" w:hAnsi="Arial" w:cs="Arial"/>
        </w:rPr>
        <w:t>gyda ch</w:t>
      </w:r>
      <w:r>
        <w:rPr>
          <w:rFonts w:ascii="Arial" w:hAnsi="Arial" w:cs="Arial"/>
        </w:rPr>
        <w:t xml:space="preserve">ymaint o amwyseddau </w:t>
      </w:r>
      <w:r w:rsidR="00186903">
        <w:rPr>
          <w:rFonts w:ascii="Arial" w:hAnsi="Arial" w:cs="Arial"/>
        </w:rPr>
        <w:t>ac</w:t>
      </w:r>
      <w:r>
        <w:rPr>
          <w:rFonts w:ascii="Arial" w:hAnsi="Arial" w:cs="Arial"/>
        </w:rPr>
        <w:t xml:space="preserve"> eithriadau.</w:t>
      </w:r>
    </w:p>
    <w:p w14:paraId="34D56BB5" w14:textId="09E82CD2" w:rsidR="001A0899" w:rsidRPr="001A0899" w:rsidRDefault="001A0899" w:rsidP="00EB1B93">
      <w:pPr>
        <w:numPr>
          <w:ilvl w:val="0"/>
          <w:numId w:val="0"/>
        </w:numPr>
        <w:spacing w:line="360" w:lineRule="auto"/>
        <w:ind w:left="1701" w:right="1134"/>
        <w:rPr>
          <w:rFonts w:ascii="Arial" w:hAnsi="Arial" w:cs="Arial"/>
        </w:rPr>
      </w:pPr>
      <w:r w:rsidRPr="001A0899">
        <w:rPr>
          <w:rFonts w:ascii="Arial" w:hAnsi="Arial" w:cs="Arial"/>
        </w:rPr>
        <w:t xml:space="preserve">Roedd </w:t>
      </w:r>
      <w:r w:rsidR="00186903">
        <w:rPr>
          <w:rFonts w:ascii="Arial" w:hAnsi="Arial" w:cs="Arial"/>
        </w:rPr>
        <w:t>y d</w:t>
      </w:r>
      <w:r w:rsidR="00186903" w:rsidRPr="001A0899">
        <w:rPr>
          <w:rFonts w:ascii="Arial" w:hAnsi="Arial" w:cs="Arial"/>
        </w:rPr>
        <w:t xml:space="preserve">deddfwriaeth </w:t>
      </w:r>
      <w:r w:rsidRPr="001A0899">
        <w:rPr>
          <w:rFonts w:ascii="Arial" w:hAnsi="Arial" w:cs="Arial"/>
        </w:rPr>
        <w:t>wedi</w:t>
      </w:r>
      <w:r w:rsidR="00BF586F">
        <w:rPr>
          <w:rFonts w:ascii="Arial" w:hAnsi="Arial" w:cs="Arial"/>
        </w:rPr>
        <w:t>’</w:t>
      </w:r>
      <w:r w:rsidRPr="001A0899">
        <w:rPr>
          <w:rFonts w:ascii="Arial" w:hAnsi="Arial" w:cs="Arial"/>
        </w:rPr>
        <w:t xml:space="preserve">i </w:t>
      </w:r>
      <w:r w:rsidR="00186903">
        <w:rPr>
          <w:rFonts w:ascii="Arial" w:hAnsi="Arial" w:cs="Arial"/>
        </w:rPr>
        <w:t>h</w:t>
      </w:r>
      <w:r w:rsidRPr="001A0899">
        <w:rPr>
          <w:rFonts w:ascii="Arial" w:hAnsi="Arial" w:cs="Arial"/>
        </w:rPr>
        <w:t>ysgrifennu</w:t>
      </w:r>
      <w:r w:rsidR="00BF586F">
        <w:rPr>
          <w:rFonts w:ascii="Arial" w:hAnsi="Arial" w:cs="Arial"/>
        </w:rPr>
        <w:t>’</w:t>
      </w:r>
      <w:r w:rsidRPr="001A0899">
        <w:rPr>
          <w:rFonts w:ascii="Arial" w:hAnsi="Arial" w:cs="Arial"/>
        </w:rPr>
        <w:t>n wael iawn, roedd angen iddynt wneud penderfyniad os oeddent am ei wahardd ai peidio</w:t>
      </w:r>
      <w:r w:rsidR="00426AD2">
        <w:rPr>
          <w:rFonts w:ascii="Arial" w:hAnsi="Arial" w:cs="Arial"/>
        </w:rPr>
        <w:t>.</w:t>
      </w:r>
    </w:p>
    <w:p w14:paraId="7A91CE1A" w14:textId="0B72A67C" w:rsidR="001A0899" w:rsidRPr="001A0899" w:rsidRDefault="001A0899" w:rsidP="00EB1B93">
      <w:pPr>
        <w:numPr>
          <w:ilvl w:val="0"/>
          <w:numId w:val="0"/>
        </w:numPr>
        <w:spacing w:line="360" w:lineRule="auto"/>
        <w:ind w:left="1701" w:right="1134"/>
        <w:rPr>
          <w:rFonts w:ascii="Arial" w:hAnsi="Arial" w:cs="Arial"/>
        </w:rPr>
      </w:pPr>
      <w:r w:rsidRPr="001A0899">
        <w:rPr>
          <w:rFonts w:ascii="Arial" w:hAnsi="Arial" w:cs="Arial"/>
        </w:rPr>
        <w:t>O ganlyniad i</w:t>
      </w:r>
      <w:r w:rsidR="00BF586F">
        <w:rPr>
          <w:rFonts w:ascii="Arial" w:hAnsi="Arial" w:cs="Arial"/>
        </w:rPr>
        <w:t>’</w:t>
      </w:r>
      <w:r w:rsidRPr="001A0899">
        <w:rPr>
          <w:rFonts w:ascii="Arial" w:hAnsi="Arial" w:cs="Arial"/>
        </w:rPr>
        <w:t>r ddeddfwriaeth a roddwyd ar waith, rydym yn cael ein gadael â phroblem... yn llythrennol y mochyn diarhebol yn y canol...yn cael ein dal yn y</w:t>
      </w:r>
      <w:r w:rsidR="00186903">
        <w:rPr>
          <w:rFonts w:ascii="Arial" w:hAnsi="Arial" w:cs="Arial"/>
        </w:rPr>
        <w:t>r ergydion croes</w:t>
      </w:r>
      <w:r w:rsidRPr="001A0899">
        <w:rPr>
          <w:rFonts w:ascii="Arial" w:hAnsi="Arial" w:cs="Arial"/>
        </w:rPr>
        <w:t xml:space="preserve">... </w:t>
      </w:r>
      <w:r w:rsidR="005C639F">
        <w:rPr>
          <w:rFonts w:ascii="Arial" w:hAnsi="Arial" w:cs="Arial"/>
        </w:rPr>
        <w:t xml:space="preserve">cawn ein damnio </w:t>
      </w:r>
      <w:r w:rsidRPr="001A0899">
        <w:rPr>
          <w:rFonts w:ascii="Arial" w:hAnsi="Arial" w:cs="Arial"/>
        </w:rPr>
        <w:t>damniedig os gwnawn a damniwyd os na wnawn.</w:t>
      </w:r>
    </w:p>
    <w:p w14:paraId="7857EE9A" w14:textId="0C320548" w:rsidR="00E41D82" w:rsidRDefault="00E41D82" w:rsidP="005B4DEC">
      <w:pPr>
        <w:pStyle w:val="Heading2"/>
      </w:pPr>
      <w:bookmarkStart w:id="44" w:name="_Toc115250961"/>
      <w:bookmarkStart w:id="45" w:name="_Toc115251039"/>
      <w:bookmarkStart w:id="46" w:name="_Toc120796623"/>
      <w:r w:rsidRPr="00212C5A">
        <w:t>Hela yn ymarferol</w:t>
      </w:r>
      <w:bookmarkEnd w:id="44"/>
      <w:bookmarkEnd w:id="45"/>
      <w:bookmarkEnd w:id="46"/>
    </w:p>
    <w:p w14:paraId="0E986766" w14:textId="77777777" w:rsidR="005B4DEC" w:rsidRPr="005B4DEC" w:rsidRDefault="005B4DEC" w:rsidP="005B4DEC">
      <w:pPr>
        <w:numPr>
          <w:ilvl w:val="0"/>
          <w:numId w:val="0"/>
        </w:numPr>
        <w:ind w:left="709"/>
      </w:pPr>
    </w:p>
    <w:p w14:paraId="606993A9" w14:textId="149571CE" w:rsidR="00E41D82" w:rsidRDefault="00E41D82" w:rsidP="00212C5A">
      <w:pPr>
        <w:spacing w:line="360" w:lineRule="auto"/>
        <w:rPr>
          <w:rFonts w:ascii="Arial" w:hAnsi="Arial" w:cs="Arial"/>
        </w:rPr>
      </w:pPr>
      <w:r w:rsidRPr="00212C5A">
        <w:rPr>
          <w:rFonts w:ascii="Arial" w:hAnsi="Arial" w:cs="Arial"/>
        </w:rPr>
        <w:t>Mae tystiolaeth bresennol yn awgrymu, ac roedd ein hymatebwyr yn cytuno i raddau helaeth, yn ogystal â heriau cyfreithiol, bod heriau ymarferol o ran gorfodi</w:t>
      </w:r>
      <w:r w:rsidR="00BF586F">
        <w:rPr>
          <w:rFonts w:ascii="Arial" w:hAnsi="Arial" w:cs="Arial"/>
        </w:rPr>
        <w:t>’</w:t>
      </w:r>
      <w:r w:rsidRPr="00212C5A">
        <w:rPr>
          <w:rFonts w:ascii="Arial" w:hAnsi="Arial" w:cs="Arial"/>
        </w:rPr>
        <w:t>r gwaharddiad ar hela llwynogod â chŵn hela.</w:t>
      </w:r>
    </w:p>
    <w:p w14:paraId="50E53BE0" w14:textId="0D85627E" w:rsidR="00E41D82" w:rsidRDefault="00352629" w:rsidP="00212C5A">
      <w:pPr>
        <w:spacing w:line="360" w:lineRule="auto"/>
        <w:rPr>
          <w:rFonts w:ascii="Arial" w:hAnsi="Arial" w:cs="Arial"/>
        </w:rPr>
      </w:pPr>
      <w:r>
        <w:rPr>
          <w:rFonts w:ascii="Arial" w:hAnsi="Arial" w:cs="Arial"/>
        </w:rPr>
        <w:t>Mae hela fel arfer yn digwydd ar dir preifat i ffwrdd o olwg y cyhoedd ac felly mewn lleoliad n</w:t>
      </w:r>
      <w:r w:rsidR="005C639F">
        <w:rPr>
          <w:rFonts w:ascii="Arial" w:hAnsi="Arial" w:cs="Arial"/>
        </w:rPr>
        <w:t>a</w:t>
      </w:r>
      <w:r>
        <w:rPr>
          <w:rFonts w:ascii="Arial" w:hAnsi="Arial" w:cs="Arial"/>
        </w:rPr>
        <w:t>d oes gan yr heddlu hawl awtomatig i fynd i</w:t>
      </w:r>
      <w:r w:rsidR="005C639F">
        <w:rPr>
          <w:rFonts w:ascii="Arial" w:hAnsi="Arial" w:cs="Arial"/>
        </w:rPr>
        <w:t>ddo</w:t>
      </w:r>
      <w:r>
        <w:rPr>
          <w:rFonts w:ascii="Arial" w:hAnsi="Arial" w:cs="Arial"/>
        </w:rPr>
        <w:t xml:space="preserve"> oni bai bod tystiolaeth glir bod trosedd yn digwydd:</w:t>
      </w:r>
    </w:p>
    <w:p w14:paraId="0E4660F5" w14:textId="3F474721" w:rsidR="007B657A" w:rsidRDefault="005C639F" w:rsidP="007B657A">
      <w:pPr>
        <w:numPr>
          <w:ilvl w:val="0"/>
          <w:numId w:val="0"/>
        </w:numPr>
        <w:spacing w:line="360" w:lineRule="auto"/>
        <w:ind w:left="1701" w:right="1134"/>
        <w:rPr>
          <w:rFonts w:ascii="Arial" w:hAnsi="Arial" w:cs="Arial"/>
        </w:rPr>
      </w:pPr>
      <w:r>
        <w:rPr>
          <w:rFonts w:ascii="Arial" w:hAnsi="Arial" w:cs="Arial"/>
        </w:rPr>
        <w:t>M</w:t>
      </w:r>
      <w:r w:rsidR="007B657A" w:rsidRPr="007B657A">
        <w:rPr>
          <w:rFonts w:ascii="Arial" w:hAnsi="Arial" w:cs="Arial"/>
        </w:rPr>
        <w:t>ae</w:t>
      </w:r>
      <w:r w:rsidR="00BF586F">
        <w:rPr>
          <w:rFonts w:ascii="Arial" w:hAnsi="Arial" w:cs="Arial"/>
        </w:rPr>
        <w:t>’</w:t>
      </w:r>
      <w:r w:rsidR="007B657A" w:rsidRPr="007B657A">
        <w:rPr>
          <w:rFonts w:ascii="Arial" w:hAnsi="Arial" w:cs="Arial"/>
        </w:rPr>
        <w:t xml:space="preserve">n rhaid i chi gymryd i ystyriaeth ei fod yn digwydd </w:t>
      </w:r>
      <w:r>
        <w:rPr>
          <w:rFonts w:ascii="Arial" w:hAnsi="Arial" w:cs="Arial"/>
        </w:rPr>
        <w:t>bellach</w:t>
      </w:r>
      <w:r w:rsidR="007B657A" w:rsidRPr="007B657A">
        <w:rPr>
          <w:rFonts w:ascii="Arial" w:hAnsi="Arial" w:cs="Arial"/>
        </w:rPr>
        <w:t xml:space="preserve"> ar dir preifat gan amlaf, yn enwedig ers i dirfeddianwyr mawr ddileu hawliau mynediad.</w:t>
      </w:r>
    </w:p>
    <w:p w14:paraId="7B5641F1" w14:textId="1AAEA066" w:rsidR="00765AC6" w:rsidRDefault="00765AC6" w:rsidP="007B657A">
      <w:pPr>
        <w:numPr>
          <w:ilvl w:val="0"/>
          <w:numId w:val="0"/>
        </w:numPr>
        <w:spacing w:line="360" w:lineRule="auto"/>
        <w:ind w:left="1701" w:right="1134"/>
        <w:rPr>
          <w:rFonts w:ascii="Arial" w:hAnsi="Arial" w:cs="Arial"/>
        </w:rPr>
      </w:pPr>
      <w:r>
        <w:rPr>
          <w:rFonts w:ascii="Arial" w:hAnsi="Arial" w:cs="Arial"/>
        </w:rPr>
        <w:t>Mae</w:t>
      </w:r>
      <w:r w:rsidR="00BF586F">
        <w:rPr>
          <w:rFonts w:ascii="Arial" w:hAnsi="Arial" w:cs="Arial"/>
        </w:rPr>
        <w:t>’</w:t>
      </w:r>
      <w:r>
        <w:rPr>
          <w:rFonts w:ascii="Arial" w:hAnsi="Arial" w:cs="Arial"/>
        </w:rPr>
        <w:t>n weithgaredd sy</w:t>
      </w:r>
      <w:r w:rsidR="00BF586F">
        <w:rPr>
          <w:rFonts w:ascii="Arial" w:hAnsi="Arial" w:cs="Arial"/>
        </w:rPr>
        <w:t>’</w:t>
      </w:r>
      <w:r>
        <w:rPr>
          <w:rFonts w:ascii="Arial" w:hAnsi="Arial" w:cs="Arial"/>
        </w:rPr>
        <w:t>n symud yn gyflym, dros dir garw mewn ardaloedd gwledig lle na fydd teledu cylch cyfyng.</w:t>
      </w:r>
    </w:p>
    <w:p w14:paraId="41B4DAEE" w14:textId="35259841" w:rsidR="009F0011" w:rsidRDefault="009F0011" w:rsidP="007B657A">
      <w:pPr>
        <w:numPr>
          <w:ilvl w:val="0"/>
          <w:numId w:val="0"/>
        </w:numPr>
        <w:spacing w:line="360" w:lineRule="auto"/>
        <w:ind w:left="1701" w:right="1134"/>
        <w:rPr>
          <w:rFonts w:ascii="Arial" w:hAnsi="Arial" w:cs="Arial"/>
        </w:rPr>
      </w:pPr>
      <w:r>
        <w:rPr>
          <w:rFonts w:ascii="Arial" w:hAnsi="Arial" w:cs="Arial"/>
        </w:rPr>
        <w:t xml:space="preserve">Nid yw technegau ymchwilio traddodiadol yn gweithio - er enghraifft ni allwch wneud </w:t>
      </w:r>
      <w:r w:rsidR="005C639F">
        <w:rPr>
          <w:rFonts w:ascii="Arial" w:hAnsi="Arial" w:cs="Arial"/>
        </w:rPr>
        <w:t xml:space="preserve">ymholiadau </w:t>
      </w:r>
      <w:r>
        <w:rPr>
          <w:rFonts w:ascii="Arial" w:hAnsi="Arial" w:cs="Arial"/>
        </w:rPr>
        <w:t>o dŷ i dŷ.</w:t>
      </w:r>
    </w:p>
    <w:p w14:paraId="2C2DE7BB" w14:textId="5C0352A9" w:rsidR="00265732" w:rsidRDefault="00265732" w:rsidP="007B657A">
      <w:pPr>
        <w:numPr>
          <w:ilvl w:val="0"/>
          <w:numId w:val="0"/>
        </w:numPr>
        <w:spacing w:line="360" w:lineRule="auto"/>
        <w:ind w:left="1701" w:right="1134"/>
        <w:rPr>
          <w:rFonts w:ascii="Arial" w:hAnsi="Arial" w:cs="Arial"/>
        </w:rPr>
      </w:pPr>
      <w:r>
        <w:rPr>
          <w:rFonts w:ascii="Arial" w:hAnsi="Arial" w:cs="Arial"/>
        </w:rPr>
        <w:t>Y gwir yw, erbyn i chi gyrraedd yno mae</w:t>
      </w:r>
      <w:r w:rsidR="00BF586F">
        <w:rPr>
          <w:rFonts w:ascii="Arial" w:hAnsi="Arial" w:cs="Arial"/>
        </w:rPr>
        <w:t>’</w:t>
      </w:r>
      <w:r>
        <w:rPr>
          <w:rFonts w:ascii="Arial" w:hAnsi="Arial" w:cs="Arial"/>
        </w:rPr>
        <w:t>r helfa wedi symud ymlaen.</w:t>
      </w:r>
    </w:p>
    <w:p w14:paraId="2CED376F" w14:textId="06AA1DBA" w:rsidR="00A56726" w:rsidRDefault="005715BA" w:rsidP="00085C6C">
      <w:pPr>
        <w:spacing w:line="360" w:lineRule="auto"/>
        <w:rPr>
          <w:rFonts w:ascii="Arial" w:hAnsi="Arial" w:cs="Arial"/>
        </w:rPr>
      </w:pPr>
      <w:r>
        <w:rPr>
          <w:rFonts w:ascii="Arial" w:hAnsi="Arial" w:cs="Arial"/>
        </w:rPr>
        <w:t>Nid oes gan yr heddlu unrhyw bwerau i orfodi helfa i rannu manylion lle mae llwybr wedi</w:t>
      </w:r>
      <w:r w:rsidR="00BF586F">
        <w:rPr>
          <w:rFonts w:ascii="Arial" w:hAnsi="Arial" w:cs="Arial"/>
        </w:rPr>
        <w:t>’</w:t>
      </w:r>
      <w:r>
        <w:rPr>
          <w:rFonts w:ascii="Arial" w:hAnsi="Arial" w:cs="Arial"/>
        </w:rPr>
        <w:t>i osod.</w:t>
      </w:r>
    </w:p>
    <w:p w14:paraId="6F3805FD" w14:textId="49B8A3F1" w:rsidR="0075121D" w:rsidRDefault="0075121D" w:rsidP="00085C6C">
      <w:pPr>
        <w:spacing w:line="360" w:lineRule="auto"/>
        <w:rPr>
          <w:rFonts w:ascii="Arial" w:hAnsi="Arial" w:cs="Arial"/>
        </w:rPr>
      </w:pPr>
      <w:r>
        <w:rPr>
          <w:rFonts w:ascii="Arial" w:hAnsi="Arial" w:cs="Arial"/>
        </w:rPr>
        <w:lastRenderedPageBreak/>
        <w:t>Nid oes gan yr heddlu unrhyw bwerau i wasgaru helfa os bydd llwynog yn cael ei ladd (oni bai bod tystiolaeth ddiamwys i hyn gael ei wneud yn anghyfreithlon)</w:t>
      </w:r>
    </w:p>
    <w:p w14:paraId="14697480" w14:textId="24C41A9D" w:rsidR="00085C6C" w:rsidRDefault="00E71F33" w:rsidP="00085C6C">
      <w:pPr>
        <w:spacing w:line="360" w:lineRule="auto"/>
        <w:rPr>
          <w:rFonts w:ascii="Arial" w:hAnsi="Arial" w:cs="Arial"/>
        </w:rPr>
      </w:pPr>
      <w:r>
        <w:rPr>
          <w:rFonts w:ascii="Arial" w:hAnsi="Arial" w:cs="Arial"/>
        </w:rPr>
        <w:t>Mae dilyn maes yn broblematig i</w:t>
      </w:r>
      <w:r w:rsidR="00BF586F">
        <w:rPr>
          <w:rFonts w:ascii="Arial" w:hAnsi="Arial" w:cs="Arial"/>
        </w:rPr>
        <w:t>’</w:t>
      </w:r>
      <w:r>
        <w:rPr>
          <w:rFonts w:ascii="Arial" w:hAnsi="Arial" w:cs="Arial"/>
        </w:rPr>
        <w:t>r heddlu. Anaml y mae</w:t>
      </w:r>
      <w:r w:rsidR="00BF586F">
        <w:rPr>
          <w:rFonts w:ascii="Arial" w:hAnsi="Arial" w:cs="Arial"/>
        </w:rPr>
        <w:t>’</w:t>
      </w:r>
      <w:r>
        <w:rPr>
          <w:rFonts w:ascii="Arial" w:hAnsi="Arial" w:cs="Arial"/>
        </w:rPr>
        <w:t>r heddlu mewn sefyllfa gorfforol i ddilyn helfa dros dir garw (hyd yn oed gan dybio eu bod wedi cael hawl mynediad) ac o bryd i</w:t>
      </w:r>
      <w:r w:rsidR="00BF586F">
        <w:rPr>
          <w:rFonts w:ascii="Arial" w:hAnsi="Arial" w:cs="Arial"/>
        </w:rPr>
        <w:t>’</w:t>
      </w:r>
      <w:r>
        <w:rPr>
          <w:rFonts w:ascii="Arial" w:hAnsi="Arial" w:cs="Arial"/>
        </w:rPr>
        <w:t>w gilydd bydd hel</w:t>
      </w:r>
      <w:r w:rsidR="005C639F">
        <w:rPr>
          <w:rFonts w:ascii="Arial" w:hAnsi="Arial" w:cs="Arial"/>
        </w:rPr>
        <w:t>f</w:t>
      </w:r>
      <w:r>
        <w:rPr>
          <w:rFonts w:ascii="Arial" w:hAnsi="Arial" w:cs="Arial"/>
        </w:rPr>
        <w:t>a yn croesi llinellau sirol i Swydd Gaer/Swydd Amwythig.</w:t>
      </w:r>
    </w:p>
    <w:p w14:paraId="7552A661" w14:textId="1696B1B2" w:rsidR="0008100A" w:rsidRPr="0008100A" w:rsidRDefault="00515866" w:rsidP="001E4494">
      <w:pPr>
        <w:spacing w:line="360" w:lineRule="auto"/>
        <w:rPr>
          <w:rFonts w:ascii="Arial" w:hAnsi="Arial" w:cs="Arial"/>
        </w:rPr>
      </w:pPr>
      <w:r>
        <w:rPr>
          <w:rFonts w:ascii="Arial" w:hAnsi="Arial" w:cs="Arial"/>
        </w:rPr>
        <w:t>Yn wahanol i lawer o droseddau, pan fydd hela anghyfreithlon yn digwydd, mae</w:t>
      </w:r>
      <w:r w:rsidR="00BF586F">
        <w:rPr>
          <w:rFonts w:ascii="Arial" w:hAnsi="Arial" w:cs="Arial"/>
        </w:rPr>
        <w:t>’</w:t>
      </w:r>
      <w:r>
        <w:rPr>
          <w:rFonts w:ascii="Arial" w:hAnsi="Arial" w:cs="Arial"/>
        </w:rPr>
        <w:t xml:space="preserve">n annhebygol y bydd tyst </w:t>
      </w:r>
      <w:r w:rsidR="00BF586F">
        <w:rPr>
          <w:rFonts w:ascii="Arial" w:hAnsi="Arial" w:cs="Arial"/>
        </w:rPr>
        <w:t>‘</w:t>
      </w:r>
      <w:r>
        <w:rPr>
          <w:rFonts w:ascii="Arial" w:hAnsi="Arial" w:cs="Arial"/>
        </w:rPr>
        <w:t>annibynnol</w:t>
      </w:r>
      <w:r w:rsidR="00BF586F">
        <w:rPr>
          <w:rFonts w:ascii="Arial" w:hAnsi="Arial" w:cs="Arial"/>
        </w:rPr>
        <w:t>’</w:t>
      </w:r>
      <w:r>
        <w:rPr>
          <w:rFonts w:ascii="Arial" w:hAnsi="Arial" w:cs="Arial"/>
        </w:rPr>
        <w:t xml:space="preserve"> ar y safle y gallai llys fod yn ystyried bod ei dystiolaeth yn </w:t>
      </w:r>
      <w:r w:rsidR="00A54269">
        <w:rPr>
          <w:rFonts w:ascii="Arial" w:hAnsi="Arial" w:cs="Arial"/>
        </w:rPr>
        <w:t>ddiduedd</w:t>
      </w:r>
      <w:r w:rsidR="0008100A">
        <w:t xml:space="preserve">. </w:t>
      </w:r>
      <w:r w:rsidR="0008100A" w:rsidRPr="0008100A">
        <w:rPr>
          <w:rFonts w:ascii="Arial" w:hAnsi="Arial" w:cs="Arial"/>
        </w:rPr>
        <w:t xml:space="preserve">Er bod y rhan fwyaf o helwyr llwybr a </w:t>
      </w:r>
      <w:proofErr w:type="spellStart"/>
      <w:r w:rsidR="0008100A" w:rsidRPr="0008100A">
        <w:rPr>
          <w:rFonts w:ascii="Arial" w:hAnsi="Arial" w:cs="Arial"/>
        </w:rPr>
        <w:t>saboteurs</w:t>
      </w:r>
      <w:proofErr w:type="spellEnd"/>
      <w:r w:rsidR="0008100A" w:rsidRPr="0008100A">
        <w:rPr>
          <w:rFonts w:ascii="Arial" w:hAnsi="Arial" w:cs="Arial"/>
        </w:rPr>
        <w:t xml:space="preserve"> hela o gymeriad da, mae eu buddsoddiad mewn agenda benodol yn golygu eu bod yn hawdd eu portreadu yn y llys fel tystiolaeth </w:t>
      </w:r>
      <w:r w:rsidR="005C639F">
        <w:rPr>
          <w:rFonts w:ascii="Arial" w:hAnsi="Arial" w:cs="Arial"/>
        </w:rPr>
        <w:t>unochrog</w:t>
      </w:r>
      <w:r w:rsidR="0008100A" w:rsidRPr="0008100A">
        <w:rPr>
          <w:rFonts w:ascii="Arial" w:hAnsi="Arial" w:cs="Arial"/>
        </w:rPr>
        <w:t xml:space="preserve"> yn hytrach na gwrthrychol.</w:t>
      </w:r>
    </w:p>
    <w:p w14:paraId="64CB6CE5" w14:textId="3ED4DBCF" w:rsidR="00085C6C" w:rsidRPr="00212C5A" w:rsidRDefault="00105044" w:rsidP="00085C6C">
      <w:pPr>
        <w:spacing w:line="360" w:lineRule="auto"/>
        <w:rPr>
          <w:rFonts w:ascii="Arial" w:hAnsi="Arial" w:cs="Arial"/>
        </w:rPr>
      </w:pPr>
      <w:r>
        <w:rPr>
          <w:rFonts w:ascii="Arial" w:hAnsi="Arial" w:cs="Arial"/>
        </w:rPr>
        <w:t xml:space="preserve">Mae Heddlu Gogledd Cymru yn defnyddio </w:t>
      </w:r>
      <w:proofErr w:type="spellStart"/>
      <w:r>
        <w:rPr>
          <w:rFonts w:ascii="Arial" w:hAnsi="Arial" w:cs="Arial"/>
        </w:rPr>
        <w:t>dronau</w:t>
      </w:r>
      <w:proofErr w:type="spellEnd"/>
      <w:r>
        <w:rPr>
          <w:rFonts w:ascii="Arial" w:hAnsi="Arial" w:cs="Arial"/>
        </w:rPr>
        <w:t xml:space="preserve"> yn ystod helfeydd</w:t>
      </w:r>
      <w:r w:rsidR="005C639F" w:rsidRPr="005C639F">
        <w:rPr>
          <w:rFonts w:ascii="Arial" w:hAnsi="Arial" w:cs="Arial"/>
        </w:rPr>
        <w:t xml:space="preserve"> </w:t>
      </w:r>
      <w:r w:rsidR="005C639F">
        <w:rPr>
          <w:rFonts w:ascii="Arial" w:hAnsi="Arial" w:cs="Arial"/>
        </w:rPr>
        <w:t>ar adegau</w:t>
      </w:r>
      <w:r>
        <w:rPr>
          <w:rFonts w:ascii="Arial" w:hAnsi="Arial" w:cs="Arial"/>
        </w:rPr>
        <w:t xml:space="preserve">. Ond mae defnyddio </w:t>
      </w:r>
      <w:proofErr w:type="spellStart"/>
      <w:r>
        <w:rPr>
          <w:rFonts w:ascii="Arial" w:hAnsi="Arial" w:cs="Arial"/>
        </w:rPr>
        <w:t>dronau</w:t>
      </w:r>
      <w:proofErr w:type="spellEnd"/>
      <w:r>
        <w:rPr>
          <w:rFonts w:ascii="Arial" w:hAnsi="Arial" w:cs="Arial"/>
        </w:rPr>
        <w:t xml:space="preserve"> neu hofrennydd yn dod ag ystyriaethau Hawliau Dynol a</w:t>
      </w:r>
      <w:r w:rsidR="00BF586F">
        <w:rPr>
          <w:rFonts w:ascii="Arial" w:hAnsi="Arial" w:cs="Arial"/>
        </w:rPr>
        <w:t>’</w:t>
      </w:r>
      <w:r>
        <w:rPr>
          <w:rFonts w:ascii="Arial" w:hAnsi="Arial" w:cs="Arial"/>
        </w:rPr>
        <w:t>r potensial y gallai da byw, ac anifeiliaid sy</w:t>
      </w:r>
      <w:r w:rsidR="00BF586F">
        <w:rPr>
          <w:rFonts w:ascii="Arial" w:hAnsi="Arial" w:cs="Arial"/>
        </w:rPr>
        <w:t>’</w:t>
      </w:r>
      <w:r>
        <w:rPr>
          <w:rFonts w:ascii="Arial" w:hAnsi="Arial" w:cs="Arial"/>
        </w:rPr>
        <w:t>n ymwneud â</w:t>
      </w:r>
      <w:r w:rsidR="00BF586F">
        <w:rPr>
          <w:rFonts w:ascii="Arial" w:hAnsi="Arial" w:cs="Arial"/>
        </w:rPr>
        <w:t>’</w:t>
      </w:r>
      <w:r>
        <w:rPr>
          <w:rFonts w:ascii="Arial" w:hAnsi="Arial" w:cs="Arial"/>
        </w:rPr>
        <w:t xml:space="preserve">r helfa gael eu </w:t>
      </w:r>
      <w:r w:rsidR="00BF586F">
        <w:rPr>
          <w:rFonts w:ascii="Arial" w:hAnsi="Arial" w:cs="Arial"/>
        </w:rPr>
        <w:t>‘</w:t>
      </w:r>
      <w:r w:rsidR="005C639F">
        <w:rPr>
          <w:rFonts w:ascii="Arial" w:hAnsi="Arial" w:cs="Arial"/>
        </w:rPr>
        <w:t>c</w:t>
      </w:r>
      <w:r>
        <w:rPr>
          <w:rFonts w:ascii="Arial" w:hAnsi="Arial" w:cs="Arial"/>
        </w:rPr>
        <w:t>y</w:t>
      </w:r>
      <w:r w:rsidR="005C639F">
        <w:rPr>
          <w:rFonts w:ascii="Arial" w:hAnsi="Arial" w:cs="Arial"/>
        </w:rPr>
        <w:t>nhyrfu</w:t>
      </w:r>
      <w:r w:rsidR="00BF586F">
        <w:rPr>
          <w:rFonts w:ascii="Arial" w:hAnsi="Arial" w:cs="Arial"/>
        </w:rPr>
        <w:t>’</w:t>
      </w:r>
      <w:r>
        <w:rPr>
          <w:rFonts w:ascii="Arial" w:hAnsi="Arial" w:cs="Arial"/>
        </w:rPr>
        <w:t xml:space="preserve"> gyda chanlyniadau </w:t>
      </w:r>
      <w:r w:rsidR="005C639F">
        <w:rPr>
          <w:rFonts w:ascii="Arial" w:hAnsi="Arial" w:cs="Arial"/>
        </w:rPr>
        <w:t>dilynol</w:t>
      </w:r>
      <w:r>
        <w:rPr>
          <w:rFonts w:ascii="Arial" w:hAnsi="Arial" w:cs="Arial"/>
        </w:rPr>
        <w:t xml:space="preserve"> i farchogion</w:t>
      </w:r>
      <w:r w:rsidR="005C639F">
        <w:rPr>
          <w:rFonts w:ascii="Arial" w:hAnsi="Arial" w:cs="Arial"/>
        </w:rPr>
        <w:t xml:space="preserve"> ceffylau</w:t>
      </w:r>
      <w:r>
        <w:rPr>
          <w:rFonts w:ascii="Arial" w:hAnsi="Arial" w:cs="Arial"/>
        </w:rPr>
        <w:t>, dilynwyr ac aelodau</w:t>
      </w:r>
      <w:r w:rsidR="00BF586F">
        <w:rPr>
          <w:rFonts w:ascii="Arial" w:hAnsi="Arial" w:cs="Arial"/>
        </w:rPr>
        <w:t>’</w:t>
      </w:r>
      <w:r>
        <w:rPr>
          <w:rFonts w:ascii="Arial" w:hAnsi="Arial" w:cs="Arial"/>
        </w:rPr>
        <w:t xml:space="preserve">r cyhoedd. Rhaid cynnal llinell welediad gyda </w:t>
      </w:r>
      <w:proofErr w:type="spellStart"/>
      <w:r>
        <w:rPr>
          <w:rFonts w:ascii="Arial" w:hAnsi="Arial" w:cs="Arial"/>
        </w:rPr>
        <w:t>dronau</w:t>
      </w:r>
      <w:proofErr w:type="spellEnd"/>
      <w:r>
        <w:rPr>
          <w:rFonts w:ascii="Arial" w:hAnsi="Arial" w:cs="Arial"/>
        </w:rPr>
        <w:t xml:space="preserve"> fel rhan o</w:t>
      </w:r>
      <w:r w:rsidR="00BF586F">
        <w:rPr>
          <w:rFonts w:ascii="Arial" w:hAnsi="Arial" w:cs="Arial"/>
        </w:rPr>
        <w:t>’</w:t>
      </w:r>
      <w:r>
        <w:rPr>
          <w:rFonts w:ascii="Arial" w:hAnsi="Arial" w:cs="Arial"/>
        </w:rPr>
        <w:t>r gweithdrefnau gweithredu gofynnol.</w:t>
      </w:r>
    </w:p>
    <w:p w14:paraId="2FE2FDE5" w14:textId="7B8C68AA" w:rsidR="007B71E2" w:rsidRDefault="007B71E2" w:rsidP="00E71F33">
      <w:pPr>
        <w:spacing w:line="360" w:lineRule="auto"/>
        <w:rPr>
          <w:rFonts w:ascii="Arial" w:hAnsi="Arial" w:cs="Arial"/>
        </w:rPr>
      </w:pPr>
      <w:r>
        <w:rPr>
          <w:rFonts w:ascii="Arial" w:hAnsi="Arial" w:cs="Arial"/>
        </w:rPr>
        <w:t>Gallai fod yn anodd adnabod unigolion sy</w:t>
      </w:r>
      <w:r w:rsidR="00BF586F">
        <w:rPr>
          <w:rFonts w:ascii="Arial" w:hAnsi="Arial" w:cs="Arial"/>
        </w:rPr>
        <w:t>’</w:t>
      </w:r>
      <w:r>
        <w:rPr>
          <w:rFonts w:ascii="Arial" w:hAnsi="Arial" w:cs="Arial"/>
        </w:rPr>
        <w:t>n ymwneud â hel</w:t>
      </w:r>
      <w:r w:rsidR="005C639F">
        <w:rPr>
          <w:rFonts w:ascii="Arial" w:hAnsi="Arial" w:cs="Arial"/>
        </w:rPr>
        <w:t>f</w:t>
      </w:r>
      <w:r>
        <w:rPr>
          <w:rFonts w:ascii="Arial" w:hAnsi="Arial" w:cs="Arial"/>
        </w:rPr>
        <w:t>a o ganlyniad i</w:t>
      </w:r>
      <w:r w:rsidR="00BF586F">
        <w:rPr>
          <w:rFonts w:ascii="Arial" w:hAnsi="Arial" w:cs="Arial"/>
        </w:rPr>
        <w:t>’</w:t>
      </w:r>
      <w:r w:rsidR="005C639F">
        <w:rPr>
          <w:rFonts w:ascii="Arial" w:hAnsi="Arial" w:cs="Arial"/>
        </w:rPr>
        <w:t>r ffaith eu bod yn g</w:t>
      </w:r>
      <w:r>
        <w:rPr>
          <w:rFonts w:ascii="Arial" w:hAnsi="Arial" w:cs="Arial"/>
        </w:rPr>
        <w:t xml:space="preserve">wisgo dillad tebyg. Mae </w:t>
      </w:r>
      <w:proofErr w:type="spellStart"/>
      <w:r>
        <w:rPr>
          <w:rFonts w:ascii="Arial" w:hAnsi="Arial" w:cs="Arial"/>
        </w:rPr>
        <w:t>saboteurs</w:t>
      </w:r>
      <w:proofErr w:type="spellEnd"/>
      <w:r>
        <w:rPr>
          <w:rFonts w:ascii="Arial" w:hAnsi="Arial" w:cs="Arial"/>
        </w:rPr>
        <w:t xml:space="preserve"> </w:t>
      </w:r>
      <w:r w:rsidR="005C639F">
        <w:rPr>
          <w:rFonts w:ascii="Arial" w:hAnsi="Arial" w:cs="Arial"/>
        </w:rPr>
        <w:t>hel</w:t>
      </w:r>
      <w:r w:rsidR="00E64CA3">
        <w:rPr>
          <w:rFonts w:ascii="Arial" w:hAnsi="Arial" w:cs="Arial"/>
        </w:rPr>
        <w:t>f</w:t>
      </w:r>
      <w:r w:rsidR="005C639F">
        <w:rPr>
          <w:rFonts w:ascii="Arial" w:hAnsi="Arial" w:cs="Arial"/>
        </w:rPr>
        <w:t>a</w:t>
      </w:r>
      <w:r>
        <w:rPr>
          <w:rFonts w:ascii="Arial" w:hAnsi="Arial" w:cs="Arial"/>
        </w:rPr>
        <w:t xml:space="preserve"> hefyd, weithiau, yn gwisgo masgiau i guddio </w:t>
      </w:r>
      <w:r w:rsidR="005C639F">
        <w:rPr>
          <w:rFonts w:ascii="Arial" w:hAnsi="Arial" w:cs="Arial"/>
        </w:rPr>
        <w:t>pwy ydynt</w:t>
      </w:r>
      <w:r>
        <w:rPr>
          <w:rFonts w:ascii="Arial" w:hAnsi="Arial" w:cs="Arial"/>
        </w:rPr>
        <w:t>.</w:t>
      </w:r>
    </w:p>
    <w:p w14:paraId="17C448C3" w14:textId="7396E7F5" w:rsidR="001C3C41" w:rsidRDefault="001C3C41" w:rsidP="001C3C41">
      <w:pPr>
        <w:spacing w:line="360" w:lineRule="auto"/>
        <w:rPr>
          <w:rFonts w:ascii="Arial" w:hAnsi="Arial" w:cs="Arial"/>
        </w:rPr>
      </w:pPr>
      <w:r>
        <w:rPr>
          <w:rFonts w:ascii="Arial" w:hAnsi="Arial" w:cs="Arial"/>
        </w:rPr>
        <w:t>Mae gweithgarwch cudd yr heddlu megis defnyddio Ffynonellau Cudd-wybodaeth Ddynol (CHIS) yn opsiynau sy</w:t>
      </w:r>
      <w:r w:rsidR="00BF586F">
        <w:rPr>
          <w:rFonts w:ascii="Arial" w:hAnsi="Arial" w:cs="Arial"/>
        </w:rPr>
        <w:t>’</w:t>
      </w:r>
      <w:r>
        <w:rPr>
          <w:rFonts w:ascii="Arial" w:hAnsi="Arial" w:cs="Arial"/>
        </w:rPr>
        <w:t>n defnyddio llawer o adnoddau</w:t>
      </w:r>
      <w:r w:rsidR="00BF586F">
        <w:rPr>
          <w:rFonts w:ascii="Arial" w:hAnsi="Arial" w:cs="Arial"/>
        </w:rPr>
        <w:t>’</w:t>
      </w:r>
      <w:r>
        <w:rPr>
          <w:rFonts w:ascii="Arial" w:hAnsi="Arial" w:cs="Arial"/>
        </w:rPr>
        <w:t xml:space="preserve">r heddlu sydd â hanes dadleuol iawn ym maes </w:t>
      </w:r>
      <w:r w:rsidR="00BF586F">
        <w:rPr>
          <w:rFonts w:ascii="Arial" w:hAnsi="Arial" w:cs="Arial"/>
        </w:rPr>
        <w:t>‘</w:t>
      </w:r>
      <w:r w:rsidR="005C639F">
        <w:rPr>
          <w:rFonts w:ascii="Arial" w:hAnsi="Arial" w:cs="Arial"/>
        </w:rPr>
        <w:t>plismona p</w:t>
      </w:r>
      <w:r>
        <w:rPr>
          <w:rFonts w:ascii="Arial" w:hAnsi="Arial" w:cs="Arial"/>
        </w:rPr>
        <w:t>rotest</w:t>
      </w:r>
      <w:r w:rsidR="005C639F">
        <w:rPr>
          <w:rFonts w:ascii="Arial" w:hAnsi="Arial" w:cs="Arial"/>
        </w:rPr>
        <w:t>io</w:t>
      </w:r>
      <w:r w:rsidR="00BF586F">
        <w:rPr>
          <w:rFonts w:ascii="Arial" w:hAnsi="Arial" w:cs="Arial"/>
        </w:rPr>
        <w:t>’</w:t>
      </w:r>
      <w:r>
        <w:rPr>
          <w:rFonts w:ascii="Arial" w:hAnsi="Arial" w:cs="Arial"/>
        </w:rPr>
        <w:t>. Yn unol â hynny, nid oeddent yn cael eu hystyried gan ein hymatebwyr heddlu i fod yn berthnasol nac yn cynrychioli ymateb cymesur i honiadau o hela llwynogod yn anghyfreithlon.</w:t>
      </w:r>
    </w:p>
    <w:p w14:paraId="7106E802" w14:textId="60321E8D" w:rsidR="00E41D82" w:rsidRDefault="00E41D82" w:rsidP="00212C5A">
      <w:pPr>
        <w:spacing w:line="360" w:lineRule="auto"/>
        <w:rPr>
          <w:rFonts w:ascii="Arial" w:hAnsi="Arial" w:cs="Arial"/>
        </w:rPr>
      </w:pPr>
      <w:r w:rsidRPr="00212C5A">
        <w:rPr>
          <w:rFonts w:ascii="Arial" w:hAnsi="Arial" w:cs="Arial"/>
        </w:rPr>
        <w:t>Mewn perthynas â</w:t>
      </w:r>
      <w:r w:rsidR="00BF586F">
        <w:rPr>
          <w:rFonts w:ascii="Arial" w:hAnsi="Arial" w:cs="Arial"/>
        </w:rPr>
        <w:t>’</w:t>
      </w:r>
      <w:r w:rsidRPr="00212C5A">
        <w:rPr>
          <w:rFonts w:ascii="Arial" w:hAnsi="Arial" w:cs="Arial"/>
        </w:rPr>
        <w:t>r pwyntiau hyn, dywedodd ein hymatebwyr:</w:t>
      </w:r>
    </w:p>
    <w:p w14:paraId="46E6FA79" w14:textId="648F3A67" w:rsidR="00822788" w:rsidRDefault="00AC1D1D" w:rsidP="00AC1D1D">
      <w:pPr>
        <w:numPr>
          <w:ilvl w:val="0"/>
          <w:numId w:val="0"/>
        </w:numPr>
        <w:spacing w:line="360" w:lineRule="auto"/>
        <w:ind w:left="1701" w:right="1134"/>
        <w:rPr>
          <w:rFonts w:ascii="Arial" w:hAnsi="Arial" w:cs="Arial"/>
        </w:rPr>
      </w:pPr>
      <w:r w:rsidRPr="00AC1D1D">
        <w:rPr>
          <w:rFonts w:ascii="Arial" w:hAnsi="Arial" w:cs="Arial"/>
        </w:rPr>
        <w:t>Mae bron yn amhosibl i ni fel gwasanaeth heddlu gasglu tystiolaeth (o hela llwynogod yn anghyfreithlon).</w:t>
      </w:r>
    </w:p>
    <w:p w14:paraId="20BFCC92" w14:textId="1587D096" w:rsidR="00756C61" w:rsidRDefault="00756C61" w:rsidP="00AC1D1D">
      <w:pPr>
        <w:numPr>
          <w:ilvl w:val="0"/>
          <w:numId w:val="0"/>
        </w:numPr>
        <w:spacing w:line="360" w:lineRule="auto"/>
        <w:ind w:left="1701" w:right="1134"/>
        <w:rPr>
          <w:rFonts w:ascii="Arial" w:hAnsi="Arial" w:cs="Arial"/>
        </w:rPr>
      </w:pPr>
      <w:r>
        <w:rPr>
          <w:rFonts w:ascii="Arial" w:hAnsi="Arial" w:cs="Arial"/>
        </w:rPr>
        <w:t>Hyd yn oed os caiff llwynog ei ladd o</w:t>
      </w:r>
      <w:r w:rsidR="00BF586F">
        <w:rPr>
          <w:rFonts w:ascii="Arial" w:hAnsi="Arial" w:cs="Arial"/>
        </w:rPr>
        <w:t>’</w:t>
      </w:r>
      <w:r>
        <w:rPr>
          <w:rFonts w:ascii="Arial" w:hAnsi="Arial" w:cs="Arial"/>
        </w:rPr>
        <w:t>ch blaen, byddai</w:t>
      </w:r>
      <w:r w:rsidR="00BF586F">
        <w:rPr>
          <w:rFonts w:ascii="Arial" w:hAnsi="Arial" w:cs="Arial"/>
        </w:rPr>
        <w:t>’</w:t>
      </w:r>
      <w:r w:rsidR="005C639F">
        <w:rPr>
          <w:rFonts w:ascii="Arial" w:hAnsi="Arial" w:cs="Arial"/>
        </w:rPr>
        <w:t xml:space="preserve">n heriol </w:t>
      </w:r>
      <w:r>
        <w:rPr>
          <w:rFonts w:ascii="Arial" w:hAnsi="Arial" w:cs="Arial"/>
        </w:rPr>
        <w:t xml:space="preserve"> profi</w:t>
      </w:r>
      <w:r w:rsidR="005C639F">
        <w:rPr>
          <w:rFonts w:ascii="Arial" w:hAnsi="Arial" w:cs="Arial"/>
        </w:rPr>
        <w:t xml:space="preserve"> bod y</w:t>
      </w:r>
      <w:r>
        <w:rPr>
          <w:rFonts w:ascii="Arial" w:hAnsi="Arial" w:cs="Arial"/>
        </w:rPr>
        <w:t>r hyn a ddigwyddodd yn drosedd.</w:t>
      </w:r>
    </w:p>
    <w:p w14:paraId="58106DB3" w14:textId="6AEC1BA4" w:rsidR="001B43A6" w:rsidRDefault="00C81EF2" w:rsidP="00212C5A">
      <w:pPr>
        <w:spacing w:line="360" w:lineRule="auto"/>
        <w:rPr>
          <w:rFonts w:ascii="Arial" w:hAnsi="Arial" w:cs="Arial"/>
        </w:rPr>
      </w:pPr>
      <w:r>
        <w:rPr>
          <w:rFonts w:ascii="Arial" w:hAnsi="Arial" w:cs="Arial"/>
        </w:rPr>
        <w:t>Gan</w:t>
      </w:r>
      <w:r w:rsidR="00E41D82" w:rsidRPr="00212C5A">
        <w:rPr>
          <w:rFonts w:ascii="Arial" w:hAnsi="Arial" w:cs="Arial"/>
        </w:rPr>
        <w:t xml:space="preserve"> gydnabod yr anawsterau i</w:t>
      </w:r>
      <w:r w:rsidR="00BF586F">
        <w:rPr>
          <w:rFonts w:ascii="Arial" w:hAnsi="Arial" w:cs="Arial"/>
        </w:rPr>
        <w:t>’</w:t>
      </w:r>
      <w:r w:rsidR="00E41D82" w:rsidRPr="00212C5A">
        <w:rPr>
          <w:rFonts w:ascii="Arial" w:hAnsi="Arial" w:cs="Arial"/>
        </w:rPr>
        <w:t xml:space="preserve">r heddlu wrth gasglu tystiolaeth, mae </w:t>
      </w:r>
      <w:proofErr w:type="spellStart"/>
      <w:r w:rsidR="00E41D82" w:rsidRPr="00212C5A">
        <w:rPr>
          <w:rFonts w:ascii="Arial" w:hAnsi="Arial" w:cs="Arial"/>
        </w:rPr>
        <w:t>Woller</w:t>
      </w:r>
      <w:proofErr w:type="spellEnd"/>
      <w:r w:rsidR="00E41D82" w:rsidRPr="00212C5A">
        <w:rPr>
          <w:rFonts w:ascii="Arial" w:hAnsi="Arial" w:cs="Arial"/>
        </w:rPr>
        <w:t xml:space="preserve"> (2014) wedi dadlau </w:t>
      </w:r>
      <w:r w:rsidR="00BF586F">
        <w:rPr>
          <w:rFonts w:ascii="Arial" w:hAnsi="Arial" w:cs="Arial"/>
        </w:rPr>
        <w:t>“</w:t>
      </w:r>
      <w:r w:rsidR="00E41D82" w:rsidRPr="00212C5A">
        <w:rPr>
          <w:rFonts w:ascii="Arial" w:hAnsi="Arial" w:cs="Arial"/>
        </w:rPr>
        <w:t>Ni</w:t>
      </w:r>
      <w:r w:rsidR="005C639F">
        <w:rPr>
          <w:rFonts w:ascii="Arial" w:hAnsi="Arial" w:cs="Arial"/>
        </w:rPr>
        <w:t>d oed</w:t>
      </w:r>
      <w:r w:rsidR="00E41D82" w:rsidRPr="00212C5A">
        <w:rPr>
          <w:rFonts w:ascii="Arial" w:hAnsi="Arial" w:cs="Arial"/>
        </w:rPr>
        <w:t>d gorfodi</w:t>
      </w:r>
      <w:r w:rsidR="00BF586F">
        <w:rPr>
          <w:rFonts w:ascii="Arial" w:hAnsi="Arial" w:cs="Arial"/>
        </w:rPr>
        <w:t>’</w:t>
      </w:r>
      <w:r w:rsidR="00E41D82" w:rsidRPr="00212C5A">
        <w:rPr>
          <w:rFonts w:ascii="Arial" w:hAnsi="Arial" w:cs="Arial"/>
        </w:rPr>
        <w:t>r ddeddfwriaeth byth yn mynd i fod yn hawdd</w:t>
      </w:r>
      <w:r w:rsidR="00BF586F">
        <w:rPr>
          <w:rFonts w:ascii="Arial" w:hAnsi="Arial" w:cs="Arial"/>
        </w:rPr>
        <w:t>”</w:t>
      </w:r>
      <w:r w:rsidR="00E41D82" w:rsidRPr="00212C5A">
        <w:rPr>
          <w:rFonts w:ascii="Arial" w:hAnsi="Arial" w:cs="Arial"/>
        </w:rPr>
        <w:t>. Roedd yn rhagweld y byddai</w:t>
      </w:r>
      <w:r w:rsidR="00BF586F">
        <w:rPr>
          <w:rFonts w:ascii="Arial" w:hAnsi="Arial" w:cs="Arial"/>
        </w:rPr>
        <w:t>’</w:t>
      </w:r>
      <w:r w:rsidR="00E41D82" w:rsidRPr="00212C5A">
        <w:rPr>
          <w:rFonts w:ascii="Arial" w:hAnsi="Arial" w:cs="Arial"/>
        </w:rPr>
        <w:t xml:space="preserve">r rhan fwyaf o erlyniadau hela yn debygol o ddibynnu ar </w:t>
      </w:r>
      <w:r w:rsidR="00E41D82" w:rsidRPr="00212C5A">
        <w:rPr>
          <w:rFonts w:ascii="Arial" w:hAnsi="Arial" w:cs="Arial"/>
        </w:rPr>
        <w:lastRenderedPageBreak/>
        <w:t>dystiolaeth a gafwyd gan sefydliadau anllywodraethol (e</w:t>
      </w:r>
      <w:r w:rsidR="005C639F">
        <w:rPr>
          <w:rFonts w:ascii="Arial" w:hAnsi="Arial" w:cs="Arial"/>
        </w:rPr>
        <w:t>.e.</w:t>
      </w:r>
      <w:r w:rsidR="00BD0B87" w:rsidRPr="00BD0B87">
        <w:rPr>
          <w:rFonts w:ascii="Arial" w:hAnsi="Arial" w:cs="Arial"/>
        </w:rPr>
        <w:t xml:space="preserve"> </w:t>
      </w:r>
      <w:r w:rsidR="00BD0B87">
        <w:rPr>
          <w:rFonts w:ascii="Arial" w:hAnsi="Arial" w:cs="Arial"/>
        </w:rPr>
        <w:t>Y G</w:t>
      </w:r>
      <w:r w:rsidR="00BD0B87" w:rsidRPr="008E1ECC">
        <w:rPr>
          <w:rFonts w:ascii="Arial" w:hAnsi="Arial" w:cs="Arial"/>
        </w:rPr>
        <w:t>ynghrair yn Erbyn Chwaraeon Creulon</w:t>
      </w:r>
      <w:r w:rsidR="00E41D82" w:rsidRPr="00212C5A">
        <w:rPr>
          <w:rFonts w:ascii="Arial" w:hAnsi="Arial" w:cs="Arial"/>
        </w:rPr>
        <w:t xml:space="preserve">) neu grwpiau eraill o </w:t>
      </w:r>
      <w:proofErr w:type="spellStart"/>
      <w:r w:rsidR="00E41D82" w:rsidRPr="00212C5A">
        <w:rPr>
          <w:rFonts w:ascii="Arial" w:hAnsi="Arial" w:cs="Arial"/>
        </w:rPr>
        <w:t>saboteurs</w:t>
      </w:r>
      <w:proofErr w:type="spellEnd"/>
      <w:r w:rsidR="00E41D82" w:rsidRPr="00212C5A">
        <w:rPr>
          <w:rFonts w:ascii="Arial" w:hAnsi="Arial" w:cs="Arial"/>
        </w:rPr>
        <w:t xml:space="preserve"> neu fonitoriaid</w:t>
      </w:r>
      <w:r w:rsidR="005C639F" w:rsidRPr="005C639F">
        <w:rPr>
          <w:rFonts w:ascii="Arial" w:hAnsi="Arial" w:cs="Arial"/>
        </w:rPr>
        <w:t xml:space="preserve"> </w:t>
      </w:r>
      <w:r w:rsidR="005C639F" w:rsidRPr="00212C5A">
        <w:rPr>
          <w:rFonts w:ascii="Arial" w:hAnsi="Arial" w:cs="Arial"/>
        </w:rPr>
        <w:t>hela</w:t>
      </w:r>
      <w:r w:rsidR="00E41D82" w:rsidRPr="00212C5A">
        <w:rPr>
          <w:rFonts w:ascii="Arial" w:hAnsi="Arial" w:cs="Arial"/>
        </w:rPr>
        <w:t>.</w:t>
      </w:r>
    </w:p>
    <w:p w14:paraId="02A97D35" w14:textId="5F5BE946" w:rsidR="00747D90" w:rsidRDefault="00E41D82" w:rsidP="00212C5A">
      <w:pPr>
        <w:spacing w:line="360" w:lineRule="auto"/>
        <w:rPr>
          <w:rFonts w:ascii="Arial" w:hAnsi="Arial" w:cs="Arial"/>
        </w:rPr>
      </w:pPr>
      <w:r w:rsidRPr="00212C5A">
        <w:rPr>
          <w:rFonts w:ascii="Arial" w:hAnsi="Arial" w:cs="Arial"/>
        </w:rPr>
        <w:t>Fodd bynnag, mae eu hym</w:t>
      </w:r>
      <w:r w:rsidR="005C639F">
        <w:rPr>
          <w:rFonts w:ascii="Arial" w:hAnsi="Arial" w:cs="Arial"/>
        </w:rPr>
        <w:t>wneud</w:t>
      </w:r>
      <w:r w:rsidRPr="00212C5A">
        <w:rPr>
          <w:rFonts w:ascii="Arial" w:hAnsi="Arial" w:cs="Arial"/>
        </w:rPr>
        <w:t xml:space="preserve"> yn dod â</w:t>
      </w:r>
      <w:r w:rsidR="00BF586F">
        <w:rPr>
          <w:rFonts w:ascii="Arial" w:hAnsi="Arial" w:cs="Arial"/>
        </w:rPr>
        <w:t>’</w:t>
      </w:r>
      <w:r w:rsidRPr="00212C5A">
        <w:rPr>
          <w:rFonts w:ascii="Arial" w:hAnsi="Arial" w:cs="Arial"/>
        </w:rPr>
        <w:t xml:space="preserve">i heriau ei hun </w:t>
      </w:r>
      <w:r w:rsidR="005C639F">
        <w:rPr>
          <w:rFonts w:ascii="Arial" w:hAnsi="Arial" w:cs="Arial"/>
        </w:rPr>
        <w:t>o ran</w:t>
      </w:r>
      <w:r w:rsidRPr="00212C5A">
        <w:rPr>
          <w:rFonts w:ascii="Arial" w:hAnsi="Arial" w:cs="Arial"/>
        </w:rPr>
        <w:t xml:space="preserve"> ansawdd y dystiolaeth y maent yn ei chasglu a pharodrwydd unigolion i roi datganiadau ategol, trosglwyddo offer a deunydd</w:t>
      </w:r>
      <w:r w:rsidR="007F4928">
        <w:rPr>
          <w:rFonts w:ascii="Arial" w:hAnsi="Arial" w:cs="Arial"/>
        </w:rPr>
        <w:t>iau</w:t>
      </w:r>
      <w:r w:rsidRPr="00212C5A">
        <w:rPr>
          <w:rFonts w:ascii="Arial" w:hAnsi="Arial" w:cs="Arial"/>
        </w:rPr>
        <w:t xml:space="preserve"> neu fynychu</w:t>
      </w:r>
      <w:r w:rsidR="00BF586F">
        <w:rPr>
          <w:rFonts w:ascii="Arial" w:hAnsi="Arial" w:cs="Arial"/>
        </w:rPr>
        <w:t>’</w:t>
      </w:r>
      <w:r w:rsidRPr="00212C5A">
        <w:rPr>
          <w:rFonts w:ascii="Arial" w:hAnsi="Arial" w:cs="Arial"/>
        </w:rPr>
        <w:t>r llys.</w:t>
      </w:r>
    </w:p>
    <w:p w14:paraId="77EB0CF8" w14:textId="7F2E40BF" w:rsidR="00747D90" w:rsidRPr="00747D90" w:rsidRDefault="00747D90" w:rsidP="00C15B5F">
      <w:pPr>
        <w:spacing w:line="360" w:lineRule="auto"/>
        <w:rPr>
          <w:rFonts w:ascii="Arial" w:hAnsi="Arial" w:cs="Arial"/>
        </w:rPr>
      </w:pPr>
      <w:r w:rsidRPr="00747D90">
        <w:rPr>
          <w:rFonts w:ascii="Arial" w:hAnsi="Arial" w:cs="Arial"/>
        </w:rPr>
        <w:t>Dywedodd unigolion a gymerodd ran mewn ymgyrchoedd gwrth-hela wrthym mewn cyfweliad eu bod yn aml yn darparu tystiolaeth o hela llwynogod yn anghyfreithlon i</w:t>
      </w:r>
      <w:r w:rsidR="00BF586F">
        <w:rPr>
          <w:rFonts w:ascii="Arial" w:hAnsi="Arial" w:cs="Arial"/>
        </w:rPr>
        <w:t>’</w:t>
      </w:r>
      <w:r w:rsidRPr="00747D90">
        <w:rPr>
          <w:rFonts w:ascii="Arial" w:hAnsi="Arial" w:cs="Arial"/>
        </w:rPr>
        <w:t xml:space="preserve">r heddlu ond na chymerwyd unrhyw gamau wedyn. Barn yr Heddlu am hyn oedd nad oedd y dystiolaeth a gyflwynwyd iddynt fel arfer mor derfynol ag yr oedd yn cael ei </w:t>
      </w:r>
      <w:r w:rsidR="007F4928">
        <w:rPr>
          <w:rFonts w:ascii="Arial" w:hAnsi="Arial" w:cs="Arial"/>
        </w:rPr>
        <w:t>ystyried</w:t>
      </w:r>
      <w:r w:rsidRPr="00747D90">
        <w:rPr>
          <w:rFonts w:ascii="Arial" w:hAnsi="Arial" w:cs="Arial"/>
        </w:rPr>
        <w:t xml:space="preserve"> gan y rhai a oedd yn ei chyflwyno a oedd yn aml yn methu â </w:t>
      </w:r>
      <w:r w:rsidR="004D026C">
        <w:rPr>
          <w:rFonts w:ascii="Arial" w:hAnsi="Arial" w:cs="Arial"/>
        </w:rPr>
        <w:t>mynychu cyfweliadau dilynol i ddarparu datganiadau i gefnogi dehongliad o unrhyw fideo:</w:t>
      </w:r>
    </w:p>
    <w:p w14:paraId="0F5D725E" w14:textId="38E64002" w:rsidR="00747D90" w:rsidRDefault="00747D90" w:rsidP="00C15B5F">
      <w:pPr>
        <w:numPr>
          <w:ilvl w:val="0"/>
          <w:numId w:val="0"/>
        </w:numPr>
        <w:spacing w:line="360" w:lineRule="auto"/>
        <w:ind w:left="1701" w:right="1134"/>
        <w:rPr>
          <w:rFonts w:ascii="Arial" w:hAnsi="Arial" w:cs="Arial"/>
        </w:rPr>
      </w:pPr>
      <w:r w:rsidRPr="00747D90">
        <w:rPr>
          <w:rFonts w:ascii="Arial" w:hAnsi="Arial" w:cs="Arial"/>
        </w:rPr>
        <w:t>Yn aml iawn byddant yn honni bod ganddynt y dystiolaeth ond na fyddant yn ei rhoi i ni, felly maent yn nodi bod troseddau yn digwydd ond n</w:t>
      </w:r>
      <w:r w:rsidR="007F4928">
        <w:rPr>
          <w:rFonts w:ascii="Arial" w:hAnsi="Arial" w:cs="Arial"/>
        </w:rPr>
        <w:t>id ydynt</w:t>
      </w:r>
      <w:r w:rsidRPr="00747D90">
        <w:rPr>
          <w:rFonts w:ascii="Arial" w:hAnsi="Arial" w:cs="Arial"/>
        </w:rPr>
        <w:t xml:space="preserve"> yn ymgysylltu â ni a phan fyddant yn gwneud hynny nid yw mor amlwg ag y maent yn ei feddwl ac yna bythefnos yn ddiweddarach bydd post ar </w:t>
      </w:r>
      <w:r w:rsidR="007F4928">
        <w:rPr>
          <w:rFonts w:ascii="Arial" w:hAnsi="Arial" w:cs="Arial"/>
        </w:rPr>
        <w:t>y c</w:t>
      </w:r>
      <w:r w:rsidRPr="00747D90">
        <w:rPr>
          <w:rFonts w:ascii="Arial" w:hAnsi="Arial" w:cs="Arial"/>
        </w:rPr>
        <w:t>yfryngau cymdeithasol yn dweud nad ydym wedi gwneud unrhyw beth.</w:t>
      </w:r>
    </w:p>
    <w:p w14:paraId="7426717C" w14:textId="28F9774A" w:rsidR="00A301BE" w:rsidRDefault="00A301BE" w:rsidP="00C15B5F">
      <w:pPr>
        <w:numPr>
          <w:ilvl w:val="0"/>
          <w:numId w:val="0"/>
        </w:numPr>
        <w:spacing w:line="360" w:lineRule="auto"/>
        <w:ind w:left="1701" w:right="1134"/>
        <w:rPr>
          <w:rFonts w:ascii="Arial" w:hAnsi="Arial" w:cs="Arial"/>
        </w:rPr>
      </w:pPr>
      <w:r>
        <w:rPr>
          <w:rFonts w:ascii="Arial" w:hAnsi="Arial" w:cs="Arial"/>
        </w:rPr>
        <w:t xml:space="preserve">Mae cael datganiad bron yn amhosibl, </w:t>
      </w:r>
      <w:r w:rsidR="007F4928">
        <w:rPr>
          <w:rFonts w:ascii="Arial" w:hAnsi="Arial" w:cs="Arial"/>
        </w:rPr>
        <w:t xml:space="preserve">mewn gwirionedd </w:t>
      </w:r>
      <w:r>
        <w:rPr>
          <w:rFonts w:ascii="Arial" w:hAnsi="Arial" w:cs="Arial"/>
        </w:rPr>
        <w:t xml:space="preserve">maent yn canolbwyntio ar </w:t>
      </w:r>
      <w:r w:rsidR="007F4928">
        <w:rPr>
          <w:rFonts w:ascii="Arial" w:hAnsi="Arial" w:cs="Arial"/>
        </w:rPr>
        <w:t>ddifrodi</w:t>
      </w:r>
      <w:r>
        <w:rPr>
          <w:rFonts w:ascii="Arial" w:hAnsi="Arial" w:cs="Arial"/>
        </w:rPr>
        <w:t xml:space="preserve"> nid erlyn </w:t>
      </w:r>
      <w:r w:rsidR="007F4928">
        <w:rPr>
          <w:rFonts w:ascii="Arial" w:hAnsi="Arial" w:cs="Arial"/>
        </w:rPr>
        <w:t xml:space="preserve">ar gyfer </w:t>
      </w:r>
      <w:r>
        <w:rPr>
          <w:rFonts w:ascii="Arial" w:hAnsi="Arial" w:cs="Arial"/>
        </w:rPr>
        <w:t>y tymor hir.</w:t>
      </w:r>
    </w:p>
    <w:p w14:paraId="379DC50F" w14:textId="6D196F4A" w:rsidR="005429EE" w:rsidRPr="00747D90" w:rsidRDefault="005429EE" w:rsidP="00C15B5F">
      <w:pPr>
        <w:numPr>
          <w:ilvl w:val="0"/>
          <w:numId w:val="0"/>
        </w:numPr>
        <w:spacing w:line="360" w:lineRule="auto"/>
        <w:ind w:left="1701" w:right="1134"/>
        <w:rPr>
          <w:rFonts w:ascii="Arial" w:hAnsi="Arial" w:cs="Arial"/>
        </w:rPr>
      </w:pPr>
      <w:r>
        <w:rPr>
          <w:rFonts w:ascii="Arial" w:hAnsi="Arial" w:cs="Arial"/>
        </w:rPr>
        <w:t>Mae</w:t>
      </w:r>
      <w:r w:rsidR="00BF586F">
        <w:rPr>
          <w:rFonts w:ascii="Arial" w:hAnsi="Arial" w:cs="Arial"/>
        </w:rPr>
        <w:t>’</w:t>
      </w:r>
      <w:r>
        <w:rPr>
          <w:rFonts w:ascii="Arial" w:hAnsi="Arial" w:cs="Arial"/>
        </w:rPr>
        <w:t>r ffilm a gawn yn aml wedi</w:t>
      </w:r>
      <w:r w:rsidR="00BF586F">
        <w:rPr>
          <w:rFonts w:ascii="Arial" w:hAnsi="Arial" w:cs="Arial"/>
        </w:rPr>
        <w:t>’</w:t>
      </w:r>
      <w:r>
        <w:rPr>
          <w:rFonts w:ascii="Arial" w:hAnsi="Arial" w:cs="Arial"/>
        </w:rPr>
        <w:t>i olygu, neu</w:t>
      </w:r>
      <w:r w:rsidR="00BF586F">
        <w:rPr>
          <w:rFonts w:ascii="Arial" w:hAnsi="Arial" w:cs="Arial"/>
        </w:rPr>
        <w:t>’</w:t>
      </w:r>
      <w:r>
        <w:rPr>
          <w:rFonts w:ascii="Arial" w:hAnsi="Arial" w:cs="Arial"/>
        </w:rPr>
        <w:t xml:space="preserve">n </w:t>
      </w:r>
      <w:r w:rsidR="007F4928">
        <w:rPr>
          <w:rFonts w:ascii="Arial" w:hAnsi="Arial" w:cs="Arial"/>
        </w:rPr>
        <w:t>annel</w:t>
      </w:r>
      <w:r w:rsidR="00E64CA3">
        <w:rPr>
          <w:rFonts w:ascii="Arial" w:hAnsi="Arial" w:cs="Arial"/>
        </w:rPr>
        <w:t>w</w:t>
      </w:r>
      <w:r w:rsidR="007F4928">
        <w:rPr>
          <w:rFonts w:ascii="Arial" w:hAnsi="Arial" w:cs="Arial"/>
        </w:rPr>
        <w:t>i</w:t>
      </w:r>
      <w:r>
        <w:rPr>
          <w:rFonts w:ascii="Arial" w:hAnsi="Arial" w:cs="Arial"/>
        </w:rPr>
        <w:t>g, o bellter ac nid oes unrhyw werth tystiolaethol i hyn.</w:t>
      </w:r>
    </w:p>
    <w:p w14:paraId="0EF945C3" w14:textId="64ACB31C" w:rsidR="00747D90" w:rsidRPr="00747D90" w:rsidRDefault="00747D90" w:rsidP="008C7E35">
      <w:pPr>
        <w:spacing w:line="360" w:lineRule="auto"/>
        <w:rPr>
          <w:rFonts w:ascii="Arial" w:hAnsi="Arial" w:cs="Arial"/>
        </w:rPr>
      </w:pPr>
      <w:r w:rsidRPr="00747D90">
        <w:rPr>
          <w:rFonts w:ascii="Arial" w:hAnsi="Arial" w:cs="Arial"/>
        </w:rPr>
        <w:t>Cyflwynwyd nifer o fideos/lluniau i</w:t>
      </w:r>
      <w:r w:rsidR="00BF586F">
        <w:rPr>
          <w:rFonts w:ascii="Arial" w:hAnsi="Arial" w:cs="Arial"/>
        </w:rPr>
        <w:t>’</w:t>
      </w:r>
      <w:r w:rsidRPr="00747D90">
        <w:rPr>
          <w:rFonts w:ascii="Arial" w:hAnsi="Arial" w:cs="Arial"/>
        </w:rPr>
        <w:t>r tîm adolygu fel prawf di</w:t>
      </w:r>
      <w:r w:rsidR="007F4928">
        <w:rPr>
          <w:rFonts w:ascii="Arial" w:hAnsi="Arial" w:cs="Arial"/>
        </w:rPr>
        <w:t>gamsyniol</w:t>
      </w:r>
      <w:r w:rsidRPr="00747D90">
        <w:rPr>
          <w:rFonts w:ascii="Arial" w:hAnsi="Arial" w:cs="Arial"/>
        </w:rPr>
        <w:t xml:space="preserve"> o hela llwynogod yn anghyfreithlon yng Ngogledd Cymru. Fodd bynnag, ni wnaethom ystyried unrhyw dystiolaeth a gyflwynwyd yn derfynol, ar ei phen ei hun, o ystyried y </w:t>
      </w:r>
      <w:r w:rsidR="00BF586F">
        <w:rPr>
          <w:rFonts w:ascii="Arial" w:hAnsi="Arial" w:cs="Arial"/>
        </w:rPr>
        <w:t>‘</w:t>
      </w:r>
      <w:r w:rsidRPr="00747D90">
        <w:rPr>
          <w:rFonts w:ascii="Arial" w:hAnsi="Arial" w:cs="Arial"/>
        </w:rPr>
        <w:t>pwyntiau i</w:t>
      </w:r>
      <w:r w:rsidR="00BF586F">
        <w:rPr>
          <w:rFonts w:ascii="Arial" w:hAnsi="Arial" w:cs="Arial"/>
        </w:rPr>
        <w:t>’</w:t>
      </w:r>
      <w:r w:rsidRPr="00747D90">
        <w:rPr>
          <w:rFonts w:ascii="Arial" w:hAnsi="Arial" w:cs="Arial"/>
        </w:rPr>
        <w:t>w profi</w:t>
      </w:r>
      <w:r w:rsidR="00BF586F">
        <w:rPr>
          <w:rFonts w:ascii="Arial" w:hAnsi="Arial" w:cs="Arial"/>
        </w:rPr>
        <w:t>’</w:t>
      </w:r>
      <w:r w:rsidRPr="00747D90">
        <w:rPr>
          <w:rFonts w:ascii="Arial" w:hAnsi="Arial" w:cs="Arial"/>
        </w:rPr>
        <w:t xml:space="preserve"> y tu hwnt i amheuaeth resymol mewn achos o hela llwynogod yn anghyfreithlon. Roedd y rhan fwyaf, er enghraifft, wedi</w:t>
      </w:r>
      <w:r w:rsidR="00BF586F">
        <w:rPr>
          <w:rFonts w:ascii="Arial" w:hAnsi="Arial" w:cs="Arial"/>
        </w:rPr>
        <w:t>’</w:t>
      </w:r>
      <w:r w:rsidRPr="00747D90">
        <w:rPr>
          <w:rFonts w:ascii="Arial" w:hAnsi="Arial" w:cs="Arial"/>
        </w:rPr>
        <w:t>u golygu</w:t>
      </w:r>
      <w:r w:rsidR="00BF586F">
        <w:rPr>
          <w:rFonts w:ascii="Arial" w:hAnsi="Arial" w:cs="Arial"/>
        </w:rPr>
        <w:t>’</w:t>
      </w:r>
      <w:r w:rsidRPr="00747D90">
        <w:rPr>
          <w:rFonts w:ascii="Arial" w:hAnsi="Arial" w:cs="Arial"/>
        </w:rPr>
        <w:t>n drwm, o ansawdd gwael ac nid oedd ganddynt stamp dyddiad/amser (DS: mae</w:t>
      </w:r>
      <w:r w:rsidR="00BF586F">
        <w:rPr>
          <w:rFonts w:ascii="Arial" w:hAnsi="Arial" w:cs="Arial"/>
        </w:rPr>
        <w:t>’</w:t>
      </w:r>
      <w:r w:rsidRPr="00747D90">
        <w:rPr>
          <w:rFonts w:ascii="Arial" w:hAnsi="Arial" w:cs="Arial"/>
        </w:rPr>
        <w:t>n rhaid cyhuddo troseddau o fewn chwe mis iddynt ddigwydd).</w:t>
      </w:r>
    </w:p>
    <w:p w14:paraId="0BF5F381" w14:textId="43781ABD" w:rsidR="00747D90" w:rsidRPr="00747D90" w:rsidRDefault="002F435B" w:rsidP="008C7E35">
      <w:pPr>
        <w:spacing w:line="360" w:lineRule="auto"/>
        <w:rPr>
          <w:rFonts w:ascii="Arial" w:hAnsi="Arial" w:cs="Arial"/>
        </w:rPr>
      </w:pPr>
      <w:r>
        <w:rPr>
          <w:rFonts w:ascii="Arial" w:hAnsi="Arial" w:cs="Arial"/>
        </w:rPr>
        <w:t>Yng nghyswllt</w:t>
      </w:r>
      <w:r w:rsidR="00C15B5F">
        <w:rPr>
          <w:rFonts w:ascii="Arial" w:hAnsi="Arial" w:cs="Arial"/>
        </w:rPr>
        <w:t xml:space="preserve"> ymgyrchwyr gwrth-hela yn gyndyn o fynd i orsafoedd heddlu i roi datganiadau, </w:t>
      </w:r>
      <w:r w:rsidR="007F4928">
        <w:rPr>
          <w:rFonts w:ascii="Arial" w:hAnsi="Arial" w:cs="Arial"/>
        </w:rPr>
        <w:t>mi wyneb</w:t>
      </w:r>
      <w:r>
        <w:rPr>
          <w:rFonts w:ascii="Arial" w:hAnsi="Arial" w:cs="Arial"/>
        </w:rPr>
        <w:t xml:space="preserve">odd yr arolwg </w:t>
      </w:r>
      <w:r w:rsidR="00C15B5F">
        <w:rPr>
          <w:rFonts w:ascii="Arial" w:hAnsi="Arial" w:cs="Arial"/>
        </w:rPr>
        <w:t xml:space="preserve">ei heriau ei hun </w:t>
      </w:r>
      <w:r w:rsidR="007F4928">
        <w:rPr>
          <w:rFonts w:ascii="Arial" w:hAnsi="Arial" w:cs="Arial"/>
        </w:rPr>
        <w:t>wrth geisio</w:t>
      </w:r>
      <w:r w:rsidR="00C15B5F">
        <w:rPr>
          <w:rFonts w:ascii="Arial" w:hAnsi="Arial" w:cs="Arial"/>
        </w:rPr>
        <w:t xml:space="preserve"> trefnu apwyntiadau gyda llawer o</w:t>
      </w:r>
      <w:r w:rsidR="00BF586F">
        <w:rPr>
          <w:rFonts w:ascii="Arial" w:hAnsi="Arial" w:cs="Arial"/>
        </w:rPr>
        <w:t>’</w:t>
      </w:r>
      <w:r w:rsidR="00C15B5F">
        <w:rPr>
          <w:rFonts w:ascii="Arial" w:hAnsi="Arial" w:cs="Arial"/>
        </w:rPr>
        <w:t>r rhai a fu</w:t>
      </w:r>
      <w:r w:rsidR="00BF586F">
        <w:rPr>
          <w:rFonts w:ascii="Arial" w:hAnsi="Arial" w:cs="Arial"/>
        </w:rPr>
        <w:t>’</w:t>
      </w:r>
      <w:r w:rsidR="00C15B5F">
        <w:rPr>
          <w:rFonts w:ascii="Arial" w:hAnsi="Arial" w:cs="Arial"/>
        </w:rPr>
        <w:t>n ymwneud ag ymgyrchoedd gwrth-hela. Trefnwyd nifer o apwyntiadau ac yna meth</w:t>
      </w:r>
      <w:r>
        <w:rPr>
          <w:rFonts w:ascii="Arial" w:hAnsi="Arial" w:cs="Arial"/>
        </w:rPr>
        <w:t xml:space="preserve">odd y </w:t>
      </w:r>
      <w:proofErr w:type="spellStart"/>
      <w:r>
        <w:rPr>
          <w:rFonts w:ascii="Arial" w:hAnsi="Arial" w:cs="Arial"/>
        </w:rPr>
        <w:t>cfranogwyr</w:t>
      </w:r>
      <w:proofErr w:type="spellEnd"/>
      <w:r>
        <w:rPr>
          <w:rFonts w:ascii="Arial" w:hAnsi="Arial" w:cs="Arial"/>
        </w:rPr>
        <w:t xml:space="preserve"> eu mynychu </w:t>
      </w:r>
      <w:r w:rsidR="00C15B5F">
        <w:rPr>
          <w:rFonts w:ascii="Arial" w:hAnsi="Arial" w:cs="Arial"/>
        </w:rPr>
        <w:t>heb unrhyw esboniad.</w:t>
      </w:r>
    </w:p>
    <w:p w14:paraId="758B4F09" w14:textId="79EDC5C5" w:rsidR="00747D90" w:rsidRPr="006B56AC" w:rsidRDefault="00747D90" w:rsidP="008C7E35">
      <w:pPr>
        <w:spacing w:line="360" w:lineRule="auto"/>
        <w:rPr>
          <w:rFonts w:ascii="Arial" w:hAnsi="Arial" w:cs="Arial"/>
        </w:rPr>
      </w:pPr>
      <w:r w:rsidRPr="00747D90">
        <w:rPr>
          <w:rFonts w:ascii="Arial" w:hAnsi="Arial" w:cs="Arial"/>
        </w:rPr>
        <w:lastRenderedPageBreak/>
        <w:t xml:space="preserve">Roedd canfyddiadau nad oedd yr heddlu wedi gweithredu ar dystiolaeth </w:t>
      </w:r>
      <w:r w:rsidR="00BF586F">
        <w:rPr>
          <w:rFonts w:ascii="Arial" w:hAnsi="Arial" w:cs="Arial"/>
        </w:rPr>
        <w:t>‘</w:t>
      </w:r>
      <w:r w:rsidRPr="00747D90">
        <w:rPr>
          <w:rFonts w:ascii="Arial" w:hAnsi="Arial" w:cs="Arial"/>
        </w:rPr>
        <w:t>dda</w:t>
      </w:r>
      <w:r w:rsidR="00BF586F">
        <w:rPr>
          <w:rFonts w:ascii="Arial" w:hAnsi="Arial" w:cs="Arial"/>
        </w:rPr>
        <w:t>’</w:t>
      </w:r>
      <w:r w:rsidRPr="00747D90">
        <w:rPr>
          <w:rFonts w:ascii="Arial" w:hAnsi="Arial" w:cs="Arial"/>
        </w:rPr>
        <w:t xml:space="preserve"> yn debygol o gael eu hysgogi gan gyswllt gwael rhwng yr heddlu ac unigolion a gyflwynodd dystiolaeth (gweler yn ddiweddarach). Er bod y siarter dioddefwyr yn ei gwneud yn ofynnol i</w:t>
      </w:r>
      <w:r w:rsidR="00BF586F">
        <w:rPr>
          <w:rFonts w:ascii="Arial" w:hAnsi="Arial" w:cs="Arial"/>
        </w:rPr>
        <w:t>’</w:t>
      </w:r>
      <w:r w:rsidRPr="00747D90">
        <w:rPr>
          <w:rFonts w:ascii="Arial" w:hAnsi="Arial" w:cs="Arial"/>
        </w:rPr>
        <w:t xml:space="preserve">r heddlu hysbysu dioddefwyr am gynnydd </w:t>
      </w:r>
      <w:r w:rsidR="007F4928">
        <w:rPr>
          <w:rFonts w:ascii="Arial" w:hAnsi="Arial" w:cs="Arial"/>
        </w:rPr>
        <w:t xml:space="preserve">mewn </w:t>
      </w:r>
      <w:r w:rsidRPr="00747D90">
        <w:rPr>
          <w:rFonts w:ascii="Arial" w:hAnsi="Arial" w:cs="Arial"/>
        </w:rPr>
        <w:t>digwyddiadau, mewn perthynas â Throseddau</w:t>
      </w:r>
      <w:r w:rsidR="00BF586F">
        <w:rPr>
          <w:rFonts w:ascii="Arial" w:hAnsi="Arial" w:cs="Arial"/>
        </w:rPr>
        <w:t>’</w:t>
      </w:r>
      <w:r w:rsidRPr="00747D90">
        <w:rPr>
          <w:rFonts w:ascii="Arial" w:hAnsi="Arial" w:cs="Arial"/>
        </w:rPr>
        <w:t xml:space="preserve">r Ddeddf Hela y dioddefwr yw </w:t>
      </w:r>
      <w:r w:rsidR="00BF586F">
        <w:rPr>
          <w:rFonts w:ascii="Arial" w:hAnsi="Arial" w:cs="Arial"/>
        </w:rPr>
        <w:t>‘</w:t>
      </w:r>
      <w:r w:rsidRPr="00747D90">
        <w:rPr>
          <w:rFonts w:ascii="Arial" w:hAnsi="Arial" w:cs="Arial"/>
        </w:rPr>
        <w:t>Y Goron</w:t>
      </w:r>
      <w:r w:rsidR="00BF586F">
        <w:rPr>
          <w:rFonts w:ascii="Arial" w:hAnsi="Arial" w:cs="Arial"/>
        </w:rPr>
        <w:t>’</w:t>
      </w:r>
      <w:r w:rsidRPr="00747D90">
        <w:rPr>
          <w:rFonts w:ascii="Arial" w:hAnsi="Arial" w:cs="Arial"/>
        </w:rPr>
        <w:t xml:space="preserve"> ac nid yw dyletswydd debyg yn </w:t>
      </w:r>
      <w:r w:rsidR="007F4928">
        <w:rPr>
          <w:rFonts w:ascii="Arial" w:hAnsi="Arial" w:cs="Arial"/>
        </w:rPr>
        <w:t xml:space="preserve">rhwymedig </w:t>
      </w:r>
      <w:r w:rsidRPr="00747D90">
        <w:rPr>
          <w:rFonts w:ascii="Arial" w:hAnsi="Arial" w:cs="Arial"/>
        </w:rPr>
        <w:t>gyfreithiol mewn perthynas â thystion.</w:t>
      </w:r>
    </w:p>
    <w:p w14:paraId="5F4D07A8" w14:textId="0C536D4E" w:rsidR="0050411F" w:rsidRDefault="000D03A0" w:rsidP="008C7E35">
      <w:pPr>
        <w:spacing w:line="360" w:lineRule="auto"/>
        <w:rPr>
          <w:rFonts w:ascii="Arial" w:hAnsi="Arial" w:cs="Arial"/>
        </w:rPr>
      </w:pPr>
      <w:r>
        <w:rPr>
          <w:rFonts w:ascii="Arial" w:hAnsi="Arial" w:cs="Arial"/>
        </w:rPr>
        <w:t xml:space="preserve">Dywedodd Heddlu Gogledd Cymru wrthym fod yna brinder arbenigwyr cydnabyddedig a diduedd ar hela llwynogod yn y DU y gellid galw arnynt fel </w:t>
      </w:r>
      <w:r w:rsidR="00BF586F">
        <w:rPr>
          <w:rFonts w:ascii="Arial" w:hAnsi="Arial" w:cs="Arial"/>
        </w:rPr>
        <w:t>‘</w:t>
      </w:r>
      <w:r>
        <w:rPr>
          <w:rFonts w:ascii="Arial" w:hAnsi="Arial" w:cs="Arial"/>
        </w:rPr>
        <w:t>tystion arbenigol</w:t>
      </w:r>
      <w:r w:rsidR="00BF586F">
        <w:rPr>
          <w:rFonts w:ascii="Arial" w:hAnsi="Arial" w:cs="Arial"/>
        </w:rPr>
        <w:t>’</w:t>
      </w:r>
      <w:r>
        <w:rPr>
          <w:rFonts w:ascii="Arial" w:hAnsi="Arial" w:cs="Arial"/>
        </w:rPr>
        <w:t xml:space="preserve"> i ddehongli tystiolaeth fideo a thystiolaeth arall yn wrthrychol yn y llysoedd.</w:t>
      </w:r>
    </w:p>
    <w:p w14:paraId="4AB70A7F" w14:textId="77777777" w:rsidR="00787CF3" w:rsidRPr="00675D06" w:rsidRDefault="00787CF3" w:rsidP="00787CF3">
      <w:pPr>
        <w:numPr>
          <w:ilvl w:val="0"/>
          <w:numId w:val="0"/>
        </w:numPr>
        <w:spacing w:line="360" w:lineRule="auto"/>
        <w:ind w:left="709"/>
        <w:rPr>
          <w:rFonts w:ascii="Arial" w:hAnsi="Arial" w:cs="Arial"/>
        </w:rPr>
      </w:pPr>
    </w:p>
    <w:p w14:paraId="6B2F0D96" w14:textId="51E0908C" w:rsidR="009901EA" w:rsidRDefault="0000682C" w:rsidP="009901EA">
      <w:pPr>
        <w:pStyle w:val="Heading2"/>
      </w:pPr>
      <w:bookmarkStart w:id="47" w:name="_Toc115250962"/>
      <w:bookmarkStart w:id="48" w:name="_Toc115251040"/>
      <w:bookmarkStart w:id="49" w:name="_Toc120796624"/>
      <w:r>
        <w:t>G</w:t>
      </w:r>
      <w:r w:rsidR="009901EA" w:rsidRPr="009901EA">
        <w:t xml:space="preserve">orfodi ac </w:t>
      </w:r>
      <w:r w:rsidR="00AF333F">
        <w:t>erlyn</w:t>
      </w:r>
      <w:bookmarkEnd w:id="47"/>
      <w:bookmarkEnd w:id="48"/>
      <w:bookmarkEnd w:id="49"/>
    </w:p>
    <w:p w14:paraId="522A1A8C" w14:textId="77777777" w:rsidR="009901EA" w:rsidRPr="009901EA" w:rsidRDefault="009901EA" w:rsidP="009901EA">
      <w:pPr>
        <w:numPr>
          <w:ilvl w:val="0"/>
          <w:numId w:val="0"/>
        </w:numPr>
        <w:ind w:left="709"/>
      </w:pPr>
    </w:p>
    <w:p w14:paraId="27F17D6E" w14:textId="2CF243DC" w:rsidR="00E41D82" w:rsidRPr="00212C5A" w:rsidRDefault="0059484C" w:rsidP="00212C5A">
      <w:pPr>
        <w:spacing w:line="360" w:lineRule="auto"/>
        <w:rPr>
          <w:rFonts w:ascii="Arial" w:hAnsi="Arial" w:cs="Arial"/>
        </w:rPr>
      </w:pPr>
      <w:r>
        <w:rPr>
          <w:rFonts w:ascii="Arial" w:hAnsi="Arial" w:cs="Arial"/>
        </w:rPr>
        <w:t>Roedd cytundeb eang yn y llenyddiaeth bresennol ac ymhlith ymatebwyr bod heriau gorfodi ac erlyn sylweddol yn codi i</w:t>
      </w:r>
      <w:r w:rsidR="00BF586F">
        <w:rPr>
          <w:rFonts w:ascii="Arial" w:hAnsi="Arial" w:cs="Arial"/>
        </w:rPr>
        <w:t>’</w:t>
      </w:r>
      <w:r>
        <w:rPr>
          <w:rFonts w:ascii="Arial" w:hAnsi="Arial" w:cs="Arial"/>
        </w:rPr>
        <w:t>r heddlu a Gwasanaeth Erlyn y Goron yn gysylltiedig â darpariaethau cyfreithiol Deddf Hela 2004 ac ymarferoldeb hela.</w:t>
      </w:r>
    </w:p>
    <w:p w14:paraId="7665BF52" w14:textId="60459426" w:rsidR="00E41D82" w:rsidRDefault="00E41D82" w:rsidP="00212C5A">
      <w:pPr>
        <w:spacing w:line="360" w:lineRule="auto"/>
        <w:rPr>
          <w:rFonts w:ascii="Arial" w:hAnsi="Arial" w:cs="Arial"/>
        </w:rPr>
      </w:pPr>
      <w:r w:rsidRPr="00212C5A">
        <w:rPr>
          <w:rFonts w:ascii="Arial" w:hAnsi="Arial" w:cs="Arial"/>
        </w:rPr>
        <w:t>O ystyried y pwyntiau y mae</w:t>
      </w:r>
      <w:r w:rsidR="00BF586F">
        <w:rPr>
          <w:rFonts w:ascii="Arial" w:hAnsi="Arial" w:cs="Arial"/>
        </w:rPr>
        <w:t>’</w:t>
      </w:r>
      <w:r w:rsidRPr="00212C5A">
        <w:rPr>
          <w:rFonts w:ascii="Arial" w:hAnsi="Arial" w:cs="Arial"/>
        </w:rPr>
        <w:t>n rhaid i</w:t>
      </w:r>
      <w:r w:rsidR="00BF586F">
        <w:rPr>
          <w:rFonts w:ascii="Arial" w:hAnsi="Arial" w:cs="Arial"/>
        </w:rPr>
        <w:t>’</w:t>
      </w:r>
      <w:r w:rsidRPr="00212C5A">
        <w:rPr>
          <w:rFonts w:ascii="Arial" w:hAnsi="Arial" w:cs="Arial"/>
        </w:rPr>
        <w:t>r heddlu eu profi i ddangos tystiolaeth o hela llwynogod, i lawer o</w:t>
      </w:r>
      <w:r w:rsidR="00BF586F">
        <w:rPr>
          <w:rFonts w:ascii="Arial" w:hAnsi="Arial" w:cs="Arial"/>
        </w:rPr>
        <w:t>’</w:t>
      </w:r>
      <w:r w:rsidRPr="00212C5A">
        <w:rPr>
          <w:rFonts w:ascii="Arial" w:hAnsi="Arial" w:cs="Arial"/>
        </w:rPr>
        <w:t>r rhai a oedd yn erbyn hela llwynogod, ystyriwyd bod angen newid deddfwriaethol.</w:t>
      </w:r>
    </w:p>
    <w:p w14:paraId="0545C90F" w14:textId="302F46FC" w:rsidR="00FD412B" w:rsidRPr="00212C5A" w:rsidRDefault="00FD412B" w:rsidP="00F650E7">
      <w:pPr>
        <w:numPr>
          <w:ilvl w:val="0"/>
          <w:numId w:val="0"/>
        </w:numPr>
        <w:spacing w:line="360" w:lineRule="auto"/>
        <w:ind w:left="1701" w:right="1134"/>
        <w:rPr>
          <w:rFonts w:ascii="Arial" w:hAnsi="Arial" w:cs="Arial"/>
        </w:rPr>
      </w:pPr>
      <w:r>
        <w:rPr>
          <w:rFonts w:ascii="Arial" w:hAnsi="Arial" w:cs="Arial"/>
        </w:rPr>
        <w:t>Mae angen i</w:t>
      </w:r>
      <w:r w:rsidR="00BF586F">
        <w:rPr>
          <w:rFonts w:ascii="Arial" w:hAnsi="Arial" w:cs="Arial"/>
        </w:rPr>
        <w:t>’</w:t>
      </w:r>
      <w:r>
        <w:rPr>
          <w:rFonts w:ascii="Arial" w:hAnsi="Arial" w:cs="Arial"/>
        </w:rPr>
        <w:t>r Llywodraeth newid y ddeddfwriaeth. Mae angen iddynt wneud penderfyniad i</w:t>
      </w:r>
      <w:r w:rsidR="00BF586F">
        <w:rPr>
          <w:rFonts w:ascii="Arial" w:hAnsi="Arial" w:cs="Arial"/>
        </w:rPr>
        <w:t>’</w:t>
      </w:r>
      <w:r>
        <w:rPr>
          <w:rFonts w:ascii="Arial" w:hAnsi="Arial" w:cs="Arial"/>
        </w:rPr>
        <w:t xml:space="preserve">w wahardd yn llwyr neu ei gadw fel y mae, ac os ydynt am ei gadw fel y mae, rhoi rhai mesurau o amgylch hela llwybrau - ble a phryd y </w:t>
      </w:r>
      <w:proofErr w:type="spellStart"/>
      <w:r>
        <w:rPr>
          <w:rFonts w:ascii="Arial" w:hAnsi="Arial" w:cs="Arial"/>
        </w:rPr>
        <w:t>gallant</w:t>
      </w:r>
      <w:proofErr w:type="spellEnd"/>
      <w:r>
        <w:rPr>
          <w:rFonts w:ascii="Arial" w:hAnsi="Arial" w:cs="Arial"/>
        </w:rPr>
        <w:t xml:space="preserve"> ac na allant ei wneud, pethau fel hynny.</w:t>
      </w:r>
    </w:p>
    <w:p w14:paraId="1C65AC76" w14:textId="0CD511CF" w:rsidR="00B11AB0" w:rsidRDefault="00B11AB0" w:rsidP="00212C5A">
      <w:pPr>
        <w:spacing w:line="360" w:lineRule="auto"/>
        <w:rPr>
          <w:rFonts w:ascii="Arial" w:hAnsi="Arial" w:cs="Arial"/>
        </w:rPr>
      </w:pPr>
      <w:r w:rsidRPr="00212C5A">
        <w:rPr>
          <w:rFonts w:ascii="Arial" w:hAnsi="Arial" w:cs="Arial"/>
        </w:rPr>
        <w:t>Yn yr Alban cafodd hela llwynogod gyda chŵn hela ei wahardd yn 2002 o dan Ddeddf Gwarchod Mamaliaid Gwyllt (Yr Alban). Ar hyn o bryd mae bil newydd i dynhau</w:t>
      </w:r>
      <w:r w:rsidR="00BF586F">
        <w:rPr>
          <w:rFonts w:ascii="Arial" w:hAnsi="Arial" w:cs="Arial"/>
        </w:rPr>
        <w:t>’</w:t>
      </w:r>
      <w:r w:rsidRPr="00212C5A">
        <w:rPr>
          <w:rFonts w:ascii="Arial" w:hAnsi="Arial" w:cs="Arial"/>
        </w:rPr>
        <w:t>r gwaharddiad wedi</w:t>
      </w:r>
      <w:r w:rsidR="00BF586F">
        <w:rPr>
          <w:rFonts w:ascii="Arial" w:hAnsi="Arial" w:cs="Arial"/>
        </w:rPr>
        <w:t>’</w:t>
      </w:r>
      <w:r w:rsidRPr="00212C5A">
        <w:rPr>
          <w:rFonts w:ascii="Arial" w:hAnsi="Arial" w:cs="Arial"/>
        </w:rPr>
        <w:t>i ddrafftio sy</w:t>
      </w:r>
      <w:r w:rsidR="00BF586F">
        <w:rPr>
          <w:rFonts w:ascii="Arial" w:hAnsi="Arial" w:cs="Arial"/>
        </w:rPr>
        <w:t>’</w:t>
      </w:r>
      <w:r w:rsidRPr="00212C5A">
        <w:rPr>
          <w:rFonts w:ascii="Arial" w:hAnsi="Arial" w:cs="Arial"/>
        </w:rPr>
        <w:t>n rhoi ystyriaeth i gynllun trwyddedu ar gyfer defnyddio cŵn ym mhob hela a gwaharddiad ar yr arfer o hela llwybr.</w:t>
      </w:r>
    </w:p>
    <w:p w14:paraId="3869AF3D" w14:textId="7C9F3C25" w:rsidR="00E41D82" w:rsidRDefault="00E41D82" w:rsidP="00212C5A">
      <w:pPr>
        <w:spacing w:line="360" w:lineRule="auto"/>
        <w:rPr>
          <w:rFonts w:ascii="Arial" w:hAnsi="Arial" w:cs="Arial"/>
        </w:rPr>
      </w:pPr>
      <w:r w:rsidRPr="00212C5A">
        <w:rPr>
          <w:rFonts w:ascii="Arial" w:hAnsi="Arial" w:cs="Arial"/>
        </w:rPr>
        <w:t xml:space="preserve">Wedi dweud hynny, fel y nododd rhai ymatebwyr, mae heriau tystiolaethol ac </w:t>
      </w:r>
      <w:proofErr w:type="spellStart"/>
      <w:r w:rsidRPr="00212C5A">
        <w:rPr>
          <w:rFonts w:ascii="Arial" w:hAnsi="Arial" w:cs="Arial"/>
        </w:rPr>
        <w:t>erlyniadol</w:t>
      </w:r>
      <w:proofErr w:type="spellEnd"/>
      <w:r w:rsidRPr="00212C5A">
        <w:rPr>
          <w:rFonts w:ascii="Arial" w:hAnsi="Arial" w:cs="Arial"/>
        </w:rPr>
        <w:t xml:space="preserve"> wedi cuddio </w:t>
      </w:r>
      <w:r w:rsidR="00526066" w:rsidRPr="00212C5A">
        <w:rPr>
          <w:rFonts w:ascii="Arial" w:hAnsi="Arial" w:cs="Arial"/>
        </w:rPr>
        <w:t xml:space="preserve">amharodrwydd </w:t>
      </w:r>
      <w:r w:rsidRPr="00212C5A">
        <w:rPr>
          <w:rFonts w:ascii="Arial" w:hAnsi="Arial" w:cs="Arial"/>
        </w:rPr>
        <w:t>diwylliannol a</w:t>
      </w:r>
      <w:r w:rsidR="00526066">
        <w:rPr>
          <w:rFonts w:ascii="Arial" w:hAnsi="Arial" w:cs="Arial"/>
        </w:rPr>
        <w:t xml:space="preserve"> chyndynrwydd</w:t>
      </w:r>
      <w:r w:rsidRPr="00212C5A">
        <w:rPr>
          <w:rFonts w:ascii="Arial" w:hAnsi="Arial" w:cs="Arial"/>
        </w:rPr>
        <w:t xml:space="preserve"> yr heddlu i weithredu yn erbyn rhai mathau o ymddygiad troseddol. Enghraifft a ddyfynnwyd yn aml oedd trais domestig. Er ei fod yn fath o drosedd a amlygwyd yng Nghynllun Heddlu a Throsedd presennol Comisiynydd Heddlu a Throsedd Gogledd Cymru (2021-2024), fe</w:t>
      </w:r>
      <w:r w:rsidR="00BF586F">
        <w:rPr>
          <w:rFonts w:ascii="Arial" w:hAnsi="Arial" w:cs="Arial"/>
        </w:rPr>
        <w:t>’</w:t>
      </w:r>
      <w:r w:rsidRPr="00212C5A">
        <w:rPr>
          <w:rFonts w:ascii="Arial" w:hAnsi="Arial" w:cs="Arial"/>
        </w:rPr>
        <w:t>i nodwyd fel math o drosedd a oedd, yn hanesyddol, wedi</w:t>
      </w:r>
      <w:r w:rsidR="00BF586F">
        <w:rPr>
          <w:rFonts w:ascii="Arial" w:hAnsi="Arial" w:cs="Arial"/>
        </w:rPr>
        <w:t>’</w:t>
      </w:r>
      <w:r w:rsidRPr="00212C5A">
        <w:rPr>
          <w:rFonts w:ascii="Arial" w:hAnsi="Arial" w:cs="Arial"/>
        </w:rPr>
        <w:t>i phlismona</w:t>
      </w:r>
      <w:r w:rsidR="00BF586F">
        <w:rPr>
          <w:rFonts w:ascii="Arial" w:hAnsi="Arial" w:cs="Arial"/>
        </w:rPr>
        <w:t>’</w:t>
      </w:r>
      <w:r w:rsidRPr="00212C5A">
        <w:rPr>
          <w:rFonts w:ascii="Arial" w:hAnsi="Arial" w:cs="Arial"/>
        </w:rPr>
        <w:t>n wael:</w:t>
      </w:r>
    </w:p>
    <w:p w14:paraId="6AEF1BC4" w14:textId="7A3919CD" w:rsidR="00ED6828" w:rsidRDefault="00ED6828" w:rsidP="00AA3279">
      <w:pPr>
        <w:numPr>
          <w:ilvl w:val="0"/>
          <w:numId w:val="0"/>
        </w:numPr>
        <w:spacing w:line="360" w:lineRule="auto"/>
        <w:ind w:left="1701" w:right="1134"/>
        <w:rPr>
          <w:rFonts w:ascii="Arial" w:hAnsi="Arial" w:cs="Arial"/>
        </w:rPr>
      </w:pPr>
      <w:r>
        <w:rPr>
          <w:rFonts w:ascii="Arial" w:hAnsi="Arial" w:cs="Arial"/>
        </w:rPr>
        <w:lastRenderedPageBreak/>
        <w:t>Mae Trais Domestig yn enghraifft dda, yn y gorffennol ychydig iawn a wnaeth yr heddlu am hynny - roeddent yn meddwl ei bod yn rhy anodd delio ag ef, ond yr hyn a oedd yn digwydd oedd bod y dioddefwyr, y rhai a oedd yn cwyno, yn cael eu gweld fel y broblem a</w:t>
      </w:r>
      <w:r w:rsidR="00526066">
        <w:rPr>
          <w:rFonts w:ascii="Arial" w:hAnsi="Arial" w:cs="Arial"/>
        </w:rPr>
        <w:t>c nid oedd y</w:t>
      </w:r>
      <w:r>
        <w:rPr>
          <w:rFonts w:ascii="Arial" w:hAnsi="Arial" w:cs="Arial"/>
        </w:rPr>
        <w:t xml:space="preserve">r heddlu </w:t>
      </w:r>
      <w:r w:rsidR="00526066">
        <w:rPr>
          <w:rFonts w:ascii="Arial" w:hAnsi="Arial" w:cs="Arial"/>
        </w:rPr>
        <w:t>am d</w:t>
      </w:r>
      <w:r>
        <w:rPr>
          <w:rFonts w:ascii="Arial" w:hAnsi="Arial" w:cs="Arial"/>
        </w:rPr>
        <w:t>delio â phethau oherwydd roedden nhw</w:t>
      </w:r>
      <w:r w:rsidR="00BF586F">
        <w:rPr>
          <w:rFonts w:ascii="Arial" w:hAnsi="Arial" w:cs="Arial"/>
        </w:rPr>
        <w:t>’</w:t>
      </w:r>
      <w:r>
        <w:rPr>
          <w:rFonts w:ascii="Arial" w:hAnsi="Arial" w:cs="Arial"/>
        </w:rPr>
        <w:t>n meddwl na fyddai achos byth yn mynd i</w:t>
      </w:r>
      <w:r w:rsidR="00BF586F">
        <w:rPr>
          <w:rFonts w:ascii="Arial" w:hAnsi="Arial" w:cs="Arial"/>
        </w:rPr>
        <w:t>’</w:t>
      </w:r>
      <w:r>
        <w:rPr>
          <w:rFonts w:ascii="Arial" w:hAnsi="Arial" w:cs="Arial"/>
        </w:rPr>
        <w:t>r llys - roedd yn cael ei ystyried yn wastraff amser.</w:t>
      </w:r>
    </w:p>
    <w:p w14:paraId="6397864B" w14:textId="5A2A5215" w:rsidR="003E0BBC" w:rsidRDefault="008E14CF" w:rsidP="003E0BBC">
      <w:pPr>
        <w:spacing w:line="360" w:lineRule="auto"/>
        <w:rPr>
          <w:rFonts w:ascii="Arial" w:hAnsi="Arial" w:cs="Arial"/>
        </w:rPr>
      </w:pPr>
      <w:r>
        <w:rPr>
          <w:rFonts w:ascii="Arial" w:hAnsi="Arial" w:cs="Arial"/>
        </w:rPr>
        <w:t xml:space="preserve">Awgrymodd rhai ymatebwyr fod </w:t>
      </w:r>
      <w:r w:rsidR="00526066">
        <w:rPr>
          <w:rFonts w:ascii="Arial" w:hAnsi="Arial" w:cs="Arial"/>
        </w:rPr>
        <w:t>ardaloedd</w:t>
      </w:r>
      <w:r>
        <w:rPr>
          <w:rFonts w:ascii="Arial" w:hAnsi="Arial" w:cs="Arial"/>
        </w:rPr>
        <w:t xml:space="preserve"> heddlu eraill yn fwy rhagweithiol wrth </w:t>
      </w:r>
      <w:r w:rsidR="00526066">
        <w:rPr>
          <w:rFonts w:ascii="Arial" w:hAnsi="Arial" w:cs="Arial"/>
        </w:rPr>
        <w:t>fynd i</w:t>
      </w:r>
      <w:r w:rsidR="00BF586F">
        <w:rPr>
          <w:rFonts w:ascii="Arial" w:hAnsi="Arial" w:cs="Arial"/>
        </w:rPr>
        <w:t>’</w:t>
      </w:r>
      <w:r w:rsidR="00526066">
        <w:rPr>
          <w:rFonts w:ascii="Arial" w:hAnsi="Arial" w:cs="Arial"/>
        </w:rPr>
        <w:t>r afael</w:t>
      </w:r>
      <w:r>
        <w:rPr>
          <w:rFonts w:ascii="Arial" w:hAnsi="Arial" w:cs="Arial"/>
        </w:rPr>
        <w:t xml:space="preserve"> â hela. Ond nid oedd y </w:t>
      </w:r>
      <w:proofErr w:type="spellStart"/>
      <w:r>
        <w:rPr>
          <w:rFonts w:ascii="Arial" w:hAnsi="Arial" w:cs="Arial"/>
        </w:rPr>
        <w:t>saboteurs</w:t>
      </w:r>
      <w:proofErr w:type="spellEnd"/>
      <w:r>
        <w:rPr>
          <w:rFonts w:ascii="Arial" w:hAnsi="Arial" w:cs="Arial"/>
        </w:rPr>
        <w:t xml:space="preserve"> hela y buom yn siarad â hw</w:t>
      </w:r>
      <w:r w:rsidR="00526066">
        <w:rPr>
          <w:rFonts w:ascii="Arial" w:hAnsi="Arial" w:cs="Arial"/>
        </w:rPr>
        <w:t>ynt</w:t>
      </w:r>
      <w:r w:rsidR="00DE7A54">
        <w:rPr>
          <w:rFonts w:ascii="Arial" w:hAnsi="Arial" w:cs="Arial"/>
        </w:rPr>
        <w:t>,</w:t>
      </w:r>
      <w:r>
        <w:rPr>
          <w:rFonts w:ascii="Arial" w:hAnsi="Arial" w:cs="Arial"/>
        </w:rPr>
        <w:t xml:space="preserve"> yr oedd eu gweithgareddau</w:t>
      </w:r>
      <w:r w:rsidR="00BF586F">
        <w:rPr>
          <w:rFonts w:ascii="Arial" w:hAnsi="Arial" w:cs="Arial"/>
        </w:rPr>
        <w:t>’</w:t>
      </w:r>
      <w:r>
        <w:rPr>
          <w:rFonts w:ascii="Arial" w:hAnsi="Arial" w:cs="Arial"/>
        </w:rPr>
        <w:t>n ymwneud â chroesi</w:t>
      </w:r>
      <w:r w:rsidR="00BF586F">
        <w:rPr>
          <w:rFonts w:ascii="Arial" w:hAnsi="Arial" w:cs="Arial"/>
        </w:rPr>
        <w:t>’</w:t>
      </w:r>
      <w:r>
        <w:rPr>
          <w:rFonts w:ascii="Arial" w:hAnsi="Arial" w:cs="Arial"/>
        </w:rPr>
        <w:t>r ffin i mewn neu allan o Ogledd Cymru</w:t>
      </w:r>
      <w:r w:rsidR="00DE7A54">
        <w:rPr>
          <w:rFonts w:ascii="Arial" w:hAnsi="Arial" w:cs="Arial"/>
        </w:rPr>
        <w:t>,</w:t>
      </w:r>
      <w:r>
        <w:rPr>
          <w:rFonts w:ascii="Arial" w:hAnsi="Arial" w:cs="Arial"/>
        </w:rPr>
        <w:t xml:space="preserve"> yn gweld bod eu profiad o Heddlu Gogledd Cymru yn eithriadol o ran bod yn well/gwaeth na</w:t>
      </w:r>
      <w:r w:rsidR="00BF586F">
        <w:rPr>
          <w:rFonts w:ascii="Arial" w:hAnsi="Arial" w:cs="Arial"/>
        </w:rPr>
        <w:t>’</w:t>
      </w:r>
      <w:r>
        <w:rPr>
          <w:rFonts w:ascii="Arial" w:hAnsi="Arial" w:cs="Arial"/>
        </w:rPr>
        <w:t>u profiadau gyda heddluoedd eraill.</w:t>
      </w:r>
    </w:p>
    <w:p w14:paraId="0CFDE4EB" w14:textId="71B424E6" w:rsidR="00E41D82" w:rsidRPr="003E0BBC" w:rsidRDefault="00E41D82" w:rsidP="003E0BBC">
      <w:pPr>
        <w:spacing w:line="360" w:lineRule="auto"/>
        <w:rPr>
          <w:rFonts w:ascii="Arial" w:hAnsi="Arial" w:cs="Arial"/>
        </w:rPr>
      </w:pPr>
      <w:r w:rsidRPr="003E0BBC">
        <w:rPr>
          <w:rFonts w:ascii="Arial" w:hAnsi="Arial" w:cs="Arial"/>
        </w:rPr>
        <w:t>Mae</w:t>
      </w:r>
      <w:r w:rsidR="00BF586F">
        <w:rPr>
          <w:rFonts w:ascii="Arial" w:hAnsi="Arial" w:cs="Arial"/>
        </w:rPr>
        <w:t>’</w:t>
      </w:r>
      <w:r w:rsidRPr="003E0BBC">
        <w:rPr>
          <w:rFonts w:ascii="Arial" w:hAnsi="Arial" w:cs="Arial"/>
        </w:rPr>
        <w:t xml:space="preserve">r Weinyddiaeth Gyfiawnder </w:t>
      </w:r>
      <w:r w:rsidR="00293F69">
        <w:rPr>
          <w:rFonts w:ascii="Arial" w:hAnsi="Arial" w:cs="Arial"/>
        </w:rPr>
        <w:t>yn cyhoeddi data ar nifer yr erlyniadau bob blwyddyn am droseddau yn erbyn adran un o</w:t>
      </w:r>
      <w:r w:rsidR="00BF586F">
        <w:rPr>
          <w:rFonts w:ascii="Arial" w:hAnsi="Arial" w:cs="Arial"/>
        </w:rPr>
        <w:t>’</w:t>
      </w:r>
      <w:r w:rsidR="00293F69">
        <w:rPr>
          <w:rFonts w:ascii="Arial" w:hAnsi="Arial" w:cs="Arial"/>
        </w:rPr>
        <w:t>r Ddeddf Hela sy</w:t>
      </w:r>
      <w:r w:rsidR="00BF586F">
        <w:rPr>
          <w:rFonts w:ascii="Arial" w:hAnsi="Arial" w:cs="Arial"/>
        </w:rPr>
        <w:t>’</w:t>
      </w:r>
      <w:r w:rsidR="00293F69">
        <w:rPr>
          <w:rFonts w:ascii="Arial" w:hAnsi="Arial" w:cs="Arial"/>
        </w:rPr>
        <w:t>n ymwneud â hela mamal gwyllt gyda chi yn anghyfreithlon. Ond nid yw</w:t>
      </w:r>
      <w:r w:rsidR="00BF586F">
        <w:rPr>
          <w:rFonts w:ascii="Arial" w:hAnsi="Arial" w:cs="Arial"/>
        </w:rPr>
        <w:t>’</w:t>
      </w:r>
      <w:r w:rsidR="00293F69">
        <w:rPr>
          <w:rFonts w:ascii="Arial" w:hAnsi="Arial" w:cs="Arial"/>
        </w:rPr>
        <w:t xml:space="preserve">r data hwn yn dangos ai llwynog oedd y </w:t>
      </w:r>
      <w:r w:rsidR="00BF586F">
        <w:rPr>
          <w:rFonts w:ascii="Arial" w:hAnsi="Arial" w:cs="Arial"/>
        </w:rPr>
        <w:t>‘</w:t>
      </w:r>
      <w:r w:rsidR="00293F69">
        <w:rPr>
          <w:rFonts w:ascii="Arial" w:hAnsi="Arial" w:cs="Arial"/>
        </w:rPr>
        <w:t>mamal</w:t>
      </w:r>
      <w:r w:rsidR="00BF586F">
        <w:rPr>
          <w:rFonts w:ascii="Arial" w:hAnsi="Arial" w:cs="Arial"/>
        </w:rPr>
        <w:t>’</w:t>
      </w:r>
      <w:r w:rsidR="00293F69">
        <w:rPr>
          <w:rFonts w:ascii="Arial" w:hAnsi="Arial" w:cs="Arial"/>
        </w:rPr>
        <w:t xml:space="preserve"> dan sylw ac a oedd yr euogfarn yn gysylltiedig â helfa drefnus</w:t>
      </w:r>
      <w:r w:rsidR="00082547">
        <w:rPr>
          <w:rFonts w:ascii="Arial" w:hAnsi="Arial" w:cs="Arial"/>
        </w:rPr>
        <w:t xml:space="preserve"> ai peidio</w:t>
      </w:r>
      <w:r w:rsidR="00293F69">
        <w:rPr>
          <w:rFonts w:ascii="Arial" w:hAnsi="Arial" w:cs="Arial"/>
        </w:rPr>
        <w:t>.</w:t>
      </w:r>
    </w:p>
    <w:p w14:paraId="56F1A550" w14:textId="3835DD64" w:rsidR="00052335" w:rsidRDefault="00052335" w:rsidP="003D638F">
      <w:pPr>
        <w:numPr>
          <w:ilvl w:val="0"/>
          <w:numId w:val="0"/>
        </w:numPr>
        <w:spacing w:line="360" w:lineRule="auto"/>
        <w:ind w:left="709" w:hanging="709"/>
        <w:rPr>
          <w:rFonts w:ascii="Arial" w:hAnsi="Arial" w:cs="Arial"/>
        </w:rPr>
      </w:pPr>
    </w:p>
    <w:p w14:paraId="51D80D59" w14:textId="65DCB00C" w:rsidR="0026402C" w:rsidRDefault="0026402C" w:rsidP="0026402C">
      <w:pPr>
        <w:pStyle w:val="Heading2"/>
      </w:pPr>
      <w:bookmarkStart w:id="50" w:name="_Toc120796625"/>
      <w:r>
        <w:t xml:space="preserve">Nodyn ar </w:t>
      </w:r>
      <w:r w:rsidR="0000682C">
        <w:t xml:space="preserve">blismona </w:t>
      </w:r>
      <w:r w:rsidR="00DE7A54">
        <w:t>tarfu ar</w:t>
      </w:r>
      <w:r>
        <w:t xml:space="preserve"> helfa </w:t>
      </w:r>
      <w:bookmarkEnd w:id="50"/>
    </w:p>
    <w:p w14:paraId="6884E86B" w14:textId="77777777" w:rsidR="0026402C" w:rsidRPr="00FC145B" w:rsidRDefault="0026402C" w:rsidP="0026402C">
      <w:pPr>
        <w:numPr>
          <w:ilvl w:val="0"/>
          <w:numId w:val="0"/>
        </w:numPr>
        <w:ind w:left="709"/>
      </w:pPr>
    </w:p>
    <w:p w14:paraId="4DD54FF3" w14:textId="32FED639" w:rsidR="0026402C" w:rsidRPr="00026146" w:rsidRDefault="0026402C" w:rsidP="0026402C">
      <w:pPr>
        <w:spacing w:line="360" w:lineRule="auto"/>
        <w:rPr>
          <w:rFonts w:ascii="Arial" w:hAnsi="Arial" w:cs="Arial"/>
        </w:rPr>
      </w:pPr>
      <w:r w:rsidRPr="00026146">
        <w:rPr>
          <w:rFonts w:ascii="Arial" w:hAnsi="Arial" w:cs="Arial"/>
        </w:rPr>
        <w:t>Y gyfraith bwysicaf sy</w:t>
      </w:r>
      <w:r w:rsidR="00BF586F">
        <w:rPr>
          <w:rFonts w:ascii="Arial" w:hAnsi="Arial" w:cs="Arial"/>
        </w:rPr>
        <w:t>’</w:t>
      </w:r>
      <w:r w:rsidRPr="00026146">
        <w:rPr>
          <w:rFonts w:ascii="Arial" w:hAnsi="Arial" w:cs="Arial"/>
        </w:rPr>
        <w:t xml:space="preserve">n effeithio ar weithgareddau </w:t>
      </w:r>
      <w:proofErr w:type="spellStart"/>
      <w:r w:rsidRPr="00026146">
        <w:rPr>
          <w:rFonts w:ascii="Arial" w:hAnsi="Arial" w:cs="Arial"/>
        </w:rPr>
        <w:t>saboteurs</w:t>
      </w:r>
      <w:proofErr w:type="spellEnd"/>
      <w:r w:rsidRPr="00026146">
        <w:rPr>
          <w:rFonts w:ascii="Arial" w:hAnsi="Arial" w:cs="Arial"/>
        </w:rPr>
        <w:t xml:space="preserve"> hela yw tresmasu d</w:t>
      </w:r>
      <w:r w:rsidR="00E110B0">
        <w:rPr>
          <w:rFonts w:ascii="Arial" w:hAnsi="Arial" w:cs="Arial"/>
        </w:rPr>
        <w:t>ifrifol</w:t>
      </w:r>
      <w:r w:rsidRPr="00026146">
        <w:rPr>
          <w:rFonts w:ascii="Arial" w:hAnsi="Arial" w:cs="Arial"/>
        </w:rPr>
        <w:t xml:space="preserve"> a ddiffinnir yn adrannau 68 a 69 o Ddeddf Cyfiawnder Troseddol a Threfn Gyhoeddus 1994. Mae</w:t>
      </w:r>
      <w:r w:rsidR="00BF586F">
        <w:rPr>
          <w:rFonts w:ascii="Arial" w:hAnsi="Arial" w:cs="Arial"/>
        </w:rPr>
        <w:t>’</w:t>
      </w:r>
      <w:r w:rsidRPr="00026146">
        <w:rPr>
          <w:rFonts w:ascii="Arial" w:hAnsi="Arial" w:cs="Arial"/>
        </w:rPr>
        <w:t>r drosedd yn codi pan fydd unigolyn yn tresmasu (neu</w:t>
      </w:r>
      <w:r w:rsidR="00BF586F">
        <w:rPr>
          <w:rFonts w:ascii="Arial" w:hAnsi="Arial" w:cs="Arial"/>
        </w:rPr>
        <w:t>’</w:t>
      </w:r>
      <w:r w:rsidRPr="00026146">
        <w:rPr>
          <w:rFonts w:ascii="Arial" w:hAnsi="Arial" w:cs="Arial"/>
        </w:rPr>
        <w:t xml:space="preserve">n dangos bwriad i dresmasu) ar dir lle mae pobl yn cymryd rhan mewn gweithgaredd cyfreithlon, neu ar fin cymryd rhan </w:t>
      </w:r>
      <w:r w:rsidR="00E110B0" w:rsidRPr="00026146">
        <w:rPr>
          <w:rFonts w:ascii="Arial" w:hAnsi="Arial" w:cs="Arial"/>
        </w:rPr>
        <w:t>mewn gweithgaredd</w:t>
      </w:r>
      <w:r w:rsidR="00E110B0">
        <w:rPr>
          <w:rFonts w:ascii="Arial" w:hAnsi="Arial" w:cs="Arial"/>
        </w:rPr>
        <w:t xml:space="preserve"> o</w:t>
      </w:r>
      <w:r w:rsidR="00BF586F">
        <w:rPr>
          <w:rFonts w:ascii="Arial" w:hAnsi="Arial" w:cs="Arial"/>
        </w:rPr>
        <w:t>’</w:t>
      </w:r>
      <w:r w:rsidR="00E110B0">
        <w:rPr>
          <w:rFonts w:ascii="Arial" w:hAnsi="Arial" w:cs="Arial"/>
        </w:rPr>
        <w:t>r fath</w:t>
      </w:r>
      <w:r w:rsidRPr="00026146">
        <w:rPr>
          <w:rFonts w:ascii="Arial" w:hAnsi="Arial" w:cs="Arial"/>
        </w:rPr>
        <w:t>; gyda</w:t>
      </w:r>
      <w:r w:rsidR="00BF586F">
        <w:rPr>
          <w:rFonts w:ascii="Arial" w:hAnsi="Arial" w:cs="Arial"/>
        </w:rPr>
        <w:t>’</w:t>
      </w:r>
      <w:r w:rsidRPr="00026146">
        <w:rPr>
          <w:rFonts w:ascii="Arial" w:hAnsi="Arial" w:cs="Arial"/>
        </w:rPr>
        <w:t>r bwriad o amharu ar y gweithgaredd hwnnw.</w:t>
      </w:r>
    </w:p>
    <w:p w14:paraId="0B68F985" w14:textId="1A7AA79F" w:rsidR="0026402C" w:rsidRPr="00026146" w:rsidRDefault="0026402C" w:rsidP="0026402C">
      <w:pPr>
        <w:spacing w:line="360" w:lineRule="auto"/>
        <w:rPr>
          <w:rFonts w:ascii="Arial" w:hAnsi="Arial" w:cs="Arial"/>
        </w:rPr>
      </w:pPr>
      <w:r w:rsidRPr="00026146">
        <w:rPr>
          <w:rFonts w:ascii="Arial" w:hAnsi="Arial" w:cs="Arial"/>
        </w:rPr>
        <w:t xml:space="preserve">Bydd </w:t>
      </w:r>
      <w:proofErr w:type="spellStart"/>
      <w:r w:rsidRPr="00026146">
        <w:rPr>
          <w:rFonts w:ascii="Arial" w:hAnsi="Arial" w:cs="Arial"/>
        </w:rPr>
        <w:t>saboteurs</w:t>
      </w:r>
      <w:proofErr w:type="spellEnd"/>
      <w:r w:rsidRPr="00026146">
        <w:rPr>
          <w:rFonts w:ascii="Arial" w:hAnsi="Arial" w:cs="Arial"/>
        </w:rPr>
        <w:t xml:space="preserve"> </w:t>
      </w:r>
      <w:r w:rsidR="00E110B0">
        <w:rPr>
          <w:rFonts w:ascii="Arial" w:hAnsi="Arial" w:cs="Arial"/>
        </w:rPr>
        <w:t>hela</w:t>
      </w:r>
      <w:r w:rsidRPr="00026146">
        <w:rPr>
          <w:rFonts w:ascii="Arial" w:hAnsi="Arial" w:cs="Arial"/>
        </w:rPr>
        <w:t xml:space="preserve"> yn aml yn defnyddio blychau </w:t>
      </w:r>
      <w:r w:rsidR="00BF586F">
        <w:rPr>
          <w:rFonts w:ascii="Arial" w:hAnsi="Arial" w:cs="Arial"/>
        </w:rPr>
        <w:t>‘</w:t>
      </w:r>
      <w:proofErr w:type="spellStart"/>
      <w:r w:rsidRPr="00026146">
        <w:rPr>
          <w:rFonts w:ascii="Arial" w:hAnsi="Arial" w:cs="Arial"/>
        </w:rPr>
        <w:t>gizmo</w:t>
      </w:r>
      <w:proofErr w:type="spellEnd"/>
      <w:r w:rsidR="00BF586F">
        <w:rPr>
          <w:rFonts w:ascii="Arial" w:hAnsi="Arial" w:cs="Arial"/>
        </w:rPr>
        <w:t>’</w:t>
      </w:r>
      <w:r w:rsidRPr="00026146">
        <w:rPr>
          <w:rFonts w:ascii="Arial" w:hAnsi="Arial" w:cs="Arial"/>
        </w:rPr>
        <w:t xml:space="preserve"> sy</w:t>
      </w:r>
      <w:r w:rsidR="00BF586F">
        <w:rPr>
          <w:rFonts w:ascii="Arial" w:hAnsi="Arial" w:cs="Arial"/>
        </w:rPr>
        <w:t>’</w:t>
      </w:r>
      <w:r w:rsidRPr="00026146">
        <w:rPr>
          <w:rFonts w:ascii="Arial" w:hAnsi="Arial" w:cs="Arial"/>
        </w:rPr>
        <w:t xml:space="preserve">n dynwared sain pecyn o </w:t>
      </w:r>
      <w:r w:rsidR="006B00A7">
        <w:rPr>
          <w:rFonts w:ascii="Arial" w:hAnsi="Arial" w:cs="Arial"/>
        </w:rPr>
        <w:t xml:space="preserve">gŵn hela </w:t>
      </w:r>
      <w:r w:rsidRPr="00026146">
        <w:rPr>
          <w:rFonts w:ascii="Arial" w:hAnsi="Arial" w:cs="Arial"/>
        </w:rPr>
        <w:t xml:space="preserve"> </w:t>
      </w:r>
      <w:r w:rsidR="00E110B0">
        <w:rPr>
          <w:rFonts w:ascii="Arial" w:hAnsi="Arial" w:cs="Arial"/>
        </w:rPr>
        <w:t>yn udo</w:t>
      </w:r>
      <w:r w:rsidRPr="00026146">
        <w:rPr>
          <w:rFonts w:ascii="Arial" w:hAnsi="Arial" w:cs="Arial"/>
        </w:rPr>
        <w:t xml:space="preserve">; chwistrell </w:t>
      </w:r>
      <w:proofErr w:type="spellStart"/>
      <w:r w:rsidRPr="00026146">
        <w:rPr>
          <w:rFonts w:ascii="Arial" w:hAnsi="Arial" w:cs="Arial"/>
        </w:rPr>
        <w:t>citronella</w:t>
      </w:r>
      <w:proofErr w:type="spellEnd"/>
      <w:r w:rsidRPr="00026146">
        <w:rPr>
          <w:rFonts w:ascii="Arial" w:hAnsi="Arial" w:cs="Arial"/>
        </w:rPr>
        <w:t xml:space="preserve"> (arogl); neu gorn hela i darfu ar helfa. Pan wneir hyn, ar dir preifat, mae</w:t>
      </w:r>
      <w:r w:rsidR="00BF586F">
        <w:rPr>
          <w:rFonts w:ascii="Arial" w:hAnsi="Arial" w:cs="Arial"/>
        </w:rPr>
        <w:t>’</w:t>
      </w:r>
      <w:r w:rsidRPr="00026146">
        <w:rPr>
          <w:rFonts w:ascii="Arial" w:hAnsi="Arial" w:cs="Arial"/>
        </w:rPr>
        <w:t>n gwneud unigol</w:t>
      </w:r>
      <w:r w:rsidR="00734A1A">
        <w:rPr>
          <w:rFonts w:ascii="Arial" w:hAnsi="Arial" w:cs="Arial"/>
        </w:rPr>
        <w:t>io</w:t>
      </w:r>
      <w:r w:rsidRPr="00026146">
        <w:rPr>
          <w:rFonts w:ascii="Arial" w:hAnsi="Arial" w:cs="Arial"/>
        </w:rPr>
        <w:t xml:space="preserve">n yn agored i gael ei arestio am dresmasu </w:t>
      </w:r>
      <w:r w:rsidR="00734A1A">
        <w:rPr>
          <w:rFonts w:ascii="Arial" w:hAnsi="Arial" w:cs="Arial"/>
        </w:rPr>
        <w:t>difrifol</w:t>
      </w:r>
      <w:r w:rsidRPr="00026146">
        <w:rPr>
          <w:rFonts w:ascii="Arial" w:hAnsi="Arial" w:cs="Arial"/>
        </w:rPr>
        <w:t>, os nad yw</w:t>
      </w:r>
      <w:r w:rsidR="00BF586F">
        <w:rPr>
          <w:rFonts w:ascii="Arial" w:hAnsi="Arial" w:cs="Arial"/>
        </w:rPr>
        <w:t>’</w:t>
      </w:r>
      <w:r w:rsidRPr="00026146">
        <w:rPr>
          <w:rFonts w:ascii="Arial" w:hAnsi="Arial" w:cs="Arial"/>
        </w:rPr>
        <w:t>n ymatal â</w:t>
      </w:r>
      <w:r w:rsidR="00BF586F">
        <w:rPr>
          <w:rFonts w:ascii="Arial" w:hAnsi="Arial" w:cs="Arial"/>
        </w:rPr>
        <w:t>’</w:t>
      </w:r>
      <w:r w:rsidRPr="00026146">
        <w:rPr>
          <w:rFonts w:ascii="Arial" w:hAnsi="Arial" w:cs="Arial"/>
        </w:rPr>
        <w:t>r gweithgaredd pan ofynnir idd</w:t>
      </w:r>
      <w:r w:rsidR="00734A1A">
        <w:rPr>
          <w:rFonts w:ascii="Arial" w:hAnsi="Arial" w:cs="Arial"/>
        </w:rPr>
        <w:t>ynt</w:t>
      </w:r>
      <w:r w:rsidRPr="00026146">
        <w:rPr>
          <w:rFonts w:ascii="Arial" w:hAnsi="Arial" w:cs="Arial"/>
        </w:rPr>
        <w:t xml:space="preserve"> wneud hynny.</w:t>
      </w:r>
    </w:p>
    <w:p w14:paraId="2E7F1E9D" w14:textId="1409EDC2" w:rsidR="004C78AD" w:rsidRDefault="00EA4B75" w:rsidP="00246B36">
      <w:pPr>
        <w:spacing w:line="360" w:lineRule="auto"/>
        <w:rPr>
          <w:rFonts w:ascii="Arial" w:hAnsi="Arial" w:cs="Arial"/>
        </w:rPr>
      </w:pPr>
      <w:r>
        <w:rPr>
          <w:rFonts w:ascii="Arial" w:hAnsi="Arial" w:cs="Arial"/>
        </w:rPr>
        <w:t>Yn union fel y mae heriau cyfreithiol ac ymarferol yn gorfodi</w:t>
      </w:r>
      <w:r w:rsidR="00BF586F">
        <w:rPr>
          <w:rFonts w:ascii="Arial" w:hAnsi="Arial" w:cs="Arial"/>
        </w:rPr>
        <w:t>’</w:t>
      </w:r>
      <w:r>
        <w:rPr>
          <w:rFonts w:ascii="Arial" w:hAnsi="Arial" w:cs="Arial"/>
        </w:rPr>
        <w:t>r gwaharddiad ar hela, mae heriau cyfreithiol ac ymarferol yn atal protestiadau anghyfreithlon.</w:t>
      </w:r>
    </w:p>
    <w:p w14:paraId="3AE24014" w14:textId="511D03BD" w:rsidR="005A3C81" w:rsidRDefault="00586F83" w:rsidP="00246B36">
      <w:pPr>
        <w:spacing w:line="360" w:lineRule="auto"/>
        <w:rPr>
          <w:rFonts w:ascii="Arial" w:hAnsi="Arial" w:cs="Arial"/>
        </w:rPr>
      </w:pPr>
      <w:r>
        <w:rPr>
          <w:rFonts w:ascii="Arial" w:hAnsi="Arial" w:cs="Arial"/>
        </w:rPr>
        <w:t>Os gellir gwneud achos bod yr helfa</w:t>
      </w:r>
      <w:r w:rsidR="00734A1A">
        <w:rPr>
          <w:rFonts w:ascii="Arial" w:hAnsi="Arial" w:cs="Arial"/>
        </w:rPr>
        <w:t xml:space="preserve"> y</w:t>
      </w:r>
      <w:r>
        <w:rPr>
          <w:rFonts w:ascii="Arial" w:hAnsi="Arial" w:cs="Arial"/>
        </w:rPr>
        <w:t>n hela</w:t>
      </w:r>
      <w:r w:rsidR="00BF586F">
        <w:rPr>
          <w:rFonts w:ascii="Arial" w:hAnsi="Arial" w:cs="Arial"/>
        </w:rPr>
        <w:t>’</w:t>
      </w:r>
      <w:r>
        <w:rPr>
          <w:rFonts w:ascii="Arial" w:hAnsi="Arial" w:cs="Arial"/>
        </w:rPr>
        <w:t xml:space="preserve">n anghyfreithlon, yna ni fyddai unrhyw darfu ar </w:t>
      </w:r>
      <w:r w:rsidR="00BF586F">
        <w:rPr>
          <w:rFonts w:ascii="Arial" w:hAnsi="Arial" w:cs="Arial"/>
        </w:rPr>
        <w:t>‘</w:t>
      </w:r>
      <w:r>
        <w:rPr>
          <w:rFonts w:ascii="Arial" w:hAnsi="Arial" w:cs="Arial"/>
        </w:rPr>
        <w:t>weithgarwch cyfreithlon</w:t>
      </w:r>
      <w:r w:rsidR="00BF586F">
        <w:rPr>
          <w:rFonts w:ascii="Arial" w:hAnsi="Arial" w:cs="Arial"/>
        </w:rPr>
        <w:t>’</w:t>
      </w:r>
      <w:r>
        <w:rPr>
          <w:rFonts w:ascii="Arial" w:hAnsi="Arial" w:cs="Arial"/>
        </w:rPr>
        <w:t xml:space="preserve"> ac felly ni fyddai trosedd o dresmasu d</w:t>
      </w:r>
      <w:r w:rsidR="00734A1A">
        <w:rPr>
          <w:rFonts w:ascii="Arial" w:hAnsi="Arial" w:cs="Arial"/>
        </w:rPr>
        <w:t>ifrifol</w:t>
      </w:r>
      <w:r>
        <w:rPr>
          <w:rFonts w:ascii="Arial" w:hAnsi="Arial" w:cs="Arial"/>
        </w:rPr>
        <w:t xml:space="preserve"> yn cael </w:t>
      </w:r>
      <w:r>
        <w:rPr>
          <w:rFonts w:ascii="Arial" w:hAnsi="Arial" w:cs="Arial"/>
        </w:rPr>
        <w:lastRenderedPageBreak/>
        <w:t>ei brofi (DS: Hyd yn oed os yw</w:t>
      </w:r>
      <w:r w:rsidR="00BF586F">
        <w:rPr>
          <w:rFonts w:ascii="Arial" w:hAnsi="Arial" w:cs="Arial"/>
        </w:rPr>
        <w:t>’</w:t>
      </w:r>
      <w:r>
        <w:rPr>
          <w:rFonts w:ascii="Arial" w:hAnsi="Arial" w:cs="Arial"/>
        </w:rPr>
        <w:t>r dystiolaeth sydd ar gael yn annigonol i gychwyn erlyniad llwyddiannus ar gyfer helfa anghyfreithlon, hynny yw i brofi y tu hwnt i amheuaeth resymol bod helfa yn anghyfreithlon, efallai y bydd digon i herio achos yr erlyniad y tu hwnt i amheuaeth resymol bod yr helfa yn gyfreithlon).</w:t>
      </w:r>
    </w:p>
    <w:p w14:paraId="1130113E" w14:textId="7FEBACF5" w:rsidR="00DB31DD" w:rsidRDefault="0092514E" w:rsidP="0092514E">
      <w:pPr>
        <w:pStyle w:val="ListParagraph"/>
        <w:spacing w:line="360" w:lineRule="auto"/>
        <w:rPr>
          <w:rFonts w:ascii="Arial" w:hAnsi="Arial" w:cs="Arial"/>
        </w:rPr>
      </w:pPr>
      <w:r>
        <w:rPr>
          <w:rFonts w:ascii="Arial" w:hAnsi="Arial" w:cs="Arial"/>
        </w:rPr>
        <w:t xml:space="preserve">Yn ymarferol, mae heriau hefyd o ran atal </w:t>
      </w:r>
      <w:proofErr w:type="spellStart"/>
      <w:r>
        <w:rPr>
          <w:rFonts w:ascii="Arial" w:hAnsi="Arial" w:cs="Arial"/>
        </w:rPr>
        <w:t>saboteurs</w:t>
      </w:r>
      <w:proofErr w:type="spellEnd"/>
      <w:r>
        <w:rPr>
          <w:rFonts w:ascii="Arial" w:hAnsi="Arial" w:cs="Arial"/>
        </w:rPr>
        <w:t xml:space="preserve"> hela rhag tarfu ar weithgarwch hela llwybr cyfreithlon. Yn yr un modd â hela anghyfreithlon, mae tresmasu d</w:t>
      </w:r>
      <w:r w:rsidR="00734A1A">
        <w:rPr>
          <w:rFonts w:ascii="Arial" w:hAnsi="Arial" w:cs="Arial"/>
        </w:rPr>
        <w:t>ifrifol</w:t>
      </w:r>
      <w:r>
        <w:rPr>
          <w:rFonts w:ascii="Arial" w:hAnsi="Arial" w:cs="Arial"/>
        </w:rPr>
        <w:t xml:space="preserve"> yn drosedd sy</w:t>
      </w:r>
      <w:r w:rsidR="00BF586F">
        <w:rPr>
          <w:rFonts w:ascii="Arial" w:hAnsi="Arial" w:cs="Arial"/>
        </w:rPr>
        <w:t>’</w:t>
      </w:r>
      <w:r>
        <w:rPr>
          <w:rFonts w:ascii="Arial" w:hAnsi="Arial" w:cs="Arial"/>
        </w:rPr>
        <w:t>n digwydd yn aml mewn mannau y gallai</w:t>
      </w:r>
      <w:r w:rsidR="00BF586F">
        <w:rPr>
          <w:rFonts w:ascii="Arial" w:hAnsi="Arial" w:cs="Arial"/>
        </w:rPr>
        <w:t>’</w:t>
      </w:r>
      <w:r>
        <w:rPr>
          <w:rFonts w:ascii="Arial" w:hAnsi="Arial" w:cs="Arial"/>
        </w:rPr>
        <w:t>r heddlu ei chael yn anodd cael mynediad iddynt, i ffwrdd o fannau cyhoeddus, gydag ychydig o bobl annibynnol yn bresennol i dystio i</w:t>
      </w:r>
      <w:r w:rsidR="00BF586F">
        <w:rPr>
          <w:rFonts w:ascii="Arial" w:hAnsi="Arial" w:cs="Arial"/>
        </w:rPr>
        <w:t>’</w:t>
      </w:r>
      <w:r>
        <w:rPr>
          <w:rFonts w:ascii="Arial" w:hAnsi="Arial" w:cs="Arial"/>
        </w:rPr>
        <w:t>r drosedd.</w:t>
      </w:r>
    </w:p>
    <w:p w14:paraId="2207CF2E" w14:textId="77777777" w:rsidR="00B10A0D" w:rsidRDefault="00B10A0D" w:rsidP="00B10A0D">
      <w:pPr>
        <w:pStyle w:val="ListParagraph"/>
        <w:numPr>
          <w:ilvl w:val="0"/>
          <w:numId w:val="0"/>
        </w:numPr>
        <w:spacing w:line="360" w:lineRule="auto"/>
        <w:ind w:left="720"/>
        <w:rPr>
          <w:rFonts w:ascii="Arial" w:hAnsi="Arial" w:cs="Arial"/>
        </w:rPr>
      </w:pPr>
    </w:p>
    <w:p w14:paraId="054A51B5" w14:textId="7703A2C5" w:rsidR="00037050" w:rsidRDefault="00A80A3D" w:rsidP="0092514E">
      <w:pPr>
        <w:pStyle w:val="ListParagraph"/>
        <w:spacing w:line="360" w:lineRule="auto"/>
        <w:rPr>
          <w:rFonts w:ascii="Arial" w:hAnsi="Arial" w:cs="Arial"/>
        </w:rPr>
      </w:pPr>
      <w:r>
        <w:rPr>
          <w:rFonts w:ascii="Arial" w:hAnsi="Arial" w:cs="Arial"/>
        </w:rPr>
        <w:t>O ystyried yr anawsterau hyn, gall y rhai sy</w:t>
      </w:r>
      <w:r w:rsidR="00BF586F">
        <w:rPr>
          <w:rFonts w:ascii="Arial" w:hAnsi="Arial" w:cs="Arial"/>
        </w:rPr>
        <w:t>’</w:t>
      </w:r>
      <w:r>
        <w:rPr>
          <w:rFonts w:ascii="Arial" w:hAnsi="Arial" w:cs="Arial"/>
        </w:rPr>
        <w:t>n ymwneud â hela geisio darparu tystiolaeth o anghyfreithlondeb gan gynnwys tresmasu d</w:t>
      </w:r>
      <w:r w:rsidR="00734A1A">
        <w:rPr>
          <w:rFonts w:ascii="Arial" w:hAnsi="Arial" w:cs="Arial"/>
        </w:rPr>
        <w:t>ifrifol</w:t>
      </w:r>
      <w:r>
        <w:rPr>
          <w:rFonts w:ascii="Arial" w:hAnsi="Arial" w:cs="Arial"/>
        </w:rPr>
        <w:t xml:space="preserve"> i</w:t>
      </w:r>
      <w:r w:rsidR="00BF586F">
        <w:rPr>
          <w:rFonts w:ascii="Arial" w:hAnsi="Arial" w:cs="Arial"/>
        </w:rPr>
        <w:t>’</w:t>
      </w:r>
      <w:r>
        <w:rPr>
          <w:rFonts w:ascii="Arial" w:hAnsi="Arial" w:cs="Arial"/>
        </w:rPr>
        <w:t>r heddlu. Fodd bynnag, gall gwendidau tebyg yn y dystiolaeth a gyflwynwyd atal erlyniad llwyddiannus. Darparodd unigolion a fu</w:t>
      </w:r>
      <w:r w:rsidR="00BF586F">
        <w:rPr>
          <w:rFonts w:ascii="Arial" w:hAnsi="Arial" w:cs="Arial"/>
        </w:rPr>
        <w:t>’</w:t>
      </w:r>
      <w:r>
        <w:rPr>
          <w:rFonts w:ascii="Arial" w:hAnsi="Arial" w:cs="Arial"/>
        </w:rPr>
        <w:t xml:space="preserve">n ymwneud </w:t>
      </w:r>
      <w:r w:rsidR="00037050">
        <w:rPr>
          <w:rFonts w:ascii="Arial" w:hAnsi="Arial" w:cs="Arial"/>
        </w:rPr>
        <w:t>â hela dystiolaeth i</w:t>
      </w:r>
      <w:r w:rsidR="00BF586F">
        <w:rPr>
          <w:rFonts w:ascii="Arial" w:hAnsi="Arial" w:cs="Arial"/>
        </w:rPr>
        <w:t>’</w:t>
      </w:r>
      <w:r w:rsidR="00037050">
        <w:rPr>
          <w:rFonts w:ascii="Arial" w:hAnsi="Arial" w:cs="Arial"/>
        </w:rPr>
        <w:t xml:space="preserve">r tîm adolygu </w:t>
      </w:r>
      <w:r w:rsidR="00734A1A">
        <w:rPr>
          <w:rFonts w:ascii="Arial" w:hAnsi="Arial" w:cs="Arial"/>
        </w:rPr>
        <w:t>a oedd yn eu barn hwy yn dangos</w:t>
      </w:r>
      <w:r w:rsidR="00037050">
        <w:rPr>
          <w:rFonts w:ascii="Arial" w:hAnsi="Arial" w:cs="Arial"/>
        </w:rPr>
        <w:t xml:space="preserve"> tresmasu </w:t>
      </w:r>
      <w:r w:rsidR="00734A1A">
        <w:rPr>
          <w:rFonts w:ascii="Arial" w:hAnsi="Arial" w:cs="Arial"/>
        </w:rPr>
        <w:t xml:space="preserve">difrifol </w:t>
      </w:r>
      <w:r w:rsidR="00037050">
        <w:rPr>
          <w:rFonts w:ascii="Arial" w:hAnsi="Arial" w:cs="Arial"/>
        </w:rPr>
        <w:t xml:space="preserve">neu </w:t>
      </w:r>
      <w:r w:rsidR="00C3159A">
        <w:rPr>
          <w:rFonts w:ascii="Arial" w:hAnsi="Arial" w:cs="Arial"/>
        </w:rPr>
        <w:t xml:space="preserve">droseddu treisgar gan ymgyrchwyr gwrth-hela. Fodd bynnag, er bod yr ymddygiad yn amlwg yn </w:t>
      </w:r>
      <w:proofErr w:type="spellStart"/>
      <w:r w:rsidR="00734A1A">
        <w:rPr>
          <w:rFonts w:ascii="Arial" w:hAnsi="Arial" w:cs="Arial"/>
        </w:rPr>
        <w:t>ddifriol</w:t>
      </w:r>
      <w:proofErr w:type="spellEnd"/>
      <w:r w:rsidR="00C3159A">
        <w:rPr>
          <w:rFonts w:ascii="Arial" w:hAnsi="Arial" w:cs="Arial"/>
        </w:rPr>
        <w:t>, ni</w:t>
      </w:r>
      <w:r w:rsidR="00734A1A">
        <w:rPr>
          <w:rFonts w:ascii="Arial" w:hAnsi="Arial" w:cs="Arial"/>
        </w:rPr>
        <w:t>d oeddem yn</w:t>
      </w:r>
      <w:r w:rsidR="00C3159A">
        <w:rPr>
          <w:rFonts w:ascii="Arial" w:hAnsi="Arial" w:cs="Arial"/>
        </w:rPr>
        <w:t xml:space="preserve"> ystyried y dystiolaeth hon yn d</w:t>
      </w:r>
      <w:r w:rsidR="00734A1A">
        <w:rPr>
          <w:rFonts w:ascii="Arial" w:hAnsi="Arial" w:cs="Arial"/>
        </w:rPr>
        <w:t>diymwad</w:t>
      </w:r>
      <w:r w:rsidR="00C3159A">
        <w:rPr>
          <w:rFonts w:ascii="Arial" w:hAnsi="Arial" w:cs="Arial"/>
        </w:rPr>
        <w:t xml:space="preserve"> o ran pa drosedd yr oedd yn ei dangos.</w:t>
      </w:r>
    </w:p>
    <w:p w14:paraId="7B3815B1" w14:textId="77777777" w:rsidR="00C52656" w:rsidRDefault="00C52656" w:rsidP="00C52656">
      <w:pPr>
        <w:pStyle w:val="ListParagraph"/>
        <w:numPr>
          <w:ilvl w:val="0"/>
          <w:numId w:val="0"/>
        </w:numPr>
        <w:spacing w:line="360" w:lineRule="auto"/>
        <w:ind w:left="720"/>
        <w:rPr>
          <w:rFonts w:ascii="Arial" w:hAnsi="Arial" w:cs="Arial"/>
        </w:rPr>
      </w:pPr>
    </w:p>
    <w:p w14:paraId="1094C655" w14:textId="77777777" w:rsidR="006B486D" w:rsidRDefault="006B486D" w:rsidP="00EC06B4">
      <w:pPr>
        <w:pStyle w:val="ListParagraph"/>
        <w:numPr>
          <w:ilvl w:val="0"/>
          <w:numId w:val="0"/>
        </w:numPr>
        <w:spacing w:line="360" w:lineRule="auto"/>
        <w:ind w:left="720"/>
        <w:rPr>
          <w:rFonts w:ascii="Arial" w:hAnsi="Arial" w:cs="Arial"/>
        </w:rPr>
      </w:pPr>
    </w:p>
    <w:p w14:paraId="1E53D571" w14:textId="77777777" w:rsidR="00DB31DD" w:rsidRPr="00246B36" w:rsidRDefault="00DB31DD" w:rsidP="0092514E">
      <w:pPr>
        <w:numPr>
          <w:ilvl w:val="0"/>
          <w:numId w:val="0"/>
        </w:numPr>
        <w:spacing w:line="360" w:lineRule="auto"/>
        <w:ind w:left="709"/>
        <w:rPr>
          <w:rFonts w:ascii="Arial" w:hAnsi="Arial" w:cs="Arial"/>
        </w:rPr>
      </w:pPr>
    </w:p>
    <w:p w14:paraId="2912F496" w14:textId="74AB623E" w:rsidR="00C35E95" w:rsidRDefault="00C35E95" w:rsidP="006E5946">
      <w:pPr>
        <w:numPr>
          <w:ilvl w:val="0"/>
          <w:numId w:val="0"/>
        </w:numPr>
        <w:spacing w:line="360" w:lineRule="auto"/>
        <w:ind w:left="709"/>
        <w:rPr>
          <w:rFonts w:asciiTheme="majorHAnsi" w:eastAsiaTheme="majorEastAsia" w:hAnsiTheme="majorHAnsi" w:cstheme="majorBidi"/>
          <w:color w:val="2F5496" w:themeColor="accent1" w:themeShade="BF"/>
          <w:sz w:val="32"/>
          <w:szCs w:val="32"/>
        </w:rPr>
      </w:pPr>
      <w:r>
        <w:br w:type="page"/>
      </w:r>
    </w:p>
    <w:p w14:paraId="20F057A1" w14:textId="3A300D21" w:rsidR="00166477" w:rsidRDefault="00F822E9" w:rsidP="00166477">
      <w:pPr>
        <w:pStyle w:val="Heading1"/>
      </w:pPr>
      <w:bookmarkStart w:id="51" w:name="_Toc115250963"/>
      <w:bookmarkStart w:id="52" w:name="_Toc115251041"/>
      <w:bookmarkStart w:id="53" w:name="_Toc120796626"/>
      <w:r>
        <w:lastRenderedPageBreak/>
        <w:t>C</w:t>
      </w:r>
      <w:r w:rsidR="00AF333F">
        <w:t>AN</w:t>
      </w:r>
      <w:r>
        <w:t>FYDD</w:t>
      </w:r>
      <w:r w:rsidR="00AF333F">
        <w:t>IADAU: AMCAN DAU</w:t>
      </w:r>
      <w:bookmarkEnd w:id="51"/>
      <w:bookmarkEnd w:id="52"/>
      <w:bookmarkEnd w:id="53"/>
      <w:r w:rsidR="00E41D82" w:rsidRPr="00212C5A">
        <w:t xml:space="preserve"> </w:t>
      </w:r>
    </w:p>
    <w:p w14:paraId="47F77EC8" w14:textId="77777777" w:rsidR="00166477" w:rsidRPr="00166477" w:rsidRDefault="00166477" w:rsidP="00166477">
      <w:pPr>
        <w:numPr>
          <w:ilvl w:val="0"/>
          <w:numId w:val="0"/>
        </w:numPr>
        <w:ind w:left="709"/>
      </w:pPr>
    </w:p>
    <w:p w14:paraId="7DD9AFFD" w14:textId="456A95EF" w:rsidR="00E41D82" w:rsidRDefault="00E41D82" w:rsidP="0000682C">
      <w:pPr>
        <w:numPr>
          <w:ilvl w:val="0"/>
          <w:numId w:val="0"/>
        </w:numPr>
        <w:spacing w:line="360" w:lineRule="auto"/>
        <w:ind w:left="709"/>
        <w:rPr>
          <w:rFonts w:ascii="Arial" w:hAnsi="Arial" w:cs="Arial"/>
          <w:color w:val="4472C4" w:themeColor="accent1"/>
        </w:rPr>
      </w:pPr>
      <w:r w:rsidRPr="007D3985">
        <w:rPr>
          <w:rFonts w:ascii="Arial" w:hAnsi="Arial" w:cs="Arial"/>
          <w:color w:val="4472C4" w:themeColor="accent1"/>
        </w:rPr>
        <w:t>Beth yw arfer da mewn perthynas â phlismona</w:t>
      </w:r>
      <w:r w:rsidR="00BF586F">
        <w:rPr>
          <w:rFonts w:ascii="Arial" w:hAnsi="Arial" w:cs="Arial"/>
          <w:color w:val="4472C4" w:themeColor="accent1"/>
        </w:rPr>
        <w:t>’</w:t>
      </w:r>
      <w:r w:rsidRPr="007D3985">
        <w:rPr>
          <w:rFonts w:ascii="Arial" w:hAnsi="Arial" w:cs="Arial"/>
          <w:color w:val="4472C4" w:themeColor="accent1"/>
        </w:rPr>
        <w:t>r gwaharddiad ar hela</w:t>
      </w:r>
    </w:p>
    <w:p w14:paraId="0DC490E2" w14:textId="77DC0D1F" w:rsidR="00205CD6" w:rsidRDefault="00205CD6" w:rsidP="00953CB0">
      <w:pPr>
        <w:pStyle w:val="Heading2"/>
      </w:pPr>
      <w:bookmarkStart w:id="54" w:name="_Toc115250964"/>
      <w:bookmarkStart w:id="55" w:name="_Toc115251042"/>
      <w:bookmarkStart w:id="56" w:name="_Toc120796627"/>
      <w:r>
        <w:t>Sylwadau cyffredinol</w:t>
      </w:r>
      <w:bookmarkEnd w:id="54"/>
      <w:bookmarkEnd w:id="55"/>
      <w:bookmarkEnd w:id="56"/>
    </w:p>
    <w:p w14:paraId="4FF0626F" w14:textId="77777777" w:rsidR="00205CD6" w:rsidRPr="00205CD6" w:rsidRDefault="00205CD6" w:rsidP="00205CD6">
      <w:pPr>
        <w:numPr>
          <w:ilvl w:val="0"/>
          <w:numId w:val="0"/>
        </w:numPr>
        <w:ind w:left="709"/>
      </w:pPr>
    </w:p>
    <w:p w14:paraId="2FC8917B" w14:textId="614F531F" w:rsidR="00FE5F0B" w:rsidRDefault="008E14CF" w:rsidP="000953E9">
      <w:pPr>
        <w:spacing w:line="360" w:lineRule="auto"/>
        <w:rPr>
          <w:rFonts w:ascii="Arial" w:hAnsi="Arial" w:cs="Arial"/>
        </w:rPr>
      </w:pPr>
      <w:r>
        <w:rPr>
          <w:rFonts w:ascii="Arial" w:hAnsi="Arial" w:cs="Arial"/>
        </w:rPr>
        <w:t>Fel egwyddor gyffredinol, mae arfer da wrth blismona</w:t>
      </w:r>
      <w:r w:rsidR="00BF586F">
        <w:rPr>
          <w:rFonts w:ascii="Arial" w:hAnsi="Arial" w:cs="Arial"/>
        </w:rPr>
        <w:t>’</w:t>
      </w:r>
      <w:r>
        <w:rPr>
          <w:rFonts w:ascii="Arial" w:hAnsi="Arial" w:cs="Arial"/>
        </w:rPr>
        <w:t>r gwaharddiad ar hela yn amlwg yn dibynnu ar ganiatáu i hela llwybr fynd rhagddo; cynnal hawliau unigolion a grwpiau i brotestio</w:t>
      </w:r>
      <w:r w:rsidR="00BF586F">
        <w:rPr>
          <w:rFonts w:ascii="Arial" w:hAnsi="Arial" w:cs="Arial"/>
        </w:rPr>
        <w:t>’</w:t>
      </w:r>
      <w:r>
        <w:rPr>
          <w:rFonts w:ascii="Arial" w:hAnsi="Arial" w:cs="Arial"/>
        </w:rPr>
        <w:t>n gyfreithlon yn ei erbyn; ac ymchwilio i honiadau o hela anghyfreithlon neu droseddu sy</w:t>
      </w:r>
      <w:r w:rsidR="00BF586F">
        <w:rPr>
          <w:rFonts w:ascii="Arial" w:hAnsi="Arial" w:cs="Arial"/>
        </w:rPr>
        <w:t>’</w:t>
      </w:r>
      <w:r>
        <w:rPr>
          <w:rFonts w:ascii="Arial" w:hAnsi="Arial" w:cs="Arial"/>
        </w:rPr>
        <w:t xml:space="preserve">n gysylltiedig â hela </w:t>
      </w:r>
      <w:r w:rsidR="003641C0">
        <w:rPr>
          <w:rFonts w:ascii="Arial" w:hAnsi="Arial" w:cs="Arial"/>
        </w:rPr>
        <w:t>mewn ffordd g</w:t>
      </w:r>
      <w:r>
        <w:rPr>
          <w:rFonts w:ascii="Arial" w:hAnsi="Arial" w:cs="Arial"/>
        </w:rPr>
        <w:t>ymesur a</w:t>
      </w:r>
      <w:r w:rsidR="003641C0">
        <w:rPr>
          <w:rFonts w:ascii="Arial" w:hAnsi="Arial" w:cs="Arial"/>
        </w:rPr>
        <w:t xml:space="preserve"> th</w:t>
      </w:r>
      <w:r>
        <w:rPr>
          <w:rFonts w:ascii="Arial" w:hAnsi="Arial" w:cs="Arial"/>
        </w:rPr>
        <w:t>rylwyr.</w:t>
      </w:r>
    </w:p>
    <w:p w14:paraId="47ADD30C" w14:textId="6870B3BA" w:rsidR="00953CB0" w:rsidRDefault="00105044" w:rsidP="00953CB0">
      <w:pPr>
        <w:pStyle w:val="Heading2"/>
      </w:pPr>
      <w:bookmarkStart w:id="57" w:name="_Toc120796628"/>
      <w:r>
        <w:t>Heddlu Gogledd Cymru</w:t>
      </w:r>
      <w:bookmarkEnd w:id="57"/>
    </w:p>
    <w:p w14:paraId="728653B7" w14:textId="77777777" w:rsidR="00953CB0" w:rsidRPr="00A2488A" w:rsidRDefault="00953CB0" w:rsidP="00953CB0">
      <w:pPr>
        <w:numPr>
          <w:ilvl w:val="0"/>
          <w:numId w:val="0"/>
        </w:numPr>
        <w:ind w:left="709"/>
      </w:pPr>
    </w:p>
    <w:p w14:paraId="264683F3" w14:textId="2BE0DB34" w:rsidR="00953CB0" w:rsidRDefault="00105044" w:rsidP="00953CB0">
      <w:pPr>
        <w:spacing w:line="360" w:lineRule="auto"/>
        <w:rPr>
          <w:rFonts w:ascii="Arial" w:hAnsi="Arial" w:cs="Arial"/>
        </w:rPr>
      </w:pPr>
      <w:r>
        <w:rPr>
          <w:rFonts w:ascii="Arial" w:hAnsi="Arial" w:cs="Arial"/>
        </w:rPr>
        <w:t xml:space="preserve">Heddlu Gogledd Cymru oedd yr heddlu cyntaf i sefydlu Tîm Troseddau </w:t>
      </w:r>
      <w:r w:rsidR="00C8493B">
        <w:rPr>
          <w:rFonts w:ascii="Arial" w:hAnsi="Arial" w:cs="Arial"/>
        </w:rPr>
        <w:t>Cefn Gwlad</w:t>
      </w:r>
      <w:r>
        <w:rPr>
          <w:rFonts w:ascii="Arial" w:hAnsi="Arial" w:cs="Arial"/>
        </w:rPr>
        <w:t xml:space="preserve"> penodol yn 2013, ac mae llawer o </w:t>
      </w:r>
      <w:r w:rsidR="00C8493B">
        <w:rPr>
          <w:rFonts w:ascii="Arial" w:hAnsi="Arial" w:cs="Arial"/>
        </w:rPr>
        <w:t>ardaloe</w:t>
      </w:r>
      <w:r>
        <w:rPr>
          <w:rFonts w:ascii="Arial" w:hAnsi="Arial" w:cs="Arial"/>
        </w:rPr>
        <w:t>dd heddlu eraill, fel Heddlu Dyfed Powys ers hynny, wedi dilyn yr esiampl.</w:t>
      </w:r>
    </w:p>
    <w:p w14:paraId="2317B71C" w14:textId="0A7C53D6" w:rsidR="00953CB0" w:rsidRPr="006438F0" w:rsidRDefault="00953CB0" w:rsidP="00B12BC6">
      <w:pPr>
        <w:spacing w:line="360" w:lineRule="auto"/>
        <w:rPr>
          <w:rFonts w:ascii="Arial" w:hAnsi="Arial" w:cs="Arial"/>
        </w:rPr>
      </w:pPr>
      <w:r w:rsidRPr="006438F0">
        <w:rPr>
          <w:rFonts w:ascii="Arial" w:hAnsi="Arial" w:cs="Arial"/>
        </w:rPr>
        <w:t xml:space="preserve">O fewn y </w:t>
      </w:r>
      <w:r w:rsidR="00C8493B">
        <w:rPr>
          <w:rFonts w:ascii="Arial" w:hAnsi="Arial" w:cs="Arial"/>
        </w:rPr>
        <w:t>Tîm Troseddau Cefn Gwlad</w:t>
      </w:r>
      <w:r w:rsidRPr="006438F0">
        <w:rPr>
          <w:rFonts w:ascii="Arial" w:hAnsi="Arial" w:cs="Arial"/>
        </w:rPr>
        <w:t xml:space="preserve">, neilltuir swyddog heddlu penodedig a </w:t>
      </w:r>
      <w:r w:rsidR="003B47AE">
        <w:rPr>
          <w:rFonts w:ascii="Arial" w:hAnsi="Arial" w:cs="Arial"/>
        </w:rPr>
        <w:t>SCCH</w:t>
      </w:r>
      <w:r w:rsidRPr="006438F0">
        <w:rPr>
          <w:rFonts w:ascii="Arial" w:hAnsi="Arial" w:cs="Arial"/>
        </w:rPr>
        <w:t xml:space="preserve"> i ymchwilio i droseddau gwledig ym mhob un o ardaloedd rhanbarthol yr heddlu (Gorllewin, Canol, Dwyrain).</w:t>
      </w:r>
    </w:p>
    <w:p w14:paraId="2B84CC75" w14:textId="6CF23F5C" w:rsidR="006438F0" w:rsidRDefault="006438F0" w:rsidP="00953CB0">
      <w:pPr>
        <w:spacing w:line="360" w:lineRule="auto"/>
        <w:rPr>
          <w:rFonts w:ascii="Arial" w:hAnsi="Arial" w:cs="Arial"/>
        </w:rPr>
      </w:pPr>
      <w:r>
        <w:rPr>
          <w:rFonts w:ascii="Arial" w:hAnsi="Arial" w:cs="Arial"/>
        </w:rPr>
        <w:t>Mae swyddogion sy</w:t>
      </w:r>
      <w:r w:rsidR="00BF586F">
        <w:rPr>
          <w:rFonts w:ascii="Arial" w:hAnsi="Arial" w:cs="Arial"/>
        </w:rPr>
        <w:t>’</w:t>
      </w:r>
      <w:r>
        <w:rPr>
          <w:rFonts w:ascii="Arial" w:hAnsi="Arial" w:cs="Arial"/>
        </w:rPr>
        <w:t>n ymwneud â</w:t>
      </w:r>
      <w:r w:rsidR="00BF586F">
        <w:rPr>
          <w:rFonts w:ascii="Arial" w:hAnsi="Arial" w:cs="Arial"/>
        </w:rPr>
        <w:t>’</w:t>
      </w:r>
      <w:r>
        <w:rPr>
          <w:rFonts w:ascii="Arial" w:hAnsi="Arial" w:cs="Arial"/>
        </w:rPr>
        <w:t>r Tîm Troseddau Cefn Gwlad yn bennaf gyfrifol am ymchwilio i honiadau o hela llwynogod yn anghyfreithlon. Dywed</w:t>
      </w:r>
      <w:r w:rsidR="00C8493B">
        <w:rPr>
          <w:rFonts w:ascii="Arial" w:hAnsi="Arial" w:cs="Arial"/>
        </w:rPr>
        <w:t>wyd</w:t>
      </w:r>
      <w:r>
        <w:rPr>
          <w:rFonts w:ascii="Arial" w:hAnsi="Arial" w:cs="Arial"/>
        </w:rPr>
        <w:t xml:space="preserve"> wrthym</w:t>
      </w:r>
      <w:r w:rsidR="00C8493B">
        <w:rPr>
          <w:rFonts w:ascii="Arial" w:hAnsi="Arial" w:cs="Arial"/>
        </w:rPr>
        <w:t xml:space="preserve"> gan y swyddogion hyn b</w:t>
      </w:r>
      <w:r>
        <w:rPr>
          <w:rFonts w:ascii="Arial" w:hAnsi="Arial" w:cs="Arial"/>
        </w:rPr>
        <w:t>od ymchwilio i honiadau o hela llwynogod yn anghyfreithlon yn gyfran fach iawn o</w:t>
      </w:r>
      <w:r w:rsidR="00BF586F">
        <w:rPr>
          <w:rFonts w:ascii="Arial" w:hAnsi="Arial" w:cs="Arial"/>
        </w:rPr>
        <w:t>’</w:t>
      </w:r>
      <w:r>
        <w:rPr>
          <w:rFonts w:ascii="Arial" w:hAnsi="Arial" w:cs="Arial"/>
        </w:rPr>
        <w:t>u llwyth gwaith (1-2%) sy</w:t>
      </w:r>
      <w:r w:rsidR="00BF586F">
        <w:rPr>
          <w:rFonts w:ascii="Arial" w:hAnsi="Arial" w:cs="Arial"/>
        </w:rPr>
        <w:t>’</w:t>
      </w:r>
      <w:r>
        <w:rPr>
          <w:rFonts w:ascii="Arial" w:hAnsi="Arial" w:cs="Arial"/>
        </w:rPr>
        <w:t xml:space="preserve">n </w:t>
      </w:r>
      <w:r w:rsidR="00C8493B">
        <w:rPr>
          <w:rFonts w:ascii="Arial" w:hAnsi="Arial" w:cs="Arial"/>
        </w:rPr>
        <w:t>tueddu</w:t>
      </w:r>
      <w:r w:rsidR="00BF586F">
        <w:rPr>
          <w:rFonts w:ascii="Arial" w:hAnsi="Arial" w:cs="Arial"/>
        </w:rPr>
        <w:t>’</w:t>
      </w:r>
      <w:r>
        <w:rPr>
          <w:rFonts w:ascii="Arial" w:hAnsi="Arial" w:cs="Arial"/>
        </w:rPr>
        <w:t xml:space="preserve">n </w:t>
      </w:r>
      <w:r w:rsidR="00C8493B">
        <w:rPr>
          <w:rFonts w:ascii="Arial" w:hAnsi="Arial" w:cs="Arial"/>
        </w:rPr>
        <w:t xml:space="preserve">sylweddol i ddelio â </w:t>
      </w:r>
      <w:r>
        <w:rPr>
          <w:rFonts w:ascii="Arial" w:hAnsi="Arial" w:cs="Arial"/>
        </w:rPr>
        <w:t>dwyn amaethyddol a da byw.</w:t>
      </w:r>
    </w:p>
    <w:p w14:paraId="157201D8" w14:textId="067B57FB" w:rsidR="00E959A2" w:rsidRDefault="00105044" w:rsidP="00953CB0">
      <w:pPr>
        <w:spacing w:line="360" w:lineRule="auto"/>
        <w:rPr>
          <w:rFonts w:ascii="Arial" w:hAnsi="Arial" w:cs="Arial"/>
        </w:rPr>
      </w:pPr>
      <w:r>
        <w:rPr>
          <w:rFonts w:ascii="Arial" w:hAnsi="Arial" w:cs="Arial"/>
        </w:rPr>
        <w:t>Mae gan Heddlu Gogledd Cymru ymgyrch, wedi</w:t>
      </w:r>
      <w:r w:rsidR="00BF586F">
        <w:rPr>
          <w:rFonts w:ascii="Arial" w:hAnsi="Arial" w:cs="Arial"/>
        </w:rPr>
        <w:t>’</w:t>
      </w:r>
      <w:r>
        <w:rPr>
          <w:rFonts w:ascii="Arial" w:hAnsi="Arial" w:cs="Arial"/>
        </w:rPr>
        <w:t>i hategu gan gynllun tactegol a</w:t>
      </w:r>
      <w:r w:rsidR="00C8493B">
        <w:rPr>
          <w:rFonts w:ascii="Arial" w:hAnsi="Arial" w:cs="Arial"/>
        </w:rPr>
        <w:t xml:space="preserve"> threfnu</w:t>
      </w:r>
      <w:r>
        <w:rPr>
          <w:rFonts w:ascii="Arial" w:hAnsi="Arial" w:cs="Arial"/>
        </w:rPr>
        <w:t>, sy</w:t>
      </w:r>
      <w:r w:rsidR="00BF586F">
        <w:rPr>
          <w:rFonts w:ascii="Arial" w:hAnsi="Arial" w:cs="Arial"/>
        </w:rPr>
        <w:t>’</w:t>
      </w:r>
      <w:r>
        <w:rPr>
          <w:rFonts w:ascii="Arial" w:hAnsi="Arial" w:cs="Arial"/>
        </w:rPr>
        <w:t>n canolbwyntio ar gynulliadau hela o</w:t>
      </w:r>
      <w:r w:rsidR="00BF586F">
        <w:rPr>
          <w:rFonts w:ascii="Arial" w:hAnsi="Arial" w:cs="Arial"/>
        </w:rPr>
        <w:t>’</w:t>
      </w:r>
      <w:r>
        <w:rPr>
          <w:rFonts w:ascii="Arial" w:hAnsi="Arial" w:cs="Arial"/>
        </w:rPr>
        <w:t xml:space="preserve">r enw </w:t>
      </w:r>
      <w:r w:rsidR="00BF586F">
        <w:rPr>
          <w:rFonts w:ascii="Arial" w:hAnsi="Arial" w:cs="Arial"/>
        </w:rPr>
        <w:t>‘</w:t>
      </w:r>
      <w:r w:rsidR="00C8493B">
        <w:rPr>
          <w:rFonts w:ascii="Arial" w:hAnsi="Arial" w:cs="Arial"/>
        </w:rPr>
        <w:t>Ymgyrch</w:t>
      </w:r>
      <w:r>
        <w:rPr>
          <w:rFonts w:ascii="Arial" w:hAnsi="Arial" w:cs="Arial"/>
        </w:rPr>
        <w:t xml:space="preserve"> </w:t>
      </w:r>
      <w:proofErr w:type="spellStart"/>
      <w:r>
        <w:rPr>
          <w:rFonts w:ascii="Arial" w:hAnsi="Arial" w:cs="Arial"/>
        </w:rPr>
        <w:t>Yarder</w:t>
      </w:r>
      <w:proofErr w:type="spellEnd"/>
      <w:r w:rsidR="00BF586F">
        <w:rPr>
          <w:rFonts w:ascii="Arial" w:hAnsi="Arial" w:cs="Arial"/>
        </w:rPr>
        <w:t>’</w:t>
      </w:r>
      <w:r>
        <w:rPr>
          <w:rFonts w:ascii="Arial" w:hAnsi="Arial" w:cs="Arial"/>
        </w:rPr>
        <w:t>.</w:t>
      </w:r>
    </w:p>
    <w:p w14:paraId="2C613522" w14:textId="01E6F503" w:rsidR="00E959A2" w:rsidRDefault="00E959A2" w:rsidP="00953CB0">
      <w:pPr>
        <w:spacing w:line="360" w:lineRule="auto"/>
        <w:rPr>
          <w:rFonts w:ascii="Arial" w:hAnsi="Arial" w:cs="Arial"/>
        </w:rPr>
      </w:pPr>
      <w:r>
        <w:rPr>
          <w:rFonts w:ascii="Arial" w:hAnsi="Arial" w:cs="Arial"/>
        </w:rPr>
        <w:t>Gellir crynhoi prif nodau</w:t>
      </w:r>
      <w:r w:rsidR="00BF586F">
        <w:rPr>
          <w:rFonts w:ascii="Arial" w:hAnsi="Arial" w:cs="Arial"/>
        </w:rPr>
        <w:t>’</w:t>
      </w:r>
      <w:r>
        <w:rPr>
          <w:rFonts w:ascii="Arial" w:hAnsi="Arial" w:cs="Arial"/>
        </w:rPr>
        <w:t xml:space="preserve">r Ymgyrch hon fel hwyluso protest; </w:t>
      </w:r>
      <w:r w:rsidR="00C8493B">
        <w:rPr>
          <w:rFonts w:ascii="Arial" w:hAnsi="Arial" w:cs="Arial"/>
        </w:rPr>
        <w:t>rh</w:t>
      </w:r>
      <w:r>
        <w:rPr>
          <w:rFonts w:ascii="Arial" w:hAnsi="Arial" w:cs="Arial"/>
        </w:rPr>
        <w:t>eoli unrhyw anhrefn a allai godi yn ystod cynulliadau hela ac atal/canfod hela anghyfreithlon.</w:t>
      </w:r>
    </w:p>
    <w:p w14:paraId="15947A56" w14:textId="49EB5845" w:rsidR="00FD3418" w:rsidRDefault="00FD3418" w:rsidP="00FD3418">
      <w:pPr>
        <w:spacing w:line="360" w:lineRule="auto"/>
        <w:rPr>
          <w:rFonts w:ascii="Arial" w:hAnsi="Arial" w:cs="Arial"/>
        </w:rPr>
      </w:pPr>
      <w:r>
        <w:rPr>
          <w:rFonts w:ascii="Arial" w:hAnsi="Arial" w:cs="Arial"/>
        </w:rPr>
        <w:t xml:space="preserve">O dan Ymgyrch </w:t>
      </w:r>
      <w:proofErr w:type="spellStart"/>
      <w:r>
        <w:rPr>
          <w:rFonts w:ascii="Arial" w:hAnsi="Arial" w:cs="Arial"/>
        </w:rPr>
        <w:t>Yarder</w:t>
      </w:r>
      <w:proofErr w:type="spellEnd"/>
      <w:r>
        <w:rPr>
          <w:rFonts w:ascii="Arial" w:hAnsi="Arial" w:cs="Arial"/>
        </w:rPr>
        <w:t>, yn y tymor llawn, yn seiliedig ar y wybodaeth a gesglir, a lle mae galw am adnoddau</w:t>
      </w:r>
      <w:r w:rsidR="00BF586F">
        <w:rPr>
          <w:rFonts w:ascii="Arial" w:hAnsi="Arial" w:cs="Arial"/>
        </w:rPr>
        <w:t>’</w:t>
      </w:r>
      <w:r>
        <w:rPr>
          <w:rFonts w:ascii="Arial" w:hAnsi="Arial" w:cs="Arial"/>
        </w:rPr>
        <w:t>n caniatáu, mae swyddogion heddlu</w:t>
      </w:r>
      <w:r w:rsidR="00BF586F">
        <w:rPr>
          <w:rFonts w:ascii="Arial" w:hAnsi="Arial" w:cs="Arial"/>
        </w:rPr>
        <w:t>’</w:t>
      </w:r>
      <w:r>
        <w:rPr>
          <w:rFonts w:ascii="Arial" w:hAnsi="Arial" w:cs="Arial"/>
        </w:rPr>
        <w:t>n cael eu tynnu o bob rhan o</w:t>
      </w:r>
      <w:r w:rsidR="00BF586F">
        <w:rPr>
          <w:rFonts w:ascii="Arial" w:hAnsi="Arial" w:cs="Arial"/>
        </w:rPr>
        <w:t>’</w:t>
      </w:r>
      <w:r>
        <w:rPr>
          <w:rFonts w:ascii="Arial" w:hAnsi="Arial" w:cs="Arial"/>
        </w:rPr>
        <w:t>r heddlu a</w:t>
      </w:r>
      <w:r w:rsidR="00BF586F">
        <w:rPr>
          <w:rFonts w:ascii="Arial" w:hAnsi="Arial" w:cs="Arial"/>
        </w:rPr>
        <w:t>’</w:t>
      </w:r>
      <w:r>
        <w:rPr>
          <w:rFonts w:ascii="Arial" w:hAnsi="Arial" w:cs="Arial"/>
        </w:rPr>
        <w:t>u hanfon mewn ceir i hel</w:t>
      </w:r>
      <w:r w:rsidR="00C8493B">
        <w:rPr>
          <w:rFonts w:ascii="Arial" w:hAnsi="Arial" w:cs="Arial"/>
        </w:rPr>
        <w:t>feydd</w:t>
      </w:r>
      <w:r>
        <w:rPr>
          <w:rFonts w:ascii="Arial" w:hAnsi="Arial" w:cs="Arial"/>
        </w:rPr>
        <w:t xml:space="preserve"> lle bernir bod presenoldeb yr heddlu yn angenrheidiol (ar hyn o bryd </w:t>
      </w:r>
      <w:r w:rsidR="00C8493B">
        <w:rPr>
          <w:rFonts w:ascii="Arial" w:hAnsi="Arial" w:cs="Arial"/>
        </w:rPr>
        <w:t>Helfa</w:t>
      </w:r>
      <w:r>
        <w:rPr>
          <w:rFonts w:ascii="Arial" w:hAnsi="Arial" w:cs="Arial"/>
        </w:rPr>
        <w:t xml:space="preserve"> Dinbych a </w:t>
      </w:r>
      <w:r w:rsidR="00C8493B">
        <w:rPr>
          <w:rFonts w:ascii="Arial" w:hAnsi="Arial" w:cs="Arial"/>
        </w:rPr>
        <w:t xml:space="preserve">Sir y </w:t>
      </w:r>
      <w:r>
        <w:rPr>
          <w:rFonts w:ascii="Arial" w:hAnsi="Arial" w:cs="Arial"/>
        </w:rPr>
        <w:t xml:space="preserve">Fflint; </w:t>
      </w:r>
      <w:r w:rsidR="00C8493B">
        <w:rPr>
          <w:rFonts w:ascii="Arial" w:hAnsi="Arial" w:cs="Arial"/>
        </w:rPr>
        <w:t xml:space="preserve">Helfa </w:t>
      </w:r>
      <w:r>
        <w:rPr>
          <w:rFonts w:ascii="Arial" w:hAnsi="Arial" w:cs="Arial"/>
        </w:rPr>
        <w:t>Wynnstay).</w:t>
      </w:r>
    </w:p>
    <w:p w14:paraId="06ECF36B" w14:textId="54654A7F" w:rsidR="00706140" w:rsidRPr="00FD3418" w:rsidRDefault="002631D1" w:rsidP="00FD3418">
      <w:pPr>
        <w:spacing w:line="360" w:lineRule="auto"/>
        <w:rPr>
          <w:rFonts w:ascii="Arial" w:hAnsi="Arial" w:cs="Arial"/>
        </w:rPr>
      </w:pPr>
      <w:r>
        <w:rPr>
          <w:rFonts w:ascii="Arial" w:hAnsi="Arial" w:cs="Arial"/>
        </w:rPr>
        <w:lastRenderedPageBreak/>
        <w:t xml:space="preserve">Y tu allan </w:t>
      </w:r>
      <w:r w:rsidR="00706140">
        <w:rPr>
          <w:rFonts w:ascii="Arial" w:hAnsi="Arial" w:cs="Arial"/>
        </w:rPr>
        <w:t>i gy</w:t>
      </w:r>
      <w:r w:rsidR="00C8493B">
        <w:rPr>
          <w:rFonts w:ascii="Arial" w:hAnsi="Arial" w:cs="Arial"/>
        </w:rPr>
        <w:t>nulliadau</w:t>
      </w:r>
      <w:r w:rsidR="00706140">
        <w:rPr>
          <w:rFonts w:ascii="Arial" w:hAnsi="Arial" w:cs="Arial"/>
        </w:rPr>
        <w:t xml:space="preserve"> hela, mae Timau Plismona </w:t>
      </w:r>
      <w:r w:rsidR="00C8493B">
        <w:rPr>
          <w:rFonts w:ascii="Arial" w:hAnsi="Arial" w:cs="Arial"/>
        </w:rPr>
        <w:t>Cymdogaeth</w:t>
      </w:r>
      <w:r w:rsidR="00706140">
        <w:rPr>
          <w:rFonts w:ascii="Arial" w:hAnsi="Arial" w:cs="Arial"/>
        </w:rPr>
        <w:t xml:space="preserve"> yn delio â materion sy</w:t>
      </w:r>
      <w:r w:rsidR="00BF586F">
        <w:rPr>
          <w:rFonts w:ascii="Arial" w:hAnsi="Arial" w:cs="Arial"/>
        </w:rPr>
        <w:t>’</w:t>
      </w:r>
      <w:r w:rsidR="00706140">
        <w:rPr>
          <w:rFonts w:ascii="Arial" w:hAnsi="Arial" w:cs="Arial"/>
        </w:rPr>
        <w:t>n gysylltiedig ag anhrefn yn ymwneud â hela e</w:t>
      </w:r>
      <w:r w:rsidR="005F40D8">
        <w:rPr>
          <w:rFonts w:ascii="Arial" w:hAnsi="Arial" w:cs="Arial"/>
        </w:rPr>
        <w:t>.e.</w:t>
      </w:r>
      <w:r w:rsidR="00706140">
        <w:rPr>
          <w:rFonts w:ascii="Arial" w:hAnsi="Arial" w:cs="Arial"/>
        </w:rPr>
        <w:t xml:space="preserve"> difrod troseddol i g</w:t>
      </w:r>
      <w:r w:rsidR="005F40D8">
        <w:rPr>
          <w:rFonts w:ascii="Arial" w:hAnsi="Arial" w:cs="Arial"/>
        </w:rPr>
        <w:t>ytiau c</w:t>
      </w:r>
      <w:r w:rsidR="005F40D8" w:rsidRPr="005F40D8">
        <w:rPr>
          <w:rFonts w:ascii="Arial" w:hAnsi="Arial" w:cs="Arial"/>
        </w:rPr>
        <w:t>ŵ</w:t>
      </w:r>
      <w:r w:rsidR="005F40D8">
        <w:rPr>
          <w:rFonts w:ascii="Arial" w:hAnsi="Arial" w:cs="Arial"/>
        </w:rPr>
        <w:t xml:space="preserve">n </w:t>
      </w:r>
      <w:r w:rsidR="00706140">
        <w:rPr>
          <w:rFonts w:ascii="Arial" w:hAnsi="Arial" w:cs="Arial"/>
        </w:rPr>
        <w:t>neu geir.</w:t>
      </w:r>
    </w:p>
    <w:p w14:paraId="739D1668" w14:textId="74838877" w:rsidR="00D237DF" w:rsidRDefault="004A7A01" w:rsidP="00D237DF">
      <w:pPr>
        <w:spacing w:line="360" w:lineRule="auto"/>
        <w:rPr>
          <w:rFonts w:ascii="Arial" w:hAnsi="Arial" w:cs="Arial"/>
        </w:rPr>
      </w:pPr>
      <w:r>
        <w:rPr>
          <w:rFonts w:ascii="Arial" w:hAnsi="Arial" w:cs="Arial"/>
        </w:rPr>
        <w:t>Er mai</w:t>
      </w:r>
      <w:r w:rsidR="00BF586F">
        <w:rPr>
          <w:rFonts w:ascii="Arial" w:hAnsi="Arial" w:cs="Arial"/>
        </w:rPr>
        <w:t>’</w:t>
      </w:r>
      <w:r>
        <w:rPr>
          <w:rFonts w:ascii="Arial" w:hAnsi="Arial" w:cs="Arial"/>
        </w:rPr>
        <w:t>r tîm heddlu lleol sy</w:t>
      </w:r>
      <w:r w:rsidR="00BF586F">
        <w:rPr>
          <w:rFonts w:ascii="Arial" w:hAnsi="Arial" w:cs="Arial"/>
        </w:rPr>
        <w:t>’</w:t>
      </w:r>
      <w:r>
        <w:rPr>
          <w:rFonts w:ascii="Arial" w:hAnsi="Arial" w:cs="Arial"/>
        </w:rPr>
        <w:t>n rheoli</w:t>
      </w:r>
      <w:r w:rsidR="00BF586F">
        <w:rPr>
          <w:rFonts w:ascii="Arial" w:hAnsi="Arial" w:cs="Arial"/>
        </w:rPr>
        <w:t>’</w:t>
      </w:r>
      <w:r>
        <w:rPr>
          <w:rFonts w:ascii="Arial" w:hAnsi="Arial" w:cs="Arial"/>
        </w:rPr>
        <w:t xml:space="preserve">r cyswllt, mae tîm ar wahân yn cysylltu â grwpiau hela a gwrth-hela. Yn flaenorol </w:t>
      </w:r>
      <w:proofErr w:type="spellStart"/>
      <w:r>
        <w:rPr>
          <w:rFonts w:ascii="Arial" w:hAnsi="Arial" w:cs="Arial"/>
        </w:rPr>
        <w:t>fe</w:t>
      </w:r>
      <w:r w:rsidR="00BF586F">
        <w:rPr>
          <w:rFonts w:ascii="Arial" w:hAnsi="Arial" w:cs="Arial"/>
        </w:rPr>
        <w:t>’</w:t>
      </w:r>
      <w:r>
        <w:rPr>
          <w:rFonts w:ascii="Arial" w:hAnsi="Arial" w:cs="Arial"/>
        </w:rPr>
        <w:t>u</w:t>
      </w:r>
      <w:proofErr w:type="spellEnd"/>
      <w:r>
        <w:rPr>
          <w:rFonts w:ascii="Arial" w:hAnsi="Arial" w:cs="Arial"/>
        </w:rPr>
        <w:t xml:space="preserve"> gelwid yn Swyddogion Cyswllt Protest, </w:t>
      </w:r>
      <w:proofErr w:type="spellStart"/>
      <w:r>
        <w:rPr>
          <w:rFonts w:ascii="Arial" w:hAnsi="Arial" w:cs="Arial"/>
        </w:rPr>
        <w:t>fe</w:t>
      </w:r>
      <w:r w:rsidR="00BF586F">
        <w:rPr>
          <w:rFonts w:ascii="Arial" w:hAnsi="Arial" w:cs="Arial"/>
        </w:rPr>
        <w:t>’</w:t>
      </w:r>
      <w:r>
        <w:rPr>
          <w:rFonts w:ascii="Arial" w:hAnsi="Arial" w:cs="Arial"/>
        </w:rPr>
        <w:t>u</w:t>
      </w:r>
      <w:proofErr w:type="spellEnd"/>
      <w:r>
        <w:rPr>
          <w:rFonts w:ascii="Arial" w:hAnsi="Arial" w:cs="Arial"/>
        </w:rPr>
        <w:t xml:space="preserve"> hadwaenir ar hyn o bryd fel Swyddogion Cyswllt yr Heddlu.</w:t>
      </w:r>
    </w:p>
    <w:p w14:paraId="7A5CEEA1" w14:textId="735591A8" w:rsidR="00B9059D" w:rsidRDefault="0031100F" w:rsidP="00953CB0">
      <w:pPr>
        <w:spacing w:line="360" w:lineRule="auto"/>
        <w:rPr>
          <w:rFonts w:ascii="Arial" w:hAnsi="Arial" w:cs="Arial"/>
        </w:rPr>
      </w:pPr>
      <w:r>
        <w:rPr>
          <w:rFonts w:ascii="Arial" w:hAnsi="Arial" w:cs="Arial"/>
        </w:rPr>
        <w:t xml:space="preserve">Neilltuir </w:t>
      </w:r>
      <w:r w:rsidR="005F40D8">
        <w:rPr>
          <w:rFonts w:ascii="Arial" w:hAnsi="Arial" w:cs="Arial"/>
        </w:rPr>
        <w:t>Swyddog Cyswllt yr Heddlu</w:t>
      </w:r>
      <w:r>
        <w:rPr>
          <w:rFonts w:ascii="Arial" w:hAnsi="Arial" w:cs="Arial"/>
        </w:rPr>
        <w:t xml:space="preserve"> i gysylltu â grŵp helfa neu </w:t>
      </w:r>
      <w:proofErr w:type="spellStart"/>
      <w:r>
        <w:rPr>
          <w:rFonts w:ascii="Arial" w:hAnsi="Arial" w:cs="Arial"/>
        </w:rPr>
        <w:t>saboteur</w:t>
      </w:r>
      <w:proofErr w:type="spellEnd"/>
      <w:r>
        <w:rPr>
          <w:rFonts w:ascii="Arial" w:hAnsi="Arial" w:cs="Arial"/>
        </w:rPr>
        <w:t xml:space="preserve"> penodol. Maent yn cynnwys eu grwpiau mewn cyfarfodydd cyn y tymor ac yna</w:t>
      </w:r>
      <w:r w:rsidR="00BF586F">
        <w:rPr>
          <w:rFonts w:ascii="Arial" w:hAnsi="Arial" w:cs="Arial"/>
        </w:rPr>
        <w:t>’</w:t>
      </w:r>
      <w:r>
        <w:rPr>
          <w:rFonts w:ascii="Arial" w:hAnsi="Arial" w:cs="Arial"/>
        </w:rPr>
        <w:t>n cadw mewn cysylltiad rheolaidd â hw</w:t>
      </w:r>
      <w:r w:rsidR="005F40D8">
        <w:rPr>
          <w:rFonts w:ascii="Arial" w:hAnsi="Arial" w:cs="Arial"/>
        </w:rPr>
        <w:t>ynt</w:t>
      </w:r>
      <w:r>
        <w:rPr>
          <w:rFonts w:ascii="Arial" w:hAnsi="Arial" w:cs="Arial"/>
        </w:rPr>
        <w:t xml:space="preserve"> i gasglu cymaint o wybodaeth ag y </w:t>
      </w:r>
      <w:proofErr w:type="spellStart"/>
      <w:r>
        <w:rPr>
          <w:rFonts w:ascii="Arial" w:hAnsi="Arial" w:cs="Arial"/>
        </w:rPr>
        <w:t>gallant</w:t>
      </w:r>
      <w:proofErr w:type="spellEnd"/>
      <w:r>
        <w:rPr>
          <w:rFonts w:ascii="Arial" w:hAnsi="Arial" w:cs="Arial"/>
        </w:rPr>
        <w:t xml:space="preserve"> cyn hela a/neu i ragweld neu fynd i</w:t>
      </w:r>
      <w:r w:rsidR="00BF586F">
        <w:rPr>
          <w:rFonts w:ascii="Arial" w:hAnsi="Arial" w:cs="Arial"/>
        </w:rPr>
        <w:t>’</w:t>
      </w:r>
      <w:r>
        <w:rPr>
          <w:rFonts w:ascii="Arial" w:hAnsi="Arial" w:cs="Arial"/>
        </w:rPr>
        <w:t>r afael ag unrhyw faterion sy</w:t>
      </w:r>
      <w:r w:rsidR="00BF586F">
        <w:rPr>
          <w:rFonts w:ascii="Arial" w:hAnsi="Arial" w:cs="Arial"/>
        </w:rPr>
        <w:t>’</w:t>
      </w:r>
      <w:r>
        <w:rPr>
          <w:rFonts w:ascii="Arial" w:hAnsi="Arial" w:cs="Arial"/>
        </w:rPr>
        <w:t>n codi ohonynt.</w:t>
      </w:r>
    </w:p>
    <w:p w14:paraId="400146CE" w14:textId="67972841" w:rsidR="00953CB0" w:rsidRDefault="00B71904" w:rsidP="00953CB0">
      <w:pPr>
        <w:spacing w:line="360" w:lineRule="auto"/>
        <w:rPr>
          <w:rFonts w:ascii="Arial" w:hAnsi="Arial" w:cs="Arial"/>
        </w:rPr>
      </w:pPr>
      <w:r>
        <w:rPr>
          <w:rFonts w:ascii="Arial" w:hAnsi="Arial" w:cs="Arial"/>
        </w:rPr>
        <w:t>Nid yw swyddogion heddlu</w:t>
      </w:r>
      <w:r w:rsidR="00BF586F">
        <w:rPr>
          <w:rFonts w:ascii="Arial" w:hAnsi="Arial" w:cs="Arial"/>
        </w:rPr>
        <w:t>’</w:t>
      </w:r>
      <w:r>
        <w:rPr>
          <w:rFonts w:ascii="Arial" w:hAnsi="Arial" w:cs="Arial"/>
        </w:rPr>
        <w:t xml:space="preserve">r </w:t>
      </w:r>
      <w:r w:rsidR="00C8493B">
        <w:rPr>
          <w:rFonts w:ascii="Arial" w:hAnsi="Arial" w:cs="Arial"/>
        </w:rPr>
        <w:t>Tîm Troseddau Cefn Gwlad</w:t>
      </w:r>
      <w:r>
        <w:rPr>
          <w:rFonts w:ascii="Arial" w:hAnsi="Arial" w:cs="Arial"/>
        </w:rPr>
        <w:t xml:space="preserve"> na Swyddogion Cyswllt y</w:t>
      </w:r>
      <w:r w:rsidR="005F40D8">
        <w:rPr>
          <w:rFonts w:ascii="Arial" w:hAnsi="Arial" w:cs="Arial"/>
        </w:rPr>
        <w:t>r Heddlu</w:t>
      </w:r>
      <w:r>
        <w:rPr>
          <w:rFonts w:ascii="Arial" w:hAnsi="Arial" w:cs="Arial"/>
        </w:rPr>
        <w:t xml:space="preserve"> yn cael eu defnyddio ar ddiwrnodau hela at ddibenion gorfodi trefn gyhoeddus. Fodd bynnag, weithiau byddant ar ddyletswydd ac yn rhoi cyngor i swyddogion a ddefnyddir ar Ymgyrch </w:t>
      </w:r>
      <w:proofErr w:type="spellStart"/>
      <w:r>
        <w:rPr>
          <w:rFonts w:ascii="Arial" w:hAnsi="Arial" w:cs="Arial"/>
        </w:rPr>
        <w:t>Yarder</w:t>
      </w:r>
      <w:proofErr w:type="spellEnd"/>
      <w:r>
        <w:rPr>
          <w:rFonts w:ascii="Arial" w:hAnsi="Arial" w:cs="Arial"/>
        </w:rPr>
        <w:t xml:space="preserve"> ac yn arwain y gwaith o ymchwilio i droseddau</w:t>
      </w:r>
      <w:r w:rsidR="00BF586F">
        <w:rPr>
          <w:rFonts w:ascii="Arial" w:hAnsi="Arial" w:cs="Arial"/>
        </w:rPr>
        <w:t>’</w:t>
      </w:r>
      <w:r>
        <w:rPr>
          <w:rFonts w:ascii="Arial" w:hAnsi="Arial" w:cs="Arial"/>
        </w:rPr>
        <w:t>r Ddeddf Hela.</w:t>
      </w:r>
    </w:p>
    <w:p w14:paraId="36AB0201" w14:textId="17B3771D" w:rsidR="00E42931" w:rsidRDefault="00E42931" w:rsidP="00953CB0">
      <w:pPr>
        <w:spacing w:line="360" w:lineRule="auto"/>
        <w:rPr>
          <w:rFonts w:ascii="Arial" w:hAnsi="Arial" w:cs="Arial"/>
        </w:rPr>
      </w:pPr>
      <w:r>
        <w:rPr>
          <w:rFonts w:ascii="Arial" w:hAnsi="Arial" w:cs="Arial"/>
        </w:rPr>
        <w:t xml:space="preserve">Mae gan y </w:t>
      </w:r>
      <w:r w:rsidR="00C8493B">
        <w:rPr>
          <w:rFonts w:ascii="Arial" w:hAnsi="Arial" w:cs="Arial"/>
        </w:rPr>
        <w:t>Tîm Troseddau Cefn Gwlad</w:t>
      </w:r>
      <w:r>
        <w:rPr>
          <w:rFonts w:ascii="Arial" w:hAnsi="Arial" w:cs="Arial"/>
        </w:rPr>
        <w:t xml:space="preserve"> gysylltiadau â chymheiriaid ar draws rhanbarth  Gogledd-orllewin</w:t>
      </w:r>
      <w:r w:rsidR="005F40D8">
        <w:rPr>
          <w:rFonts w:ascii="Arial" w:hAnsi="Arial" w:cs="Arial"/>
        </w:rPr>
        <w:t xml:space="preserve"> Lloegr</w:t>
      </w:r>
      <w:r>
        <w:rPr>
          <w:rFonts w:ascii="Arial" w:hAnsi="Arial" w:cs="Arial"/>
        </w:rPr>
        <w:t xml:space="preserve"> a gall cydweithredu ddigwydd oherwydd, er enghraifft, y gallai fod angen datganiad gan unigolyn sy</w:t>
      </w:r>
      <w:r w:rsidR="00BF586F">
        <w:rPr>
          <w:rFonts w:ascii="Arial" w:hAnsi="Arial" w:cs="Arial"/>
        </w:rPr>
        <w:t>’</w:t>
      </w:r>
      <w:r>
        <w:rPr>
          <w:rFonts w:ascii="Arial" w:hAnsi="Arial" w:cs="Arial"/>
        </w:rPr>
        <w:t>n byw mewn ardal heddlu arall.</w:t>
      </w:r>
    </w:p>
    <w:p w14:paraId="4BCE8F3F" w14:textId="77777777" w:rsidR="00577878" w:rsidRPr="002B633B" w:rsidRDefault="00577878" w:rsidP="002B633B">
      <w:pPr>
        <w:numPr>
          <w:ilvl w:val="0"/>
          <w:numId w:val="0"/>
        </w:numPr>
        <w:ind w:left="720" w:hanging="709"/>
        <w:rPr>
          <w:rFonts w:ascii="Arial" w:hAnsi="Arial" w:cs="Arial"/>
        </w:rPr>
      </w:pPr>
    </w:p>
    <w:p w14:paraId="4E5A4F42" w14:textId="6F286E55" w:rsidR="00577878" w:rsidRDefault="00577878" w:rsidP="00577878">
      <w:pPr>
        <w:pStyle w:val="Heading2"/>
      </w:pPr>
      <w:bookmarkStart w:id="58" w:name="_Toc115250966"/>
      <w:bookmarkStart w:id="59" w:name="_Toc115251044"/>
      <w:bookmarkStart w:id="60" w:name="_Toc120796629"/>
      <w:r>
        <w:t>Canllawiau Arfer Da</w:t>
      </w:r>
      <w:bookmarkEnd w:id="58"/>
      <w:bookmarkEnd w:id="59"/>
      <w:bookmarkEnd w:id="60"/>
    </w:p>
    <w:p w14:paraId="289734BA" w14:textId="77777777" w:rsidR="00577878" w:rsidRPr="00296EA3" w:rsidRDefault="00577878" w:rsidP="00577878">
      <w:pPr>
        <w:numPr>
          <w:ilvl w:val="0"/>
          <w:numId w:val="0"/>
        </w:numPr>
        <w:spacing w:line="360" w:lineRule="auto"/>
        <w:ind w:left="709"/>
        <w:rPr>
          <w:rFonts w:ascii="Arial" w:hAnsi="Arial" w:cs="Arial"/>
        </w:rPr>
      </w:pPr>
    </w:p>
    <w:p w14:paraId="234189A1" w14:textId="1220B7D1" w:rsidR="00E41D82" w:rsidRDefault="005F40D8" w:rsidP="00212C5A">
      <w:pPr>
        <w:spacing w:line="360" w:lineRule="auto"/>
        <w:rPr>
          <w:rFonts w:ascii="Arial" w:hAnsi="Arial" w:cs="Arial"/>
        </w:rPr>
      </w:pPr>
      <w:r>
        <w:rPr>
          <w:rFonts w:ascii="Arial" w:hAnsi="Arial" w:cs="Arial"/>
        </w:rPr>
        <w:t>Ar un wedd, n</w:t>
      </w:r>
      <w:r w:rsidR="00E41D82" w:rsidRPr="00212C5A">
        <w:rPr>
          <w:rFonts w:ascii="Arial" w:hAnsi="Arial" w:cs="Arial"/>
        </w:rPr>
        <w:t xml:space="preserve">id yw </w:t>
      </w:r>
      <w:r>
        <w:rPr>
          <w:rFonts w:ascii="Arial" w:hAnsi="Arial" w:cs="Arial"/>
        </w:rPr>
        <w:t>egwyddorion</w:t>
      </w:r>
      <w:r w:rsidR="00E41D82" w:rsidRPr="00212C5A">
        <w:rPr>
          <w:rFonts w:ascii="Arial" w:hAnsi="Arial" w:cs="Arial"/>
        </w:rPr>
        <w:t xml:space="preserve"> arfer da mewn perthynas â phlismona</w:t>
      </w:r>
      <w:r w:rsidR="00BF586F">
        <w:rPr>
          <w:rFonts w:ascii="Arial" w:hAnsi="Arial" w:cs="Arial"/>
        </w:rPr>
        <w:t>’</w:t>
      </w:r>
      <w:r w:rsidR="00E41D82" w:rsidRPr="00212C5A">
        <w:rPr>
          <w:rFonts w:ascii="Arial" w:hAnsi="Arial" w:cs="Arial"/>
        </w:rPr>
        <w:t>r Ddeddf Hela yn wahanol i</w:t>
      </w:r>
      <w:r w:rsidR="00BF586F">
        <w:rPr>
          <w:rFonts w:ascii="Arial" w:hAnsi="Arial" w:cs="Arial"/>
        </w:rPr>
        <w:t>’</w:t>
      </w:r>
      <w:r w:rsidR="00E41D82" w:rsidRPr="00212C5A">
        <w:rPr>
          <w:rFonts w:ascii="Arial" w:hAnsi="Arial" w:cs="Arial"/>
        </w:rPr>
        <w:t xml:space="preserve">r </w:t>
      </w:r>
      <w:r>
        <w:rPr>
          <w:rFonts w:ascii="Arial" w:hAnsi="Arial" w:cs="Arial"/>
        </w:rPr>
        <w:t>egwyddorion</w:t>
      </w:r>
      <w:r w:rsidR="00E41D82" w:rsidRPr="00212C5A">
        <w:rPr>
          <w:rFonts w:ascii="Arial" w:hAnsi="Arial" w:cs="Arial"/>
        </w:rPr>
        <w:t xml:space="preserve"> mewn perthynas ag unrhyw weithgarwch heddlu. Cânt eu dosbarthu ar draws ystod o ddatganiadau polisi ac ymarfer sy</w:t>
      </w:r>
      <w:r w:rsidR="00BF586F">
        <w:rPr>
          <w:rFonts w:ascii="Arial" w:hAnsi="Arial" w:cs="Arial"/>
        </w:rPr>
        <w:t>’</w:t>
      </w:r>
      <w:r w:rsidR="00E41D82" w:rsidRPr="00212C5A">
        <w:rPr>
          <w:rFonts w:ascii="Arial" w:hAnsi="Arial" w:cs="Arial"/>
        </w:rPr>
        <w:t>n llywodraethu gweithgaredd plismona (gweler 2.2.10).</w:t>
      </w:r>
    </w:p>
    <w:p w14:paraId="1739C884" w14:textId="404AC4DE" w:rsidR="004A4B4D" w:rsidRPr="004A4B4D" w:rsidRDefault="004A4B4D" w:rsidP="004A4B4D">
      <w:pPr>
        <w:spacing w:line="360" w:lineRule="auto"/>
        <w:rPr>
          <w:rFonts w:ascii="Arial" w:hAnsi="Arial" w:cs="Arial"/>
        </w:rPr>
      </w:pPr>
      <w:r w:rsidRPr="004A4B4D">
        <w:rPr>
          <w:rFonts w:ascii="Arial" w:hAnsi="Arial" w:cs="Arial"/>
        </w:rPr>
        <w:t xml:space="preserve">O ran arfer da yn ymwneud â phlismona protest, yn dilyn marwolaeth Ian </w:t>
      </w:r>
      <w:proofErr w:type="spellStart"/>
      <w:r w:rsidRPr="004A4B4D">
        <w:rPr>
          <w:rFonts w:ascii="Arial" w:hAnsi="Arial" w:cs="Arial"/>
        </w:rPr>
        <w:t>Tomlinson</w:t>
      </w:r>
      <w:proofErr w:type="spellEnd"/>
      <w:r w:rsidRPr="004A4B4D">
        <w:rPr>
          <w:rFonts w:ascii="Arial" w:hAnsi="Arial" w:cs="Arial"/>
        </w:rPr>
        <w:t xml:space="preserve"> mewn protestiadau yn erbyn cyfarfod G20 yn Llundain yn 2009, gwnaed newidiadau i blismona trefn gyhoeddus yng Nghymru a Lloegr. Yn ôl Jackson, </w:t>
      </w:r>
      <w:proofErr w:type="spellStart"/>
      <w:r w:rsidRPr="004A4B4D">
        <w:rPr>
          <w:rFonts w:ascii="Arial" w:hAnsi="Arial" w:cs="Arial"/>
        </w:rPr>
        <w:t>Glimore</w:t>
      </w:r>
      <w:proofErr w:type="spellEnd"/>
      <w:r w:rsidRPr="004A4B4D">
        <w:rPr>
          <w:rFonts w:ascii="Arial" w:hAnsi="Arial" w:cs="Arial"/>
        </w:rPr>
        <w:t xml:space="preserve"> a </w:t>
      </w:r>
      <w:proofErr w:type="spellStart"/>
      <w:r w:rsidRPr="004A4B4D">
        <w:rPr>
          <w:rFonts w:ascii="Arial" w:hAnsi="Arial" w:cs="Arial"/>
        </w:rPr>
        <w:t>Monk</w:t>
      </w:r>
      <w:proofErr w:type="spellEnd"/>
      <w:r w:rsidRPr="004A4B4D">
        <w:rPr>
          <w:rFonts w:ascii="Arial" w:hAnsi="Arial" w:cs="Arial"/>
        </w:rPr>
        <w:t xml:space="preserve"> (2019) gweithredwyd fframwaith newydd </w:t>
      </w:r>
      <w:r w:rsidR="00BF586F">
        <w:rPr>
          <w:rFonts w:ascii="Arial" w:hAnsi="Arial" w:cs="Arial"/>
        </w:rPr>
        <w:t>‘</w:t>
      </w:r>
      <w:r w:rsidRPr="004A4B4D">
        <w:rPr>
          <w:rFonts w:ascii="Arial" w:hAnsi="Arial" w:cs="Arial"/>
        </w:rPr>
        <w:t>sy</w:t>
      </w:r>
      <w:r w:rsidR="00BF586F">
        <w:rPr>
          <w:rFonts w:ascii="Arial" w:hAnsi="Arial" w:cs="Arial"/>
        </w:rPr>
        <w:t>’</w:t>
      </w:r>
      <w:r w:rsidRPr="004A4B4D">
        <w:rPr>
          <w:rFonts w:ascii="Arial" w:hAnsi="Arial" w:cs="Arial"/>
        </w:rPr>
        <w:t>n cydymffurfio â hawliau dynol</w:t>
      </w:r>
      <w:r w:rsidR="00BF586F">
        <w:rPr>
          <w:rFonts w:ascii="Arial" w:hAnsi="Arial" w:cs="Arial"/>
        </w:rPr>
        <w:t>’</w:t>
      </w:r>
      <w:r w:rsidRPr="004A4B4D">
        <w:rPr>
          <w:rFonts w:ascii="Arial" w:hAnsi="Arial" w:cs="Arial"/>
        </w:rPr>
        <w:t xml:space="preserve"> ar gyfer plismona trefn gyhoeddus, yn seiliedig ar ddeialog, cyfathrebu ac ymrwymiad i </w:t>
      </w:r>
      <w:r w:rsidR="00BF586F">
        <w:rPr>
          <w:rFonts w:ascii="Arial" w:hAnsi="Arial" w:cs="Arial"/>
        </w:rPr>
        <w:t>‘</w:t>
      </w:r>
      <w:r w:rsidRPr="004A4B4D">
        <w:rPr>
          <w:rFonts w:ascii="Arial" w:hAnsi="Arial" w:cs="Arial"/>
        </w:rPr>
        <w:t>hwyluso</w:t>
      </w:r>
      <w:r w:rsidR="00BF586F">
        <w:rPr>
          <w:rFonts w:ascii="Arial" w:hAnsi="Arial" w:cs="Arial"/>
        </w:rPr>
        <w:t>’</w:t>
      </w:r>
      <w:r w:rsidRPr="004A4B4D">
        <w:rPr>
          <w:rFonts w:ascii="Arial" w:hAnsi="Arial" w:cs="Arial"/>
        </w:rPr>
        <w:t xml:space="preserve"> protestiadau heddychlon. Effaith fwyaf nodedig hyn oedd creu Timau Cyswllt yr Heddlu i weithredu fel </w:t>
      </w:r>
      <w:r w:rsidR="005F40D8">
        <w:rPr>
          <w:rFonts w:ascii="Arial" w:hAnsi="Arial" w:cs="Arial"/>
        </w:rPr>
        <w:t>cyfrwng</w:t>
      </w:r>
      <w:r w:rsidRPr="004A4B4D">
        <w:rPr>
          <w:rFonts w:ascii="Arial" w:hAnsi="Arial" w:cs="Arial"/>
        </w:rPr>
        <w:t xml:space="preserve"> rhwng grwpiau sy</w:t>
      </w:r>
      <w:r w:rsidR="00BF586F">
        <w:rPr>
          <w:rFonts w:ascii="Arial" w:hAnsi="Arial" w:cs="Arial"/>
        </w:rPr>
        <w:t>’</w:t>
      </w:r>
      <w:r w:rsidRPr="004A4B4D">
        <w:rPr>
          <w:rFonts w:ascii="Arial" w:hAnsi="Arial" w:cs="Arial"/>
        </w:rPr>
        <w:t>n debygol o ymwneud â phrotestiadau, neu</w:t>
      </w:r>
      <w:r w:rsidR="00BF586F">
        <w:rPr>
          <w:rFonts w:ascii="Arial" w:hAnsi="Arial" w:cs="Arial"/>
        </w:rPr>
        <w:t>’</w:t>
      </w:r>
      <w:r w:rsidRPr="004A4B4D">
        <w:rPr>
          <w:rFonts w:ascii="Arial" w:hAnsi="Arial" w:cs="Arial"/>
        </w:rPr>
        <w:t xml:space="preserve">n </w:t>
      </w:r>
      <w:r w:rsidR="005F40D8" w:rsidRPr="004A4B4D">
        <w:rPr>
          <w:rFonts w:ascii="Arial" w:hAnsi="Arial" w:cs="Arial"/>
        </w:rPr>
        <w:t>sy</w:t>
      </w:r>
      <w:r w:rsidR="00BF586F">
        <w:rPr>
          <w:rFonts w:ascii="Arial" w:hAnsi="Arial" w:cs="Arial"/>
        </w:rPr>
        <w:t>’</w:t>
      </w:r>
      <w:r w:rsidR="005F40D8" w:rsidRPr="004A4B4D">
        <w:rPr>
          <w:rFonts w:ascii="Arial" w:hAnsi="Arial" w:cs="Arial"/>
        </w:rPr>
        <w:t xml:space="preserve">n debygol o </w:t>
      </w:r>
      <w:r w:rsidR="005F40D8">
        <w:rPr>
          <w:rFonts w:ascii="Arial" w:hAnsi="Arial" w:cs="Arial"/>
        </w:rPr>
        <w:t xml:space="preserve">fod yn </w:t>
      </w:r>
      <w:r w:rsidRPr="004A4B4D">
        <w:rPr>
          <w:rFonts w:ascii="Arial" w:hAnsi="Arial" w:cs="Arial"/>
        </w:rPr>
        <w:t>destun protestiadau.</w:t>
      </w:r>
    </w:p>
    <w:p w14:paraId="1ECE3FC1" w14:textId="323C0414" w:rsidR="004A4B4D" w:rsidRPr="004A4B4D" w:rsidRDefault="00CC47DC" w:rsidP="004A4B4D">
      <w:pPr>
        <w:spacing w:line="360" w:lineRule="auto"/>
        <w:rPr>
          <w:rFonts w:ascii="Arial" w:hAnsi="Arial" w:cs="Arial"/>
        </w:rPr>
      </w:pPr>
      <w:r>
        <w:rPr>
          <w:rFonts w:ascii="Arial" w:hAnsi="Arial" w:cs="Arial"/>
        </w:rPr>
        <w:lastRenderedPageBreak/>
        <w:t>Er bod rhai mathau o ymddygiad yn amlwg yn droseddol, yn aml gall fod yn anodd diffinio</w:t>
      </w:r>
      <w:r w:rsidR="00BF586F">
        <w:rPr>
          <w:rFonts w:ascii="Arial" w:hAnsi="Arial" w:cs="Arial"/>
        </w:rPr>
        <w:t>’</w:t>
      </w:r>
      <w:r w:rsidR="004010FE">
        <w:rPr>
          <w:rFonts w:ascii="Arial" w:hAnsi="Arial" w:cs="Arial"/>
        </w:rPr>
        <w:t xml:space="preserve">n gyfreithiol y </w:t>
      </w:r>
      <w:r>
        <w:rPr>
          <w:rFonts w:ascii="Arial" w:hAnsi="Arial" w:cs="Arial"/>
        </w:rPr>
        <w:t xml:space="preserve">pwynt </w:t>
      </w:r>
      <w:r w:rsidR="004010FE">
        <w:rPr>
          <w:rFonts w:ascii="Arial" w:hAnsi="Arial" w:cs="Arial"/>
        </w:rPr>
        <w:t xml:space="preserve">y </w:t>
      </w:r>
      <w:r>
        <w:rPr>
          <w:rFonts w:ascii="Arial" w:hAnsi="Arial" w:cs="Arial"/>
        </w:rPr>
        <w:t>daw protest gyfreithlon yn anghyfreithlon. Mae p</w:t>
      </w:r>
      <w:r w:rsidR="00BF586F">
        <w:rPr>
          <w:rFonts w:ascii="Arial" w:hAnsi="Arial" w:cs="Arial"/>
        </w:rPr>
        <w:t>’</w:t>
      </w:r>
      <w:r>
        <w:rPr>
          <w:rFonts w:ascii="Arial" w:hAnsi="Arial" w:cs="Arial"/>
        </w:rPr>
        <w:t xml:space="preserve">un a yw ymddygiad neu </w:t>
      </w:r>
      <w:r w:rsidR="00A74BAB">
        <w:rPr>
          <w:rFonts w:ascii="Arial" w:hAnsi="Arial" w:cs="Arial"/>
        </w:rPr>
        <w:t xml:space="preserve">sylwadau yn gyfystyr ag </w:t>
      </w:r>
      <w:r>
        <w:rPr>
          <w:rFonts w:ascii="Arial" w:hAnsi="Arial" w:cs="Arial"/>
        </w:rPr>
        <w:t xml:space="preserve">aflonyddu neu gasineb yn aml wedi bod yn fater i swyddogion unigol benderfynu arno. Fodd bynnag, yn 2021, ac mewn ymateb i weithgareddau gan grwpiau fel Gwrthryfel Difodiant, dywedodd Prif Arolygydd </w:t>
      </w:r>
      <w:proofErr w:type="spellStart"/>
      <w:r>
        <w:rPr>
          <w:rFonts w:ascii="Arial" w:hAnsi="Arial" w:cs="Arial"/>
        </w:rPr>
        <w:t>Cwnstabliaeth</w:t>
      </w:r>
      <w:proofErr w:type="spellEnd"/>
      <w:r>
        <w:rPr>
          <w:rFonts w:ascii="Arial" w:hAnsi="Arial" w:cs="Arial"/>
        </w:rPr>
        <w:t xml:space="preserve"> EM, Matt </w:t>
      </w:r>
      <w:proofErr w:type="spellStart"/>
      <w:r>
        <w:rPr>
          <w:rFonts w:ascii="Arial" w:hAnsi="Arial" w:cs="Arial"/>
        </w:rPr>
        <w:t>Parr</w:t>
      </w:r>
      <w:proofErr w:type="spellEnd"/>
      <w:r>
        <w:rPr>
          <w:rFonts w:ascii="Arial" w:hAnsi="Arial" w:cs="Arial"/>
        </w:rPr>
        <w:t>:</w:t>
      </w:r>
    </w:p>
    <w:p w14:paraId="697093BF" w14:textId="29FCA9A8" w:rsidR="004A4B4D" w:rsidRPr="004A4B4D" w:rsidRDefault="004A4B4D" w:rsidP="0042017D">
      <w:pPr>
        <w:numPr>
          <w:ilvl w:val="0"/>
          <w:numId w:val="0"/>
        </w:numPr>
        <w:spacing w:line="360" w:lineRule="auto"/>
        <w:ind w:left="1701" w:right="1134"/>
        <w:rPr>
          <w:rFonts w:ascii="Arial" w:hAnsi="Arial" w:cs="Arial"/>
        </w:rPr>
      </w:pPr>
      <w:r w:rsidRPr="004A4B4D">
        <w:rPr>
          <w:rFonts w:ascii="Arial" w:hAnsi="Arial" w:cs="Arial"/>
        </w:rPr>
        <w:t>Ar ôl adolygu</w:t>
      </w:r>
      <w:r w:rsidR="00BF586F">
        <w:rPr>
          <w:rFonts w:ascii="Arial" w:hAnsi="Arial" w:cs="Arial"/>
        </w:rPr>
        <w:t>’</w:t>
      </w:r>
      <w:r w:rsidRPr="004A4B4D">
        <w:rPr>
          <w:rFonts w:ascii="Arial" w:hAnsi="Arial" w:cs="Arial"/>
        </w:rPr>
        <w:t>r dystiolaeth, ein casgliad yw nad yw</w:t>
      </w:r>
      <w:r w:rsidR="00BF586F">
        <w:rPr>
          <w:rFonts w:ascii="Arial" w:hAnsi="Arial" w:cs="Arial"/>
        </w:rPr>
        <w:t>’</w:t>
      </w:r>
      <w:r w:rsidRPr="004A4B4D">
        <w:rPr>
          <w:rFonts w:ascii="Arial" w:hAnsi="Arial" w:cs="Arial"/>
        </w:rPr>
        <w:t>r heddlu</w:t>
      </w:r>
      <w:r w:rsidR="00BF586F">
        <w:rPr>
          <w:rFonts w:ascii="Arial" w:hAnsi="Arial" w:cs="Arial"/>
        </w:rPr>
        <w:t>’</w:t>
      </w:r>
      <w:r w:rsidRPr="004A4B4D">
        <w:rPr>
          <w:rFonts w:ascii="Arial" w:hAnsi="Arial" w:cs="Arial"/>
        </w:rPr>
        <w:t>n taro</w:t>
      </w:r>
      <w:r w:rsidR="00BF586F">
        <w:rPr>
          <w:rFonts w:ascii="Arial" w:hAnsi="Arial" w:cs="Arial"/>
        </w:rPr>
        <w:t>’</w:t>
      </w:r>
      <w:r w:rsidRPr="004A4B4D">
        <w:rPr>
          <w:rFonts w:ascii="Arial" w:hAnsi="Arial" w:cs="Arial"/>
        </w:rPr>
        <w:t>r cydbwysedd cywir ar bob achlysur. Gall y cydbwysedd droi</w:t>
      </w:r>
      <w:r w:rsidR="00BF586F">
        <w:rPr>
          <w:rFonts w:ascii="Arial" w:hAnsi="Arial" w:cs="Arial"/>
        </w:rPr>
        <w:t>’</w:t>
      </w:r>
      <w:r w:rsidRPr="004A4B4D">
        <w:rPr>
          <w:rFonts w:ascii="Arial" w:hAnsi="Arial" w:cs="Arial"/>
        </w:rPr>
        <w:t>n rhy barod o blaid protestwyr pan – fel sy</w:t>
      </w:r>
      <w:r w:rsidR="00BF586F">
        <w:rPr>
          <w:rFonts w:ascii="Arial" w:hAnsi="Arial" w:cs="Arial"/>
        </w:rPr>
        <w:t>’</w:t>
      </w:r>
      <w:r w:rsidRPr="004A4B4D">
        <w:rPr>
          <w:rFonts w:ascii="Arial" w:hAnsi="Arial" w:cs="Arial"/>
        </w:rPr>
        <w:t>n digwydd yn aml – nad yw</w:t>
      </w:r>
      <w:r w:rsidR="00BF586F">
        <w:rPr>
          <w:rFonts w:ascii="Arial" w:hAnsi="Arial" w:cs="Arial"/>
        </w:rPr>
        <w:t>’</w:t>
      </w:r>
      <w:r w:rsidRPr="004A4B4D">
        <w:rPr>
          <w:rFonts w:ascii="Arial" w:hAnsi="Arial" w:cs="Arial"/>
        </w:rPr>
        <w:t>r heddlu</w:t>
      </w:r>
      <w:r w:rsidR="00BF586F">
        <w:rPr>
          <w:rFonts w:ascii="Arial" w:hAnsi="Arial" w:cs="Arial"/>
        </w:rPr>
        <w:t>’</w:t>
      </w:r>
      <w:r w:rsidRPr="004A4B4D">
        <w:rPr>
          <w:rFonts w:ascii="Arial" w:hAnsi="Arial" w:cs="Arial"/>
        </w:rPr>
        <w:t>n asesu</w:t>
      </w:r>
      <w:r w:rsidR="00BF586F">
        <w:rPr>
          <w:rFonts w:ascii="Arial" w:hAnsi="Arial" w:cs="Arial"/>
        </w:rPr>
        <w:t>’</w:t>
      </w:r>
      <w:r w:rsidRPr="004A4B4D">
        <w:rPr>
          <w:rFonts w:ascii="Arial" w:hAnsi="Arial" w:cs="Arial"/>
        </w:rPr>
        <w:t>n gywir lefel yr aflonyddwch a achosir, neu</w:t>
      </w:r>
      <w:r w:rsidR="00BF586F">
        <w:rPr>
          <w:rFonts w:ascii="Arial" w:hAnsi="Arial" w:cs="Arial"/>
        </w:rPr>
        <w:t>’</w:t>
      </w:r>
      <w:r w:rsidRPr="004A4B4D">
        <w:rPr>
          <w:rFonts w:ascii="Arial" w:hAnsi="Arial" w:cs="Arial"/>
        </w:rPr>
        <w:t>n debygol o gael ei achosi, gan brotest. Arweiniodd yr arsylwadau hyn ac eraill i ni ddod i</w:t>
      </w:r>
      <w:r w:rsidR="00BF586F">
        <w:rPr>
          <w:rFonts w:ascii="Arial" w:hAnsi="Arial" w:cs="Arial"/>
        </w:rPr>
        <w:t>’</w:t>
      </w:r>
      <w:r w:rsidRPr="004A4B4D">
        <w:rPr>
          <w:rFonts w:ascii="Arial" w:hAnsi="Arial" w:cs="Arial"/>
        </w:rPr>
        <w:t>r casgliad bod angen ailosod y graddfeydd yn gymedrol.</w:t>
      </w:r>
    </w:p>
    <w:p w14:paraId="1EE0EEEA" w14:textId="44B8C701" w:rsidR="004A4B4D" w:rsidRPr="004A4B4D" w:rsidRDefault="004A4B4D" w:rsidP="004A4B4D">
      <w:pPr>
        <w:spacing w:line="360" w:lineRule="auto"/>
        <w:rPr>
          <w:rFonts w:ascii="Arial" w:hAnsi="Arial" w:cs="Arial"/>
        </w:rPr>
      </w:pPr>
      <w:r w:rsidRPr="004A4B4D">
        <w:rPr>
          <w:rFonts w:ascii="Arial" w:hAnsi="Arial" w:cs="Arial"/>
        </w:rPr>
        <w:t>Mae sylwadau o</w:t>
      </w:r>
      <w:r w:rsidR="00BF586F">
        <w:rPr>
          <w:rFonts w:ascii="Arial" w:hAnsi="Arial" w:cs="Arial"/>
        </w:rPr>
        <w:t>’</w:t>
      </w:r>
      <w:r w:rsidRPr="004A4B4D">
        <w:rPr>
          <w:rFonts w:ascii="Arial" w:hAnsi="Arial" w:cs="Arial"/>
        </w:rPr>
        <w:t>r fath, yn dilyn beirniadaeth o</w:t>
      </w:r>
      <w:r w:rsidR="00BF586F">
        <w:rPr>
          <w:rFonts w:ascii="Arial" w:hAnsi="Arial" w:cs="Arial"/>
        </w:rPr>
        <w:t>’</w:t>
      </w:r>
      <w:r w:rsidRPr="004A4B4D">
        <w:rPr>
          <w:rFonts w:ascii="Arial" w:hAnsi="Arial" w:cs="Arial"/>
        </w:rPr>
        <w:t xml:space="preserve">r ffordd yr ymdriniodd Heddlu Llundain â phrotestiadau yn ymwneud â llofruddiaeth Sarah </w:t>
      </w:r>
      <w:proofErr w:type="spellStart"/>
      <w:r w:rsidRPr="004A4B4D">
        <w:rPr>
          <w:rFonts w:ascii="Arial" w:hAnsi="Arial" w:cs="Arial"/>
        </w:rPr>
        <w:t>Everard</w:t>
      </w:r>
      <w:proofErr w:type="spellEnd"/>
      <w:r w:rsidRPr="004A4B4D">
        <w:rPr>
          <w:rFonts w:ascii="Arial" w:hAnsi="Arial" w:cs="Arial"/>
        </w:rPr>
        <w:t xml:space="preserve">, gweithgareddau </w:t>
      </w:r>
      <w:r w:rsidR="00BF586F">
        <w:rPr>
          <w:rFonts w:ascii="Arial" w:hAnsi="Arial" w:cs="Arial"/>
        </w:rPr>
        <w:t>‘</w:t>
      </w:r>
      <w:r w:rsidR="004010FE" w:rsidRPr="004A4B4D">
        <w:rPr>
          <w:rFonts w:ascii="Arial" w:hAnsi="Arial" w:cs="Arial"/>
        </w:rPr>
        <w:t xml:space="preserve">Gwrthryfel </w:t>
      </w:r>
      <w:r w:rsidRPr="004A4B4D">
        <w:rPr>
          <w:rFonts w:ascii="Arial" w:hAnsi="Arial" w:cs="Arial"/>
        </w:rPr>
        <w:t>Difodiant</w:t>
      </w:r>
      <w:r w:rsidR="00BF586F">
        <w:rPr>
          <w:rFonts w:ascii="Arial" w:hAnsi="Arial" w:cs="Arial"/>
        </w:rPr>
        <w:t>’</w:t>
      </w:r>
      <w:r w:rsidRPr="004A4B4D">
        <w:rPr>
          <w:rFonts w:ascii="Arial" w:hAnsi="Arial" w:cs="Arial"/>
        </w:rPr>
        <w:t xml:space="preserve"> a darpariaethau newydd yn Neddf yr Heddlu, Troseddau, Llysoedd a Dedfrydu 2002, wedi creu sefyllfa ddeinamig ar hyn o bryd lle mae</w:t>
      </w:r>
      <w:r w:rsidR="00BF586F">
        <w:rPr>
          <w:rFonts w:ascii="Arial" w:hAnsi="Arial" w:cs="Arial"/>
        </w:rPr>
        <w:t>’</w:t>
      </w:r>
      <w:r w:rsidRPr="004A4B4D">
        <w:rPr>
          <w:rFonts w:ascii="Arial" w:hAnsi="Arial" w:cs="Arial"/>
        </w:rPr>
        <w:t>r hyn sy</w:t>
      </w:r>
      <w:r w:rsidR="00BF586F">
        <w:rPr>
          <w:rFonts w:ascii="Arial" w:hAnsi="Arial" w:cs="Arial"/>
        </w:rPr>
        <w:t>’</w:t>
      </w:r>
      <w:r w:rsidRPr="004A4B4D">
        <w:rPr>
          <w:rFonts w:ascii="Arial" w:hAnsi="Arial" w:cs="Arial"/>
        </w:rPr>
        <w:t>n gyfystyr ag arfer da mewn protestiadau plismona yn destun trafodaeth frwd.</w:t>
      </w:r>
    </w:p>
    <w:p w14:paraId="24499DC3" w14:textId="16C94D2F" w:rsidR="00E41D82" w:rsidRPr="00212C5A" w:rsidRDefault="009B212B" w:rsidP="00212C5A">
      <w:pPr>
        <w:spacing w:line="360" w:lineRule="auto"/>
        <w:rPr>
          <w:rFonts w:ascii="Arial" w:hAnsi="Arial" w:cs="Arial"/>
        </w:rPr>
      </w:pPr>
      <w:r>
        <w:rPr>
          <w:rFonts w:ascii="Arial" w:hAnsi="Arial" w:cs="Arial"/>
        </w:rPr>
        <w:t>Mae rhai canllawiau penodol mewn perthynas ag arfer da mewn perthynas â</w:t>
      </w:r>
      <w:r w:rsidR="00BF586F">
        <w:rPr>
          <w:rFonts w:ascii="Arial" w:hAnsi="Arial" w:cs="Arial"/>
        </w:rPr>
        <w:t>’</w:t>
      </w:r>
      <w:r>
        <w:rPr>
          <w:rFonts w:ascii="Arial" w:hAnsi="Arial" w:cs="Arial"/>
        </w:rPr>
        <w:t>r Ddeddf Hela wedi</w:t>
      </w:r>
      <w:r w:rsidR="00BF586F">
        <w:rPr>
          <w:rFonts w:ascii="Arial" w:hAnsi="Arial" w:cs="Arial"/>
        </w:rPr>
        <w:t>’</w:t>
      </w:r>
      <w:r>
        <w:rPr>
          <w:rFonts w:ascii="Arial" w:hAnsi="Arial" w:cs="Arial"/>
        </w:rPr>
        <w:t>u cyhoeddi gan Gyngor Cenedlaethol Prif Swyddogion yr Heddlu (NPCC). Mewn perthynas â hela anghyfreithlon, mae</w:t>
      </w:r>
      <w:r w:rsidR="00BF586F">
        <w:rPr>
          <w:rFonts w:ascii="Arial" w:hAnsi="Arial" w:cs="Arial"/>
        </w:rPr>
        <w:t>’</w:t>
      </w:r>
      <w:r>
        <w:rPr>
          <w:rFonts w:ascii="Arial" w:hAnsi="Arial" w:cs="Arial"/>
        </w:rPr>
        <w:t>r NPCC yn nodi mai</w:t>
      </w:r>
      <w:r w:rsidR="00BF586F">
        <w:rPr>
          <w:rFonts w:ascii="Arial" w:hAnsi="Arial" w:cs="Arial"/>
        </w:rPr>
        <w:t>’</w:t>
      </w:r>
      <w:r>
        <w:rPr>
          <w:rFonts w:ascii="Arial" w:hAnsi="Arial" w:cs="Arial"/>
        </w:rPr>
        <w:t>r ymateb mwyaf priodol mewn digwyddiad hela yn aml yw casglu tystiolaeth ar gyfer erlyn yn y dyfodol yn hytrach nag ymyrraeth fwy uniongyrchol. Mae</w:t>
      </w:r>
      <w:r w:rsidR="00BF586F">
        <w:rPr>
          <w:rFonts w:ascii="Arial" w:hAnsi="Arial" w:cs="Arial"/>
        </w:rPr>
        <w:t>’</w:t>
      </w:r>
      <w:r>
        <w:rPr>
          <w:rFonts w:ascii="Arial" w:hAnsi="Arial" w:cs="Arial"/>
        </w:rPr>
        <w:t>r NPCC yn awgrymu y dylai</w:t>
      </w:r>
      <w:r w:rsidR="00BF586F">
        <w:rPr>
          <w:rFonts w:ascii="Arial" w:hAnsi="Arial" w:cs="Arial"/>
        </w:rPr>
        <w:t>’</w:t>
      </w:r>
      <w:r>
        <w:rPr>
          <w:rFonts w:ascii="Arial" w:hAnsi="Arial" w:cs="Arial"/>
        </w:rPr>
        <w:t>r blaenoriaethau fod fel a ganlyn:</w:t>
      </w:r>
    </w:p>
    <w:p w14:paraId="37360520" w14:textId="735AC50D" w:rsidR="00E41D82" w:rsidRPr="007D3985" w:rsidRDefault="00E41D82" w:rsidP="007D3985">
      <w:pPr>
        <w:pStyle w:val="ListParagraph"/>
        <w:numPr>
          <w:ilvl w:val="0"/>
          <w:numId w:val="10"/>
        </w:numPr>
        <w:spacing w:line="360" w:lineRule="auto"/>
        <w:rPr>
          <w:rFonts w:ascii="Arial" w:hAnsi="Arial" w:cs="Arial"/>
        </w:rPr>
      </w:pPr>
      <w:r w:rsidRPr="007D3985">
        <w:rPr>
          <w:rFonts w:ascii="Arial" w:hAnsi="Arial" w:cs="Arial"/>
        </w:rPr>
        <w:t>Uchafu diogelwch y cyhoedd.</w:t>
      </w:r>
    </w:p>
    <w:p w14:paraId="2E6F7AD0" w14:textId="7C467F33" w:rsidR="00E41D82" w:rsidRPr="007D3985" w:rsidRDefault="00E41D82" w:rsidP="007D3985">
      <w:pPr>
        <w:pStyle w:val="ListParagraph"/>
        <w:numPr>
          <w:ilvl w:val="0"/>
          <w:numId w:val="10"/>
        </w:numPr>
        <w:spacing w:line="360" w:lineRule="auto"/>
        <w:rPr>
          <w:rFonts w:ascii="Arial" w:hAnsi="Arial" w:cs="Arial"/>
        </w:rPr>
      </w:pPr>
      <w:r w:rsidRPr="007D3985">
        <w:rPr>
          <w:rFonts w:ascii="Arial" w:hAnsi="Arial" w:cs="Arial"/>
        </w:rPr>
        <w:t>Hwyluso protest heddychlon.</w:t>
      </w:r>
    </w:p>
    <w:p w14:paraId="05C73D68" w14:textId="64170BEB" w:rsidR="00E41D82" w:rsidRPr="007D3985" w:rsidRDefault="00E41D82" w:rsidP="007D3985">
      <w:pPr>
        <w:pStyle w:val="ListParagraph"/>
        <w:numPr>
          <w:ilvl w:val="0"/>
          <w:numId w:val="10"/>
        </w:numPr>
        <w:spacing w:line="360" w:lineRule="auto"/>
        <w:rPr>
          <w:rFonts w:ascii="Arial" w:hAnsi="Arial" w:cs="Arial"/>
        </w:rPr>
      </w:pPr>
      <w:r w:rsidRPr="007D3985">
        <w:rPr>
          <w:rFonts w:ascii="Arial" w:hAnsi="Arial" w:cs="Arial"/>
        </w:rPr>
        <w:t>Lleihau aflonyddwch.</w:t>
      </w:r>
    </w:p>
    <w:p w14:paraId="478B68F7" w14:textId="6B01B54C" w:rsidR="00E41D82" w:rsidRPr="007D3985" w:rsidRDefault="00E41D82" w:rsidP="007D3985">
      <w:pPr>
        <w:pStyle w:val="ListParagraph"/>
        <w:numPr>
          <w:ilvl w:val="0"/>
          <w:numId w:val="10"/>
        </w:numPr>
        <w:spacing w:line="360" w:lineRule="auto"/>
        <w:rPr>
          <w:rFonts w:ascii="Arial" w:hAnsi="Arial" w:cs="Arial"/>
        </w:rPr>
      </w:pPr>
      <w:r w:rsidRPr="007D3985">
        <w:rPr>
          <w:rFonts w:ascii="Arial" w:hAnsi="Arial" w:cs="Arial"/>
        </w:rPr>
        <w:t>Darparu ymateb priodol a chymesur i unrhyw ddigwyddiad o brotest, trosedd neu anhrefn yn lleoliadau</w:t>
      </w:r>
      <w:r w:rsidR="00BF586F">
        <w:rPr>
          <w:rFonts w:ascii="Arial" w:hAnsi="Arial" w:cs="Arial"/>
        </w:rPr>
        <w:t>’</w:t>
      </w:r>
      <w:r w:rsidRPr="007D3985">
        <w:rPr>
          <w:rFonts w:ascii="Arial" w:hAnsi="Arial" w:cs="Arial"/>
        </w:rPr>
        <w:t>r helfeydd neu</w:t>
      </w:r>
      <w:r w:rsidR="00BF586F">
        <w:rPr>
          <w:rFonts w:ascii="Arial" w:hAnsi="Arial" w:cs="Arial"/>
        </w:rPr>
        <w:t>’</w:t>
      </w:r>
      <w:r w:rsidRPr="007D3985">
        <w:rPr>
          <w:rFonts w:ascii="Arial" w:hAnsi="Arial" w:cs="Arial"/>
        </w:rPr>
        <w:t>n ategol iddynt.</w:t>
      </w:r>
    </w:p>
    <w:p w14:paraId="4A46AFAF" w14:textId="6DCBC7D4" w:rsidR="00E41D82" w:rsidRPr="007D3985" w:rsidRDefault="00E41D82" w:rsidP="007D3985">
      <w:pPr>
        <w:pStyle w:val="ListParagraph"/>
        <w:numPr>
          <w:ilvl w:val="0"/>
          <w:numId w:val="10"/>
        </w:numPr>
        <w:spacing w:line="360" w:lineRule="auto"/>
        <w:rPr>
          <w:rFonts w:ascii="Arial" w:hAnsi="Arial" w:cs="Arial"/>
        </w:rPr>
      </w:pPr>
      <w:r w:rsidRPr="007D3985">
        <w:rPr>
          <w:rFonts w:ascii="Arial" w:hAnsi="Arial" w:cs="Arial"/>
        </w:rPr>
        <w:t>Cadw trefn gyhoeddus a chymryd camau cymesur i ymdrin yn briodol â throseddwyr os cyflawnir trosedd.</w:t>
      </w:r>
    </w:p>
    <w:p w14:paraId="14CEB241" w14:textId="3DBDFC83" w:rsidR="00E41D82" w:rsidRPr="007D3985" w:rsidRDefault="00E41D82" w:rsidP="007D3985">
      <w:pPr>
        <w:pStyle w:val="ListParagraph"/>
        <w:numPr>
          <w:ilvl w:val="0"/>
          <w:numId w:val="10"/>
        </w:numPr>
        <w:spacing w:line="360" w:lineRule="auto"/>
        <w:rPr>
          <w:rFonts w:ascii="Arial" w:hAnsi="Arial" w:cs="Arial"/>
        </w:rPr>
      </w:pPr>
      <w:r w:rsidRPr="007D3985">
        <w:rPr>
          <w:rFonts w:ascii="Arial" w:hAnsi="Arial" w:cs="Arial"/>
        </w:rPr>
        <w:t>Casglu a datblygu gwybodaeth a thystiolaeth berthnasol yn gyfreithlon.</w:t>
      </w:r>
    </w:p>
    <w:p w14:paraId="58992DBF" w14:textId="3C8D0807" w:rsidR="00E41D82" w:rsidRPr="007D3985" w:rsidRDefault="00E41D82" w:rsidP="007D3985">
      <w:pPr>
        <w:pStyle w:val="ListParagraph"/>
        <w:numPr>
          <w:ilvl w:val="0"/>
          <w:numId w:val="10"/>
        </w:numPr>
        <w:spacing w:line="360" w:lineRule="auto"/>
        <w:rPr>
          <w:rFonts w:ascii="Arial" w:hAnsi="Arial" w:cs="Arial"/>
        </w:rPr>
      </w:pPr>
      <w:r w:rsidRPr="007D3985">
        <w:rPr>
          <w:rFonts w:ascii="Arial" w:hAnsi="Arial" w:cs="Arial"/>
        </w:rPr>
        <w:t>Cynnal hyder yn yr Heddlu.</w:t>
      </w:r>
    </w:p>
    <w:p w14:paraId="077CD2D4" w14:textId="7CD18A62" w:rsidR="00E41D82" w:rsidRPr="00212C5A" w:rsidRDefault="004010FE" w:rsidP="00212C5A">
      <w:pPr>
        <w:spacing w:line="360" w:lineRule="auto"/>
        <w:rPr>
          <w:rFonts w:ascii="Arial" w:hAnsi="Arial" w:cs="Arial"/>
        </w:rPr>
      </w:pPr>
      <w:r>
        <w:rPr>
          <w:rFonts w:ascii="Arial" w:hAnsi="Arial" w:cs="Arial"/>
        </w:rPr>
        <w:lastRenderedPageBreak/>
        <w:t>A</w:t>
      </w:r>
      <w:r w:rsidR="00E41D82" w:rsidRPr="00212C5A">
        <w:rPr>
          <w:rFonts w:ascii="Arial" w:hAnsi="Arial" w:cs="Arial"/>
        </w:rPr>
        <w:t>wgrym</w:t>
      </w:r>
      <w:r>
        <w:rPr>
          <w:rFonts w:ascii="Arial" w:hAnsi="Arial" w:cs="Arial"/>
        </w:rPr>
        <w:t>ir</w:t>
      </w:r>
      <w:r w:rsidR="00E41D82" w:rsidRPr="00212C5A">
        <w:rPr>
          <w:rFonts w:ascii="Arial" w:hAnsi="Arial" w:cs="Arial"/>
        </w:rPr>
        <w:t xml:space="preserve"> y dylai erlyniadau am hela anghyfreithlon ganolbwyntio</w:t>
      </w:r>
      <w:r w:rsidR="00BF586F">
        <w:rPr>
          <w:rFonts w:ascii="Arial" w:hAnsi="Arial" w:cs="Arial"/>
        </w:rPr>
        <w:t>’</w:t>
      </w:r>
      <w:r w:rsidR="00E41D82" w:rsidRPr="00212C5A">
        <w:rPr>
          <w:rFonts w:ascii="Arial" w:hAnsi="Arial" w:cs="Arial"/>
        </w:rPr>
        <w:t>n bennaf ar y rhai sy</w:t>
      </w:r>
      <w:r w:rsidR="00BF586F">
        <w:rPr>
          <w:rFonts w:ascii="Arial" w:hAnsi="Arial" w:cs="Arial"/>
        </w:rPr>
        <w:t>’</w:t>
      </w:r>
      <w:r w:rsidR="00E41D82" w:rsidRPr="00212C5A">
        <w:rPr>
          <w:rFonts w:ascii="Arial" w:hAnsi="Arial" w:cs="Arial"/>
        </w:rPr>
        <w:t xml:space="preserve">n gyfrifol am reoli a chyfarwyddo gweithgaredd hela anghyfreithlon (fel arfer Meistr </w:t>
      </w:r>
      <w:r>
        <w:rPr>
          <w:rFonts w:ascii="Arial" w:hAnsi="Arial" w:cs="Arial"/>
        </w:rPr>
        <w:t xml:space="preserve">yr </w:t>
      </w:r>
      <w:r w:rsidR="00E41D82" w:rsidRPr="00212C5A">
        <w:rPr>
          <w:rFonts w:ascii="Arial" w:hAnsi="Arial" w:cs="Arial"/>
        </w:rPr>
        <w:t>Hel</w:t>
      </w:r>
      <w:r>
        <w:rPr>
          <w:rFonts w:ascii="Arial" w:hAnsi="Arial" w:cs="Arial"/>
        </w:rPr>
        <w:t>fa</w:t>
      </w:r>
      <w:r w:rsidR="00E41D82" w:rsidRPr="00212C5A">
        <w:rPr>
          <w:rFonts w:ascii="Arial" w:hAnsi="Arial" w:cs="Arial"/>
        </w:rPr>
        <w:t>) a dylai</w:t>
      </w:r>
      <w:r w:rsidR="00BF586F">
        <w:rPr>
          <w:rFonts w:ascii="Arial" w:hAnsi="Arial" w:cs="Arial"/>
        </w:rPr>
        <w:t>’</w:t>
      </w:r>
      <w:r w:rsidR="00E41D82" w:rsidRPr="00212C5A">
        <w:rPr>
          <w:rFonts w:ascii="Arial" w:hAnsi="Arial" w:cs="Arial"/>
        </w:rPr>
        <w:t>r heddlu ganolbwyntio ar y dystiolaeth ganlynol i lywio penderfyniadau am gyhuddiadau:</w:t>
      </w:r>
    </w:p>
    <w:p w14:paraId="5AB0CBB5" w14:textId="1C7019C0" w:rsidR="00E41D82" w:rsidRPr="007D3985" w:rsidRDefault="00E41D82" w:rsidP="007D3985">
      <w:pPr>
        <w:pStyle w:val="ListParagraph"/>
        <w:numPr>
          <w:ilvl w:val="0"/>
          <w:numId w:val="11"/>
        </w:numPr>
        <w:spacing w:line="360" w:lineRule="auto"/>
        <w:rPr>
          <w:rFonts w:ascii="Arial" w:hAnsi="Arial" w:cs="Arial"/>
        </w:rPr>
      </w:pPr>
      <w:r w:rsidRPr="007D3985">
        <w:rPr>
          <w:rFonts w:ascii="Arial" w:hAnsi="Arial" w:cs="Arial"/>
        </w:rPr>
        <w:t>Hanesion llygad-dyst am famal gwyllt yn cael ei hela</w:t>
      </w:r>
      <w:r w:rsidR="00B159BD">
        <w:rPr>
          <w:rFonts w:ascii="Arial" w:hAnsi="Arial" w:cs="Arial"/>
        </w:rPr>
        <w:t>.</w:t>
      </w:r>
    </w:p>
    <w:p w14:paraId="4B83BD8A" w14:textId="301D4682" w:rsidR="00E41D82" w:rsidRPr="007D3985" w:rsidRDefault="00E41D82" w:rsidP="007D3985">
      <w:pPr>
        <w:pStyle w:val="ListParagraph"/>
        <w:numPr>
          <w:ilvl w:val="0"/>
          <w:numId w:val="11"/>
        </w:numPr>
        <w:spacing w:line="360" w:lineRule="auto"/>
        <w:rPr>
          <w:rFonts w:ascii="Arial" w:hAnsi="Arial" w:cs="Arial"/>
        </w:rPr>
      </w:pPr>
      <w:r w:rsidRPr="007D3985">
        <w:rPr>
          <w:rFonts w:ascii="Arial" w:hAnsi="Arial" w:cs="Arial"/>
        </w:rPr>
        <w:t>Tystiolaeth fideo a ffotograffig o</w:t>
      </w:r>
      <w:r w:rsidR="00BF586F">
        <w:rPr>
          <w:rFonts w:ascii="Arial" w:hAnsi="Arial" w:cs="Arial"/>
        </w:rPr>
        <w:t>’</w:t>
      </w:r>
      <w:r w:rsidRPr="007D3985">
        <w:rPr>
          <w:rFonts w:ascii="Arial" w:hAnsi="Arial" w:cs="Arial"/>
        </w:rPr>
        <w:t>r helfa neu</w:t>
      </w:r>
      <w:r w:rsidR="00BF586F">
        <w:rPr>
          <w:rFonts w:ascii="Arial" w:hAnsi="Arial" w:cs="Arial"/>
        </w:rPr>
        <w:t>’</w:t>
      </w:r>
      <w:r w:rsidRPr="007D3985">
        <w:rPr>
          <w:rFonts w:ascii="Arial" w:hAnsi="Arial" w:cs="Arial"/>
        </w:rPr>
        <w:t>r mamal gwyllt.</w:t>
      </w:r>
    </w:p>
    <w:p w14:paraId="180B285C" w14:textId="5AF6518F" w:rsidR="00E41D82" w:rsidRPr="007D3985" w:rsidRDefault="004010FE" w:rsidP="007D3985">
      <w:pPr>
        <w:pStyle w:val="ListParagraph"/>
        <w:numPr>
          <w:ilvl w:val="0"/>
          <w:numId w:val="11"/>
        </w:numPr>
        <w:spacing w:line="360" w:lineRule="auto"/>
        <w:rPr>
          <w:rFonts w:ascii="Arial" w:hAnsi="Arial" w:cs="Arial"/>
        </w:rPr>
      </w:pPr>
      <w:r>
        <w:rPr>
          <w:rFonts w:ascii="Arial" w:hAnsi="Arial" w:cs="Arial"/>
        </w:rPr>
        <w:t>Cyfaddefi</w:t>
      </w:r>
      <w:r w:rsidR="00E41D82" w:rsidRPr="007D3985">
        <w:rPr>
          <w:rFonts w:ascii="Arial" w:hAnsi="Arial" w:cs="Arial"/>
        </w:rPr>
        <w:t>adau</w:t>
      </w:r>
      <w:r>
        <w:rPr>
          <w:rFonts w:ascii="Arial" w:hAnsi="Arial" w:cs="Arial"/>
        </w:rPr>
        <w:t>.</w:t>
      </w:r>
    </w:p>
    <w:p w14:paraId="7F1800FF" w14:textId="17EF0168" w:rsidR="00E41D82" w:rsidRPr="007D3985" w:rsidRDefault="00E41D82" w:rsidP="007D3985">
      <w:pPr>
        <w:pStyle w:val="ListParagraph"/>
        <w:numPr>
          <w:ilvl w:val="0"/>
          <w:numId w:val="11"/>
        </w:numPr>
        <w:spacing w:line="360" w:lineRule="auto"/>
        <w:rPr>
          <w:rFonts w:ascii="Arial" w:hAnsi="Arial" w:cs="Arial"/>
        </w:rPr>
      </w:pPr>
      <w:r w:rsidRPr="007D3985">
        <w:rPr>
          <w:rFonts w:ascii="Arial" w:hAnsi="Arial" w:cs="Arial"/>
        </w:rPr>
        <w:t xml:space="preserve">Tystiolaeth o </w:t>
      </w:r>
      <w:r w:rsidR="004010FE">
        <w:rPr>
          <w:rFonts w:ascii="Arial" w:hAnsi="Arial" w:cs="Arial"/>
        </w:rPr>
        <w:t>gau ffau</w:t>
      </w:r>
      <w:r w:rsidR="00CB6D07">
        <w:rPr>
          <w:rFonts w:ascii="Arial" w:hAnsi="Arial" w:cs="Arial"/>
        </w:rPr>
        <w:t xml:space="preserve"> llwynog</w:t>
      </w:r>
      <w:r w:rsidRPr="007D3985">
        <w:rPr>
          <w:rFonts w:ascii="Arial" w:hAnsi="Arial" w:cs="Arial"/>
        </w:rPr>
        <w:t>.</w:t>
      </w:r>
    </w:p>
    <w:p w14:paraId="56EB43F3" w14:textId="1F508A41" w:rsidR="00E41D82" w:rsidRPr="007D3985" w:rsidRDefault="00E41D82" w:rsidP="007D3985">
      <w:pPr>
        <w:pStyle w:val="ListParagraph"/>
        <w:numPr>
          <w:ilvl w:val="0"/>
          <w:numId w:val="11"/>
        </w:numPr>
        <w:spacing w:line="360" w:lineRule="auto"/>
        <w:rPr>
          <w:rFonts w:ascii="Arial" w:hAnsi="Arial" w:cs="Arial"/>
        </w:rPr>
      </w:pPr>
      <w:r w:rsidRPr="007D3985">
        <w:rPr>
          <w:rFonts w:ascii="Arial" w:hAnsi="Arial" w:cs="Arial"/>
        </w:rPr>
        <w:t>Rolau a gyflawnir gan rai dan amheuaeth yn yr helfa.</w:t>
      </w:r>
    </w:p>
    <w:p w14:paraId="1A9AB14C" w14:textId="4FE729EB" w:rsidR="00E41D82" w:rsidRPr="007D3985" w:rsidRDefault="00E41D82" w:rsidP="007D3985">
      <w:pPr>
        <w:pStyle w:val="ListParagraph"/>
        <w:numPr>
          <w:ilvl w:val="0"/>
          <w:numId w:val="11"/>
        </w:numPr>
        <w:spacing w:line="360" w:lineRule="auto"/>
        <w:rPr>
          <w:rFonts w:ascii="Arial" w:hAnsi="Arial" w:cs="Arial"/>
        </w:rPr>
      </w:pPr>
      <w:r w:rsidRPr="007D3985">
        <w:rPr>
          <w:rFonts w:ascii="Arial" w:hAnsi="Arial" w:cs="Arial"/>
        </w:rPr>
        <w:t>Yn absenoldeb mamal gwyllt marw, tystiolaeth ar ffurf addasrwydd yr amgylchedd a phresenoldeb baw mamaliaid.</w:t>
      </w:r>
    </w:p>
    <w:p w14:paraId="3B90794A" w14:textId="74DFA33A" w:rsidR="00E41D82" w:rsidRPr="007D3985" w:rsidRDefault="00E41D82" w:rsidP="007D3985">
      <w:pPr>
        <w:pStyle w:val="ListParagraph"/>
        <w:numPr>
          <w:ilvl w:val="0"/>
          <w:numId w:val="11"/>
        </w:numPr>
        <w:spacing w:line="360" w:lineRule="auto"/>
        <w:rPr>
          <w:rFonts w:ascii="Arial" w:hAnsi="Arial" w:cs="Arial"/>
        </w:rPr>
      </w:pPr>
      <w:r w:rsidRPr="007D3985">
        <w:rPr>
          <w:rFonts w:ascii="Arial" w:hAnsi="Arial" w:cs="Arial"/>
        </w:rPr>
        <w:t xml:space="preserve">Tystiolaeth ddogfennol megis cylchlythyrau am </w:t>
      </w:r>
      <w:r w:rsidR="004010FE">
        <w:rPr>
          <w:rFonts w:ascii="Arial" w:hAnsi="Arial" w:cs="Arial"/>
        </w:rPr>
        <w:t xml:space="preserve">fwriad i gynnal </w:t>
      </w:r>
      <w:r w:rsidRPr="007D3985">
        <w:rPr>
          <w:rFonts w:ascii="Arial" w:hAnsi="Arial" w:cs="Arial"/>
        </w:rPr>
        <w:t>helfa.</w:t>
      </w:r>
    </w:p>
    <w:p w14:paraId="3089ED11" w14:textId="5EA9A8AC" w:rsidR="00E41D82" w:rsidRPr="00212C5A" w:rsidRDefault="00E41D82" w:rsidP="00212C5A">
      <w:pPr>
        <w:spacing w:line="360" w:lineRule="auto"/>
        <w:rPr>
          <w:rFonts w:ascii="Arial" w:hAnsi="Arial" w:cs="Arial"/>
        </w:rPr>
      </w:pPr>
      <w:r w:rsidRPr="00212C5A">
        <w:rPr>
          <w:rFonts w:ascii="Arial" w:hAnsi="Arial" w:cs="Arial"/>
        </w:rPr>
        <w:t>Fel y mae</w:t>
      </w:r>
      <w:r w:rsidR="00BF586F">
        <w:rPr>
          <w:rFonts w:ascii="Arial" w:hAnsi="Arial" w:cs="Arial"/>
        </w:rPr>
        <w:t>’</w:t>
      </w:r>
      <w:r w:rsidRPr="00212C5A">
        <w:rPr>
          <w:rFonts w:ascii="Arial" w:hAnsi="Arial" w:cs="Arial"/>
        </w:rPr>
        <w:t>r NPCC yn ei nodi, nid yw</w:t>
      </w:r>
      <w:r w:rsidR="00BF586F">
        <w:rPr>
          <w:rFonts w:ascii="Arial" w:hAnsi="Arial" w:cs="Arial"/>
        </w:rPr>
        <w:t>’</w:t>
      </w:r>
      <w:r w:rsidRPr="00212C5A">
        <w:rPr>
          <w:rFonts w:ascii="Arial" w:hAnsi="Arial" w:cs="Arial"/>
        </w:rPr>
        <w:t xml:space="preserve">r heddlu yn ymateb i adroddiadau o drosedd yn unig. </w:t>
      </w:r>
      <w:proofErr w:type="spellStart"/>
      <w:r w:rsidRPr="00212C5A">
        <w:rPr>
          <w:rFonts w:ascii="Arial" w:hAnsi="Arial" w:cs="Arial"/>
        </w:rPr>
        <w:t>Gallant</w:t>
      </w:r>
      <w:proofErr w:type="spellEnd"/>
      <w:r w:rsidRPr="00212C5A">
        <w:rPr>
          <w:rFonts w:ascii="Arial" w:hAnsi="Arial" w:cs="Arial"/>
        </w:rPr>
        <w:t xml:space="preserve"> gymryd rhan mewn gweithrediadau a gynlluniwyd ymlaen llaw i dawelu meddwl y cyhoedd neu atal trosedd os byddant yn dod yn ymwybodol mai gweithgaredd troseddol yw bwriad. Mae</w:t>
      </w:r>
      <w:r w:rsidR="00BF586F">
        <w:rPr>
          <w:rFonts w:ascii="Arial" w:hAnsi="Arial" w:cs="Arial"/>
        </w:rPr>
        <w:t>’</w:t>
      </w:r>
      <w:r w:rsidRPr="00212C5A">
        <w:rPr>
          <w:rFonts w:ascii="Arial" w:hAnsi="Arial" w:cs="Arial"/>
        </w:rPr>
        <w:t>r NPCC hefyd yn darparu arweiniad ar weithrediadau heddlu wedi</w:t>
      </w:r>
      <w:r w:rsidR="00BF586F">
        <w:rPr>
          <w:rFonts w:ascii="Arial" w:hAnsi="Arial" w:cs="Arial"/>
        </w:rPr>
        <w:t>’</w:t>
      </w:r>
      <w:r w:rsidRPr="00212C5A">
        <w:rPr>
          <w:rFonts w:ascii="Arial" w:hAnsi="Arial" w:cs="Arial"/>
        </w:rPr>
        <w:t xml:space="preserve">u </w:t>
      </w:r>
      <w:r w:rsidR="00651DA8">
        <w:rPr>
          <w:rFonts w:ascii="Arial" w:hAnsi="Arial" w:cs="Arial"/>
        </w:rPr>
        <w:t>cynl</w:t>
      </w:r>
      <w:r w:rsidR="00490D74">
        <w:rPr>
          <w:rFonts w:ascii="Arial" w:hAnsi="Arial" w:cs="Arial"/>
        </w:rPr>
        <w:t>l</w:t>
      </w:r>
      <w:r w:rsidR="00651DA8">
        <w:rPr>
          <w:rFonts w:ascii="Arial" w:hAnsi="Arial" w:cs="Arial"/>
        </w:rPr>
        <w:t>unio ymlaen l</w:t>
      </w:r>
      <w:r w:rsidRPr="00212C5A">
        <w:rPr>
          <w:rFonts w:ascii="Arial" w:hAnsi="Arial" w:cs="Arial"/>
        </w:rPr>
        <w:t>l</w:t>
      </w:r>
      <w:r w:rsidR="00651DA8">
        <w:rPr>
          <w:rFonts w:ascii="Arial" w:hAnsi="Arial" w:cs="Arial"/>
        </w:rPr>
        <w:t>aw</w:t>
      </w:r>
      <w:r w:rsidRPr="00212C5A">
        <w:rPr>
          <w:rFonts w:ascii="Arial" w:hAnsi="Arial" w:cs="Arial"/>
        </w:rPr>
        <w:t xml:space="preserve"> mewn perthynas â hela. Cyn eu defnyddio mewn gweithrediadau a gynlluniwyd ymlaen llaw dylai heddluoedd wneud y</w:t>
      </w:r>
      <w:r w:rsidR="00651DA8">
        <w:rPr>
          <w:rFonts w:ascii="Arial" w:hAnsi="Arial" w:cs="Arial"/>
        </w:rPr>
        <w:t xml:space="preserve"> canlynol</w:t>
      </w:r>
    </w:p>
    <w:p w14:paraId="36586F35" w14:textId="71DBF82D" w:rsidR="00E41D82" w:rsidRPr="007D3985" w:rsidRDefault="00E41D82" w:rsidP="007D3985">
      <w:pPr>
        <w:pStyle w:val="ListParagraph"/>
        <w:numPr>
          <w:ilvl w:val="0"/>
          <w:numId w:val="12"/>
        </w:numPr>
        <w:spacing w:line="360" w:lineRule="auto"/>
        <w:rPr>
          <w:rFonts w:ascii="Arial" w:hAnsi="Arial" w:cs="Arial"/>
        </w:rPr>
      </w:pPr>
      <w:r w:rsidRPr="007D3985">
        <w:rPr>
          <w:rFonts w:ascii="Arial" w:hAnsi="Arial" w:cs="Arial"/>
        </w:rPr>
        <w:t>Sefydlu hawliau tramwy cyhoeddus ar dir.</w:t>
      </w:r>
    </w:p>
    <w:p w14:paraId="79AF0969" w14:textId="1ECCBBA7" w:rsidR="00E41D82" w:rsidRPr="007D3985" w:rsidRDefault="00E41D82" w:rsidP="007D3985">
      <w:pPr>
        <w:pStyle w:val="ListParagraph"/>
        <w:numPr>
          <w:ilvl w:val="0"/>
          <w:numId w:val="12"/>
        </w:numPr>
        <w:spacing w:line="360" w:lineRule="auto"/>
        <w:rPr>
          <w:rFonts w:ascii="Arial" w:hAnsi="Arial" w:cs="Arial"/>
        </w:rPr>
      </w:pPr>
      <w:r w:rsidRPr="007D3985">
        <w:rPr>
          <w:rFonts w:ascii="Arial" w:hAnsi="Arial" w:cs="Arial"/>
        </w:rPr>
        <w:t>Ymweld â thirfeddianwyr / trefnwyr yr helfa a chael dyddiadau a lleoliadau cyfarfod.</w:t>
      </w:r>
    </w:p>
    <w:p w14:paraId="4B08F416" w14:textId="6D3A1F3C" w:rsidR="00E41D82" w:rsidRPr="007D3985" w:rsidRDefault="00561065" w:rsidP="007D3985">
      <w:pPr>
        <w:pStyle w:val="ListParagraph"/>
        <w:numPr>
          <w:ilvl w:val="0"/>
          <w:numId w:val="12"/>
        </w:numPr>
        <w:spacing w:line="360" w:lineRule="auto"/>
        <w:rPr>
          <w:rFonts w:ascii="Arial" w:hAnsi="Arial" w:cs="Arial"/>
        </w:rPr>
      </w:pPr>
      <w:r>
        <w:rPr>
          <w:rFonts w:ascii="Arial" w:hAnsi="Arial" w:cs="Arial"/>
        </w:rPr>
        <w:t>Sicrh</w:t>
      </w:r>
      <w:r w:rsidR="00651DA8">
        <w:rPr>
          <w:rFonts w:ascii="Arial" w:hAnsi="Arial" w:cs="Arial"/>
        </w:rPr>
        <w:t>au c</w:t>
      </w:r>
      <w:r>
        <w:rPr>
          <w:rFonts w:ascii="Arial" w:hAnsi="Arial" w:cs="Arial"/>
        </w:rPr>
        <w:t>opïau o fapiau llwybr / haenau / arogleuon a ddefnyddiwyd (nid oes unrhyw rwymedigaeth gyfreithiol ar yr helfa i</w:t>
      </w:r>
      <w:r w:rsidR="00BF586F">
        <w:rPr>
          <w:rFonts w:ascii="Arial" w:hAnsi="Arial" w:cs="Arial"/>
        </w:rPr>
        <w:t>’</w:t>
      </w:r>
      <w:r>
        <w:rPr>
          <w:rFonts w:ascii="Arial" w:hAnsi="Arial" w:cs="Arial"/>
        </w:rPr>
        <w:t>w darparu).</w:t>
      </w:r>
    </w:p>
    <w:p w14:paraId="3188BC0C" w14:textId="6E839BD5" w:rsidR="00E41D82" w:rsidRPr="007D3985" w:rsidRDefault="00E41D82" w:rsidP="007D3985">
      <w:pPr>
        <w:pStyle w:val="ListParagraph"/>
        <w:numPr>
          <w:ilvl w:val="0"/>
          <w:numId w:val="12"/>
        </w:numPr>
        <w:spacing w:line="360" w:lineRule="auto"/>
        <w:rPr>
          <w:rFonts w:ascii="Arial" w:hAnsi="Arial" w:cs="Arial"/>
        </w:rPr>
      </w:pPr>
      <w:r w:rsidRPr="007D3985">
        <w:rPr>
          <w:rFonts w:ascii="Arial" w:hAnsi="Arial" w:cs="Arial"/>
        </w:rPr>
        <w:t>Cymryd rhan mewn patrolau amlwg i dawelu meddwl y gymuned a darparu cyfleoedd pellach i gasglu gwybodaeth.</w:t>
      </w:r>
    </w:p>
    <w:p w14:paraId="73BAFCB2" w14:textId="041A8CD4" w:rsidR="00E41D82" w:rsidRDefault="00F552BC" w:rsidP="00C5650F">
      <w:pPr>
        <w:spacing w:line="360" w:lineRule="auto"/>
        <w:rPr>
          <w:rFonts w:ascii="Arial" w:hAnsi="Arial" w:cs="Arial"/>
        </w:rPr>
      </w:pPr>
      <w:r>
        <w:rPr>
          <w:rFonts w:ascii="Arial" w:hAnsi="Arial" w:cs="Arial"/>
        </w:rPr>
        <w:t>Gellir ymdrin â throseddau sy</w:t>
      </w:r>
      <w:r w:rsidR="00BF586F">
        <w:rPr>
          <w:rFonts w:ascii="Arial" w:hAnsi="Arial" w:cs="Arial"/>
        </w:rPr>
        <w:t>’</w:t>
      </w:r>
      <w:r>
        <w:rPr>
          <w:rFonts w:ascii="Arial" w:hAnsi="Arial" w:cs="Arial"/>
        </w:rPr>
        <w:t>n gysylltiedig â gwrthdaro yn ystod helfa o dan amrywiaeth o ddeddfwriaethau gwahanol. Mae dogfen ganllaw NPCC yn cyfeirio at bwerau y gellir eu defnyddio mewn ymateb i ddigwyddiadau sy</w:t>
      </w:r>
      <w:r w:rsidR="00BF586F">
        <w:rPr>
          <w:rFonts w:ascii="Arial" w:hAnsi="Arial" w:cs="Arial"/>
        </w:rPr>
        <w:t>’</w:t>
      </w:r>
      <w:r>
        <w:rPr>
          <w:rFonts w:ascii="Arial" w:hAnsi="Arial" w:cs="Arial"/>
        </w:rPr>
        <w:t>n gysylltiedig â hela.</w:t>
      </w:r>
    </w:p>
    <w:p w14:paraId="1F4A2E7C" w14:textId="1021E5B5" w:rsidR="006C3FB3" w:rsidRDefault="00B159BD" w:rsidP="00777565">
      <w:pPr>
        <w:spacing w:line="360" w:lineRule="auto"/>
        <w:rPr>
          <w:rFonts w:ascii="Arial" w:hAnsi="Arial" w:cs="Arial"/>
        </w:rPr>
      </w:pPr>
      <w:r w:rsidRPr="00A479AD">
        <w:rPr>
          <w:rFonts w:ascii="Arial" w:hAnsi="Arial" w:cs="Arial"/>
        </w:rPr>
        <w:t xml:space="preserve">Mae sefydliadau bywyd gwyllt wedi cyhoeddi eu canllawiau eu hunain mewn perthynas ag </w:t>
      </w:r>
      <w:r w:rsidR="00BF586F">
        <w:rPr>
          <w:rFonts w:ascii="Arial" w:hAnsi="Arial" w:cs="Arial"/>
        </w:rPr>
        <w:t>‘</w:t>
      </w:r>
      <w:r w:rsidRPr="00A479AD">
        <w:rPr>
          <w:rFonts w:ascii="Arial" w:hAnsi="Arial" w:cs="Arial"/>
        </w:rPr>
        <w:t>arferion gorau</w:t>
      </w:r>
      <w:r w:rsidR="00BF586F">
        <w:rPr>
          <w:rFonts w:ascii="Arial" w:hAnsi="Arial" w:cs="Arial"/>
        </w:rPr>
        <w:t>’</w:t>
      </w:r>
      <w:r w:rsidRPr="00A479AD">
        <w:rPr>
          <w:rFonts w:ascii="Arial" w:hAnsi="Arial" w:cs="Arial"/>
        </w:rPr>
        <w:t xml:space="preserve"> wrth blismona</w:t>
      </w:r>
      <w:r w:rsidR="00BF586F">
        <w:rPr>
          <w:rFonts w:ascii="Arial" w:hAnsi="Arial" w:cs="Arial"/>
        </w:rPr>
        <w:t>’</w:t>
      </w:r>
      <w:r w:rsidRPr="00A479AD">
        <w:rPr>
          <w:rFonts w:ascii="Arial" w:hAnsi="Arial" w:cs="Arial"/>
        </w:rPr>
        <w:t>r Ddeddf Hela. Mae daliadau arfer da, er enghraifft, wedi</w:t>
      </w:r>
      <w:r w:rsidR="00BF586F">
        <w:rPr>
          <w:rFonts w:ascii="Arial" w:hAnsi="Arial" w:cs="Arial"/>
        </w:rPr>
        <w:t>’</w:t>
      </w:r>
      <w:r w:rsidRPr="00A479AD">
        <w:rPr>
          <w:rFonts w:ascii="Arial" w:hAnsi="Arial" w:cs="Arial"/>
        </w:rPr>
        <w:t>u hamlinellu gan yr RSPCA a</w:t>
      </w:r>
      <w:r w:rsidR="00BF586F">
        <w:rPr>
          <w:rFonts w:ascii="Arial" w:hAnsi="Arial" w:cs="Arial"/>
        </w:rPr>
        <w:t>’</w:t>
      </w:r>
      <w:r w:rsidRPr="00A479AD">
        <w:rPr>
          <w:rFonts w:ascii="Arial" w:hAnsi="Arial" w:cs="Arial"/>
        </w:rPr>
        <w:t>r Gynghrair yn Erbyn Chwaraeon Creulon i</w:t>
      </w:r>
      <w:r w:rsidR="00BF586F">
        <w:rPr>
          <w:rFonts w:ascii="Arial" w:hAnsi="Arial" w:cs="Arial"/>
        </w:rPr>
        <w:t>’</w:t>
      </w:r>
      <w:r w:rsidRPr="00A479AD">
        <w:rPr>
          <w:rFonts w:ascii="Arial" w:hAnsi="Arial" w:cs="Arial"/>
        </w:rPr>
        <w:t>r heddlu eu dilyn (RSPCA, LACS, 2022)</w:t>
      </w:r>
    </w:p>
    <w:p w14:paraId="34D2FC7B" w14:textId="703A2432" w:rsidR="00675A7E" w:rsidRPr="00A479AD" w:rsidRDefault="006C3FB3" w:rsidP="00777565">
      <w:pPr>
        <w:spacing w:line="360" w:lineRule="auto"/>
        <w:rPr>
          <w:rFonts w:ascii="Arial" w:hAnsi="Arial" w:cs="Arial"/>
        </w:rPr>
      </w:pPr>
      <w:r>
        <w:rPr>
          <w:rFonts w:ascii="Arial" w:hAnsi="Arial" w:cs="Arial"/>
        </w:rPr>
        <w:lastRenderedPageBreak/>
        <w:t>Roedd y tîm adolygu o</w:t>
      </w:r>
      <w:r w:rsidR="00BF586F">
        <w:rPr>
          <w:rFonts w:ascii="Arial" w:hAnsi="Arial" w:cs="Arial"/>
        </w:rPr>
        <w:t>’</w:t>
      </w:r>
      <w:r>
        <w:rPr>
          <w:rFonts w:ascii="Arial" w:hAnsi="Arial" w:cs="Arial"/>
        </w:rPr>
        <w:t>r farn bod y canllawiau wedi</w:t>
      </w:r>
      <w:r w:rsidR="00BF586F">
        <w:rPr>
          <w:rFonts w:ascii="Arial" w:hAnsi="Arial" w:cs="Arial"/>
        </w:rPr>
        <w:t>’</w:t>
      </w:r>
      <w:r>
        <w:rPr>
          <w:rFonts w:ascii="Arial" w:hAnsi="Arial" w:cs="Arial"/>
        </w:rPr>
        <w:t>u seilio</w:t>
      </w:r>
      <w:r w:rsidR="00BF586F">
        <w:rPr>
          <w:rFonts w:ascii="Arial" w:hAnsi="Arial" w:cs="Arial"/>
        </w:rPr>
        <w:t>’</w:t>
      </w:r>
      <w:r>
        <w:rPr>
          <w:rFonts w:ascii="Arial" w:hAnsi="Arial" w:cs="Arial"/>
        </w:rPr>
        <w:t>n bennaf ar ddeall bod hela llwybr yn anghyfreithlon. Mae wedi</w:t>
      </w:r>
      <w:r w:rsidR="00BF586F">
        <w:rPr>
          <w:rFonts w:ascii="Arial" w:hAnsi="Arial" w:cs="Arial"/>
        </w:rPr>
        <w:t>’</w:t>
      </w:r>
      <w:r>
        <w:rPr>
          <w:rFonts w:ascii="Arial" w:hAnsi="Arial" w:cs="Arial"/>
        </w:rPr>
        <w:t>i bwysoli tuag at y rhai sy</w:t>
      </w:r>
      <w:r w:rsidR="00BF586F">
        <w:rPr>
          <w:rFonts w:ascii="Arial" w:hAnsi="Arial" w:cs="Arial"/>
        </w:rPr>
        <w:t>’</w:t>
      </w:r>
      <w:r>
        <w:rPr>
          <w:rFonts w:ascii="Arial" w:hAnsi="Arial" w:cs="Arial"/>
        </w:rPr>
        <w:t>n cymryd rhan mewn gweithgareddau gwrth-hela. Felly, er enghraifft, dim ond y rhai sy</w:t>
      </w:r>
      <w:r w:rsidR="00BF586F">
        <w:rPr>
          <w:rFonts w:ascii="Arial" w:hAnsi="Arial" w:cs="Arial"/>
        </w:rPr>
        <w:t>’</w:t>
      </w:r>
      <w:r>
        <w:rPr>
          <w:rFonts w:ascii="Arial" w:hAnsi="Arial" w:cs="Arial"/>
        </w:rPr>
        <w:t>n hela sy</w:t>
      </w:r>
      <w:r w:rsidR="00BF586F">
        <w:rPr>
          <w:rFonts w:ascii="Arial" w:hAnsi="Arial" w:cs="Arial"/>
        </w:rPr>
        <w:t>’</w:t>
      </w:r>
      <w:r>
        <w:rPr>
          <w:rFonts w:ascii="Arial" w:hAnsi="Arial" w:cs="Arial"/>
        </w:rPr>
        <w:t xml:space="preserve">n cael eu hannog i lofnodi Memorandwm Cyd-ddealltwriaeth neu </w:t>
      </w:r>
      <w:proofErr w:type="spellStart"/>
      <w:r>
        <w:rPr>
          <w:rFonts w:ascii="Arial" w:hAnsi="Arial" w:cs="Arial"/>
        </w:rPr>
        <w:t>God</w:t>
      </w:r>
      <w:proofErr w:type="spellEnd"/>
      <w:r>
        <w:rPr>
          <w:rFonts w:ascii="Arial" w:hAnsi="Arial" w:cs="Arial"/>
        </w:rPr>
        <w:t xml:space="preserve"> Ymddygiad sy</w:t>
      </w:r>
      <w:r w:rsidR="00BF586F">
        <w:rPr>
          <w:rFonts w:ascii="Arial" w:hAnsi="Arial" w:cs="Arial"/>
        </w:rPr>
        <w:t>’</w:t>
      </w:r>
      <w:r>
        <w:rPr>
          <w:rFonts w:ascii="Arial" w:hAnsi="Arial" w:cs="Arial"/>
        </w:rPr>
        <w:t>n nodi na fyddant yn ymddwyn yn fygythiol neu</w:t>
      </w:r>
      <w:r w:rsidR="00BF586F">
        <w:rPr>
          <w:rFonts w:ascii="Arial" w:hAnsi="Arial" w:cs="Arial"/>
        </w:rPr>
        <w:t>’</w:t>
      </w:r>
      <w:r>
        <w:rPr>
          <w:rFonts w:ascii="Arial" w:hAnsi="Arial" w:cs="Arial"/>
        </w:rPr>
        <w:t>n ymosodol. Fodd bynnag, mae</w:t>
      </w:r>
      <w:r w:rsidR="00BF586F">
        <w:rPr>
          <w:rFonts w:ascii="Arial" w:hAnsi="Arial" w:cs="Arial"/>
        </w:rPr>
        <w:t>’</w:t>
      </w:r>
      <w:r>
        <w:rPr>
          <w:rFonts w:ascii="Arial" w:hAnsi="Arial" w:cs="Arial"/>
        </w:rPr>
        <w:t xml:space="preserve">r canllaw o bosibl yn gweithredu fel </w:t>
      </w:r>
      <w:r w:rsidR="00651DA8">
        <w:rPr>
          <w:rFonts w:ascii="Arial" w:hAnsi="Arial" w:cs="Arial"/>
        </w:rPr>
        <w:t>cyfres</w:t>
      </w:r>
      <w:r>
        <w:rPr>
          <w:rFonts w:ascii="Arial" w:hAnsi="Arial" w:cs="Arial"/>
        </w:rPr>
        <w:t xml:space="preserve"> ddefnyddiol o bwyntiau cyfeirio ar gyfer meincnodi gweithgareddau</w:t>
      </w:r>
      <w:r w:rsidR="00BF586F">
        <w:rPr>
          <w:rFonts w:ascii="Arial" w:hAnsi="Arial" w:cs="Arial"/>
        </w:rPr>
        <w:t>’</w:t>
      </w:r>
      <w:r>
        <w:rPr>
          <w:rFonts w:ascii="Arial" w:hAnsi="Arial" w:cs="Arial"/>
        </w:rPr>
        <w:t>r heddlu sy</w:t>
      </w:r>
      <w:r w:rsidR="00BF586F">
        <w:rPr>
          <w:rFonts w:ascii="Arial" w:hAnsi="Arial" w:cs="Arial"/>
        </w:rPr>
        <w:t>’</w:t>
      </w:r>
      <w:r>
        <w:rPr>
          <w:rFonts w:ascii="Arial" w:hAnsi="Arial" w:cs="Arial"/>
        </w:rPr>
        <w:t>n canolbwyntio ar hela anghyfreithlon.</w:t>
      </w:r>
    </w:p>
    <w:p w14:paraId="50682E7F" w14:textId="115C48A3" w:rsidR="004C01D1" w:rsidRDefault="00424E8E" w:rsidP="004C01D1">
      <w:pPr>
        <w:spacing w:line="360" w:lineRule="auto"/>
        <w:rPr>
          <w:rFonts w:ascii="Arial" w:hAnsi="Arial" w:cs="Arial"/>
        </w:rPr>
      </w:pPr>
      <w:r w:rsidRPr="00424E8E">
        <w:rPr>
          <w:rFonts w:ascii="Arial" w:hAnsi="Arial" w:cs="Arial"/>
        </w:rPr>
        <w:t xml:space="preserve">Mae rhai </w:t>
      </w:r>
      <w:r w:rsidR="0047534E">
        <w:rPr>
          <w:rFonts w:ascii="Arial" w:hAnsi="Arial" w:cs="Arial"/>
        </w:rPr>
        <w:t xml:space="preserve">ardaloedd heddlu wedi datblygu polisïau </w:t>
      </w:r>
      <w:r w:rsidR="00BF586F">
        <w:rPr>
          <w:rFonts w:ascii="Arial" w:hAnsi="Arial" w:cs="Arial"/>
        </w:rPr>
        <w:t>“</w:t>
      </w:r>
      <w:r w:rsidR="0047534E">
        <w:rPr>
          <w:rFonts w:ascii="Arial" w:hAnsi="Arial" w:cs="Arial"/>
        </w:rPr>
        <w:t>hela gyda ch</w:t>
      </w:r>
      <w:r w:rsidR="00651DA8" w:rsidRPr="00651DA8">
        <w:rPr>
          <w:rFonts w:ascii="Arial" w:hAnsi="Arial" w:cs="Arial"/>
        </w:rPr>
        <w:t>ŵ</w:t>
      </w:r>
      <w:r w:rsidR="0047534E">
        <w:rPr>
          <w:rFonts w:ascii="Arial" w:hAnsi="Arial" w:cs="Arial"/>
        </w:rPr>
        <w:t>n</w:t>
      </w:r>
      <w:r w:rsidR="00BF586F">
        <w:rPr>
          <w:rFonts w:ascii="Arial" w:hAnsi="Arial" w:cs="Arial"/>
        </w:rPr>
        <w:t>”</w:t>
      </w:r>
      <w:r w:rsidR="0047534E">
        <w:rPr>
          <w:rFonts w:ascii="Arial" w:hAnsi="Arial" w:cs="Arial"/>
        </w:rPr>
        <w:t xml:space="preserve"> pwrpasol ar gyfer eu swyddogion. Ymhlith yr enghreifftiau mae </w:t>
      </w:r>
      <w:r w:rsidR="00651DA8">
        <w:rPr>
          <w:rFonts w:ascii="Arial" w:hAnsi="Arial" w:cs="Arial"/>
        </w:rPr>
        <w:t>Heddlu</w:t>
      </w:r>
      <w:r w:rsidR="0047534E">
        <w:rPr>
          <w:rFonts w:ascii="Arial" w:hAnsi="Arial" w:cs="Arial"/>
        </w:rPr>
        <w:t xml:space="preserve"> Swydd Gaerloyw (2020). Mae manteision polisi o</w:t>
      </w:r>
      <w:r w:rsidR="00BF586F">
        <w:rPr>
          <w:rFonts w:ascii="Arial" w:hAnsi="Arial" w:cs="Arial"/>
        </w:rPr>
        <w:t>’</w:t>
      </w:r>
      <w:r w:rsidR="0047534E">
        <w:rPr>
          <w:rFonts w:ascii="Arial" w:hAnsi="Arial" w:cs="Arial"/>
        </w:rPr>
        <w:t xml:space="preserve">r fath yn ymwneud â thryloywder o ran yr hyn y dylai ac na ddylai swyddogion ar safle mewn digwyddiad hela ei wneud, er enghraifft, mewn perthynas â mater dadleuol atafaelu </w:t>
      </w:r>
      <w:proofErr w:type="spellStart"/>
      <w:r w:rsidR="0047534E">
        <w:rPr>
          <w:rFonts w:ascii="Arial" w:hAnsi="Arial" w:cs="Arial"/>
        </w:rPr>
        <w:t>carcas</w:t>
      </w:r>
      <w:proofErr w:type="spellEnd"/>
      <w:r w:rsidR="0047534E">
        <w:rPr>
          <w:rFonts w:ascii="Arial" w:hAnsi="Arial" w:cs="Arial"/>
        </w:rPr>
        <w:t>.</w:t>
      </w:r>
    </w:p>
    <w:p w14:paraId="7B45E026" w14:textId="24521CE5" w:rsidR="001504D1" w:rsidRDefault="007F50A6" w:rsidP="004C01D1">
      <w:pPr>
        <w:spacing w:line="360" w:lineRule="auto"/>
        <w:rPr>
          <w:rFonts w:ascii="Arial" w:hAnsi="Arial" w:cs="Arial"/>
        </w:rPr>
      </w:pPr>
      <w:r w:rsidRPr="004C01D1">
        <w:rPr>
          <w:rFonts w:ascii="Arial" w:hAnsi="Arial" w:cs="Arial"/>
        </w:rPr>
        <w:t>I grynhoi, mae canllawiau ar gael ar arfer gorau mewn perthynas â gorfodi</w:t>
      </w:r>
      <w:r w:rsidR="00BF586F">
        <w:rPr>
          <w:rFonts w:ascii="Arial" w:hAnsi="Arial" w:cs="Arial"/>
        </w:rPr>
        <w:t>’</w:t>
      </w:r>
      <w:r w:rsidRPr="004C01D1">
        <w:rPr>
          <w:rFonts w:ascii="Arial" w:hAnsi="Arial" w:cs="Arial"/>
        </w:rPr>
        <w:t xml:space="preserve">r Ddeddf Hela </w:t>
      </w:r>
      <w:r w:rsidR="00651DA8">
        <w:rPr>
          <w:rFonts w:ascii="Arial" w:hAnsi="Arial" w:cs="Arial"/>
        </w:rPr>
        <w:t>er mwyn m</w:t>
      </w:r>
      <w:r w:rsidRPr="004C01D1">
        <w:rPr>
          <w:rFonts w:ascii="Arial" w:hAnsi="Arial" w:cs="Arial"/>
        </w:rPr>
        <w:t>eincnodi gweithgarwch Heddlu Gogledd Cymru.</w:t>
      </w:r>
    </w:p>
    <w:p w14:paraId="6663CFCB" w14:textId="712E59B9" w:rsidR="004E200E" w:rsidRDefault="00605208" w:rsidP="004E200E">
      <w:pPr>
        <w:spacing w:line="360" w:lineRule="auto"/>
        <w:rPr>
          <w:rFonts w:ascii="Arial" w:hAnsi="Arial" w:cs="Arial"/>
        </w:rPr>
      </w:pPr>
      <w:r>
        <w:rPr>
          <w:rFonts w:ascii="Arial" w:hAnsi="Arial" w:cs="Arial"/>
        </w:rPr>
        <w:t>Yn hyn o beth, mae strwythurau a phrosesau Heddlu Gogledd Cymru wedi</w:t>
      </w:r>
      <w:r w:rsidR="00BF586F">
        <w:rPr>
          <w:rFonts w:ascii="Arial" w:hAnsi="Arial" w:cs="Arial"/>
        </w:rPr>
        <w:t>’</w:t>
      </w:r>
      <w:r>
        <w:rPr>
          <w:rFonts w:ascii="Arial" w:hAnsi="Arial" w:cs="Arial"/>
        </w:rPr>
        <w:t>u cyflwyno fel rhai sy</w:t>
      </w:r>
      <w:r w:rsidR="00BF586F">
        <w:rPr>
          <w:rFonts w:ascii="Arial" w:hAnsi="Arial" w:cs="Arial"/>
        </w:rPr>
        <w:t>’</w:t>
      </w:r>
      <w:r>
        <w:rPr>
          <w:rFonts w:ascii="Arial" w:hAnsi="Arial" w:cs="Arial"/>
        </w:rPr>
        <w:t>n cyd-fynd i raddau helaeth â</w:t>
      </w:r>
      <w:r w:rsidR="00BF586F">
        <w:rPr>
          <w:rFonts w:ascii="Arial" w:hAnsi="Arial" w:cs="Arial"/>
        </w:rPr>
        <w:t>’</w:t>
      </w:r>
      <w:r>
        <w:rPr>
          <w:rFonts w:ascii="Arial" w:hAnsi="Arial" w:cs="Arial"/>
        </w:rPr>
        <w:t>r amrywiol ddatganiadau o arfer da ar gyfer gorfodi</w:t>
      </w:r>
      <w:r w:rsidR="00BF586F">
        <w:rPr>
          <w:rFonts w:ascii="Arial" w:hAnsi="Arial" w:cs="Arial"/>
        </w:rPr>
        <w:t>’</w:t>
      </w:r>
      <w:r>
        <w:rPr>
          <w:rFonts w:ascii="Arial" w:hAnsi="Arial" w:cs="Arial"/>
        </w:rPr>
        <w:t>r Ddeddf Hela a digwyddiadau plismona sy</w:t>
      </w:r>
      <w:r w:rsidR="00BF586F">
        <w:rPr>
          <w:rFonts w:ascii="Arial" w:hAnsi="Arial" w:cs="Arial"/>
        </w:rPr>
        <w:t>’</w:t>
      </w:r>
      <w:r>
        <w:rPr>
          <w:rFonts w:ascii="Arial" w:hAnsi="Arial" w:cs="Arial"/>
        </w:rPr>
        <w:t>n gysylltiedig â h</w:t>
      </w:r>
      <w:r w:rsidR="00651DA8">
        <w:rPr>
          <w:rFonts w:ascii="Arial" w:hAnsi="Arial" w:cs="Arial"/>
        </w:rPr>
        <w:t>ynny</w:t>
      </w:r>
      <w:r>
        <w:rPr>
          <w:rFonts w:ascii="Arial" w:hAnsi="Arial" w:cs="Arial"/>
        </w:rPr>
        <w:t>.</w:t>
      </w:r>
    </w:p>
    <w:p w14:paraId="7DE9502F" w14:textId="3FB0BA6F" w:rsidR="004B4F24" w:rsidRPr="004B4F24" w:rsidRDefault="00E26F28" w:rsidP="004B4F24">
      <w:pPr>
        <w:spacing w:line="360" w:lineRule="auto"/>
        <w:rPr>
          <w:rFonts w:ascii="Arial" w:hAnsi="Arial" w:cs="Arial"/>
        </w:rPr>
      </w:pPr>
      <w:r w:rsidRPr="004B4F24">
        <w:rPr>
          <w:rFonts w:ascii="Arial" w:hAnsi="Arial" w:cs="Arial"/>
        </w:rPr>
        <w:t>Fodd bynnag, er bod y tîm adolygu o</w:t>
      </w:r>
      <w:r w:rsidR="00BF586F">
        <w:rPr>
          <w:rFonts w:ascii="Arial" w:hAnsi="Arial" w:cs="Arial"/>
        </w:rPr>
        <w:t>’</w:t>
      </w:r>
      <w:r w:rsidRPr="004B4F24">
        <w:rPr>
          <w:rFonts w:ascii="Arial" w:hAnsi="Arial" w:cs="Arial"/>
        </w:rPr>
        <w:t xml:space="preserve">r farn bod cynllun tactegol </w:t>
      </w:r>
      <w:r w:rsidR="00651DA8">
        <w:rPr>
          <w:rFonts w:ascii="Arial" w:hAnsi="Arial" w:cs="Arial"/>
        </w:rPr>
        <w:t>Ymgyrch</w:t>
      </w:r>
      <w:r w:rsidRPr="004B4F24">
        <w:rPr>
          <w:rFonts w:ascii="Arial" w:hAnsi="Arial" w:cs="Arial"/>
        </w:rPr>
        <w:t xml:space="preserve"> </w:t>
      </w:r>
      <w:proofErr w:type="spellStart"/>
      <w:r w:rsidRPr="004B4F24">
        <w:rPr>
          <w:rFonts w:ascii="Arial" w:hAnsi="Arial" w:cs="Arial"/>
        </w:rPr>
        <w:t>Yarder</w:t>
      </w:r>
      <w:proofErr w:type="spellEnd"/>
      <w:r w:rsidRPr="004B4F24">
        <w:rPr>
          <w:rFonts w:ascii="Arial" w:hAnsi="Arial" w:cs="Arial"/>
        </w:rPr>
        <w:t xml:space="preserve"> wedi</w:t>
      </w:r>
      <w:r w:rsidR="00BF586F">
        <w:rPr>
          <w:rFonts w:ascii="Arial" w:hAnsi="Arial" w:cs="Arial"/>
        </w:rPr>
        <w:t>’</w:t>
      </w:r>
      <w:r w:rsidRPr="004B4F24">
        <w:rPr>
          <w:rFonts w:ascii="Arial" w:hAnsi="Arial" w:cs="Arial"/>
        </w:rPr>
        <w:t>i ddatblygu</w:t>
      </w:r>
      <w:r w:rsidR="00BF586F">
        <w:rPr>
          <w:rFonts w:ascii="Arial" w:hAnsi="Arial" w:cs="Arial"/>
        </w:rPr>
        <w:t>’</w:t>
      </w:r>
      <w:r w:rsidRPr="004B4F24">
        <w:rPr>
          <w:rFonts w:ascii="Arial" w:hAnsi="Arial" w:cs="Arial"/>
        </w:rPr>
        <w:t>n dda mewn perthynas â</w:t>
      </w:r>
      <w:r w:rsidR="00BF586F">
        <w:rPr>
          <w:rFonts w:ascii="Arial" w:hAnsi="Arial" w:cs="Arial"/>
        </w:rPr>
        <w:t>’</w:t>
      </w:r>
      <w:r w:rsidRPr="004B4F24">
        <w:rPr>
          <w:rFonts w:ascii="Arial" w:hAnsi="Arial" w:cs="Arial"/>
        </w:rPr>
        <w:t>r ddau nod cyntaf o hwyluso protest a rheoli unrhyw anhrefn a allai godi yn ystod cynulliadau hela, nid oedd mor ddatblygedig mewn perthynas â</w:t>
      </w:r>
      <w:r w:rsidR="00BF586F">
        <w:rPr>
          <w:rFonts w:ascii="Arial" w:hAnsi="Arial" w:cs="Arial"/>
        </w:rPr>
        <w:t>’</w:t>
      </w:r>
      <w:r w:rsidRPr="004B4F24">
        <w:rPr>
          <w:rFonts w:ascii="Arial" w:hAnsi="Arial" w:cs="Arial"/>
        </w:rPr>
        <w:t>r trydydd nod o atal/ canfod hela anghyfreithlon.</w:t>
      </w:r>
    </w:p>
    <w:p w14:paraId="3F805BAF" w14:textId="3BF72612" w:rsidR="002C1889" w:rsidRDefault="00B201A7" w:rsidP="002C1889">
      <w:pPr>
        <w:spacing w:line="360" w:lineRule="auto"/>
        <w:rPr>
          <w:rFonts w:ascii="Arial" w:hAnsi="Arial" w:cs="Arial"/>
        </w:rPr>
      </w:pPr>
      <w:r>
        <w:rPr>
          <w:rFonts w:ascii="Arial" w:hAnsi="Arial" w:cs="Arial"/>
        </w:rPr>
        <w:t>At hynny, roedd y rhai a oedd yn ymwneud â</w:t>
      </w:r>
      <w:r w:rsidR="00BF586F">
        <w:rPr>
          <w:rFonts w:ascii="Arial" w:hAnsi="Arial" w:cs="Arial"/>
        </w:rPr>
        <w:t>’</w:t>
      </w:r>
      <w:r>
        <w:rPr>
          <w:rFonts w:ascii="Arial" w:hAnsi="Arial" w:cs="Arial"/>
        </w:rPr>
        <w:t>i chyflwyno yn deall yr Ymgyrch yn bennaf fel un a fwriadwyd i reoli</w:t>
      </w:r>
      <w:r w:rsidR="00BF586F">
        <w:rPr>
          <w:rFonts w:ascii="Arial" w:hAnsi="Arial" w:cs="Arial"/>
        </w:rPr>
        <w:t>’</w:t>
      </w:r>
      <w:r>
        <w:rPr>
          <w:rFonts w:ascii="Arial" w:hAnsi="Arial" w:cs="Arial"/>
        </w:rPr>
        <w:t>r anhrefn a allai godi yn ystod cynulliadau hela.</w:t>
      </w:r>
    </w:p>
    <w:p w14:paraId="3A4A2928" w14:textId="0E108A29" w:rsidR="002C1889" w:rsidRDefault="002C1889" w:rsidP="002C1889">
      <w:pPr>
        <w:numPr>
          <w:ilvl w:val="0"/>
          <w:numId w:val="0"/>
        </w:numPr>
        <w:spacing w:line="360" w:lineRule="auto"/>
        <w:ind w:left="1701" w:right="1134"/>
        <w:rPr>
          <w:rFonts w:ascii="Arial" w:hAnsi="Arial" w:cs="Arial"/>
        </w:rPr>
      </w:pPr>
      <w:r>
        <w:rPr>
          <w:rFonts w:ascii="Arial" w:hAnsi="Arial" w:cs="Arial"/>
        </w:rPr>
        <w:t>Y rheswm y daeth (</w:t>
      </w:r>
      <w:proofErr w:type="spellStart"/>
      <w:r>
        <w:rPr>
          <w:rFonts w:ascii="Arial" w:hAnsi="Arial" w:cs="Arial"/>
        </w:rPr>
        <w:t>Yarder</w:t>
      </w:r>
      <w:proofErr w:type="spellEnd"/>
      <w:r>
        <w:rPr>
          <w:rFonts w:ascii="Arial" w:hAnsi="Arial" w:cs="Arial"/>
        </w:rPr>
        <w:t xml:space="preserve">) i fodolaeth... oedd oherwydd bod Heddlu Gogledd Cymru yn cael eu boddi gan faterion o fewn ardaloedd canolog/gwledig gyda hela; </w:t>
      </w:r>
      <w:r w:rsidR="00651DA8">
        <w:rPr>
          <w:rFonts w:ascii="Arial" w:hAnsi="Arial" w:cs="Arial"/>
        </w:rPr>
        <w:t xml:space="preserve">roedd </w:t>
      </w:r>
      <w:r>
        <w:rPr>
          <w:rFonts w:ascii="Arial" w:hAnsi="Arial" w:cs="Arial"/>
        </w:rPr>
        <w:t>y galw ar staff</w:t>
      </w:r>
      <w:r w:rsidR="00651DA8">
        <w:rPr>
          <w:rFonts w:ascii="Arial" w:hAnsi="Arial" w:cs="Arial"/>
        </w:rPr>
        <w:t xml:space="preserve"> lleol;</w:t>
      </w:r>
      <w:r>
        <w:rPr>
          <w:rFonts w:ascii="Arial" w:hAnsi="Arial" w:cs="Arial"/>
        </w:rPr>
        <w:t xml:space="preserve"> yr orsaf heddlu</w:t>
      </w:r>
      <w:r w:rsidR="00651DA8">
        <w:rPr>
          <w:rFonts w:ascii="Arial" w:hAnsi="Arial" w:cs="Arial"/>
        </w:rPr>
        <w:t xml:space="preserve">; y llu cyfan </w:t>
      </w:r>
      <w:r>
        <w:rPr>
          <w:rFonts w:ascii="Arial" w:hAnsi="Arial" w:cs="Arial"/>
        </w:rPr>
        <w:t>yn enfawr.</w:t>
      </w:r>
    </w:p>
    <w:p w14:paraId="4A19C28A" w14:textId="0F3E6CCA" w:rsidR="002C1889" w:rsidRDefault="002C1889" w:rsidP="002C1889">
      <w:pPr>
        <w:numPr>
          <w:ilvl w:val="0"/>
          <w:numId w:val="0"/>
        </w:numPr>
        <w:spacing w:line="360" w:lineRule="auto"/>
        <w:ind w:left="1701" w:right="1134"/>
        <w:rPr>
          <w:rFonts w:ascii="Arial" w:hAnsi="Arial" w:cs="Arial"/>
        </w:rPr>
      </w:pPr>
      <w:r>
        <w:rPr>
          <w:rFonts w:ascii="Arial" w:hAnsi="Arial" w:cs="Arial"/>
        </w:rPr>
        <w:t xml:space="preserve">Gyda </w:t>
      </w:r>
      <w:proofErr w:type="spellStart"/>
      <w:r>
        <w:rPr>
          <w:rFonts w:ascii="Arial" w:hAnsi="Arial" w:cs="Arial"/>
        </w:rPr>
        <w:t>Yarder</w:t>
      </w:r>
      <w:proofErr w:type="spellEnd"/>
      <w:r>
        <w:rPr>
          <w:rFonts w:ascii="Arial" w:hAnsi="Arial" w:cs="Arial"/>
        </w:rPr>
        <w:t xml:space="preserve"> rydym yn ceisio atal troseddau ac mae hela anghyfreithlon yn rhan o hynny…</w:t>
      </w:r>
      <w:r w:rsidR="00651DA8">
        <w:rPr>
          <w:rFonts w:ascii="Arial" w:hAnsi="Arial" w:cs="Arial"/>
        </w:rPr>
        <w:t xml:space="preserve"> </w:t>
      </w:r>
      <w:r>
        <w:rPr>
          <w:rFonts w:ascii="Arial" w:hAnsi="Arial" w:cs="Arial"/>
        </w:rPr>
        <w:t>ond y rheswm rydym yn myn</w:t>
      </w:r>
      <w:r w:rsidR="00651DA8">
        <w:rPr>
          <w:rFonts w:ascii="Arial" w:hAnsi="Arial" w:cs="Arial"/>
        </w:rPr>
        <w:t>ychu helfa</w:t>
      </w:r>
      <w:r>
        <w:rPr>
          <w:rFonts w:ascii="Arial" w:hAnsi="Arial" w:cs="Arial"/>
        </w:rPr>
        <w:t xml:space="preserve"> mewn gwirionedd yw </w:t>
      </w:r>
      <w:r w:rsidR="00651DA8">
        <w:rPr>
          <w:rFonts w:ascii="Arial" w:hAnsi="Arial" w:cs="Arial"/>
        </w:rPr>
        <w:t xml:space="preserve">er mwyn </w:t>
      </w:r>
      <w:r>
        <w:rPr>
          <w:rFonts w:ascii="Arial" w:hAnsi="Arial" w:cs="Arial"/>
        </w:rPr>
        <w:t>atal troseddau trefn gyhoeddus.</w:t>
      </w:r>
    </w:p>
    <w:p w14:paraId="59490E42" w14:textId="083A8905" w:rsidR="002C1889" w:rsidRDefault="002C1889" w:rsidP="002C1889">
      <w:pPr>
        <w:numPr>
          <w:ilvl w:val="0"/>
          <w:numId w:val="0"/>
        </w:numPr>
        <w:spacing w:line="360" w:lineRule="auto"/>
        <w:ind w:left="1701" w:right="1134"/>
        <w:rPr>
          <w:rFonts w:ascii="Arial" w:hAnsi="Arial" w:cs="Arial"/>
        </w:rPr>
      </w:pPr>
      <w:r>
        <w:rPr>
          <w:rFonts w:ascii="Arial" w:hAnsi="Arial" w:cs="Arial"/>
        </w:rPr>
        <w:lastRenderedPageBreak/>
        <w:t xml:space="preserve">Nid ei reswm </w:t>
      </w:r>
      <w:r w:rsidR="00651DA8">
        <w:rPr>
          <w:rFonts w:ascii="Arial" w:hAnsi="Arial" w:cs="Arial"/>
        </w:rPr>
        <w:t xml:space="preserve">sylfaenol </w:t>
      </w:r>
      <w:r>
        <w:rPr>
          <w:rFonts w:ascii="Arial" w:hAnsi="Arial" w:cs="Arial"/>
        </w:rPr>
        <w:t>dros fodoli yw atal Troseddau Hela...</w:t>
      </w:r>
      <w:r w:rsidR="00651DA8">
        <w:rPr>
          <w:rFonts w:ascii="Arial" w:hAnsi="Arial" w:cs="Arial"/>
        </w:rPr>
        <w:t xml:space="preserve"> </w:t>
      </w:r>
      <w:r>
        <w:rPr>
          <w:rFonts w:ascii="Arial" w:hAnsi="Arial" w:cs="Arial"/>
        </w:rPr>
        <w:t>ond nid ydym am i bobl gael niwed.</w:t>
      </w:r>
    </w:p>
    <w:p w14:paraId="2AC207A2" w14:textId="61EA92AA" w:rsidR="00564639" w:rsidRPr="00621EA9" w:rsidRDefault="00564639" w:rsidP="004B4F24">
      <w:pPr>
        <w:spacing w:line="360" w:lineRule="auto"/>
      </w:pPr>
      <w:r w:rsidRPr="004B4F24">
        <w:rPr>
          <w:rFonts w:ascii="Arial" w:hAnsi="Arial" w:cs="Arial"/>
        </w:rPr>
        <w:t xml:space="preserve">Roedd rhai swyddogion a staff Heddlu Gogledd Cymru yn gadarnhaol am Ymgyrch </w:t>
      </w:r>
      <w:proofErr w:type="spellStart"/>
      <w:r w:rsidRPr="004B4F24">
        <w:rPr>
          <w:rFonts w:ascii="Arial" w:hAnsi="Arial" w:cs="Arial"/>
        </w:rPr>
        <w:t>Yarder</w:t>
      </w:r>
      <w:proofErr w:type="spellEnd"/>
      <w:r w:rsidRPr="004B4F24">
        <w:rPr>
          <w:rFonts w:ascii="Arial" w:hAnsi="Arial" w:cs="Arial"/>
        </w:rPr>
        <w:t>. Cododd heriau wrth wneud iddo weithio pan oedd adnoddau</w:t>
      </w:r>
      <w:r w:rsidR="00BF586F">
        <w:rPr>
          <w:rFonts w:ascii="Arial" w:hAnsi="Arial" w:cs="Arial"/>
        </w:rPr>
        <w:t>’</w:t>
      </w:r>
      <w:r w:rsidRPr="004B4F24">
        <w:rPr>
          <w:rFonts w:ascii="Arial" w:hAnsi="Arial" w:cs="Arial"/>
        </w:rPr>
        <w:t xml:space="preserve">n cael eu hymestyn, neu pan oedd ymgyrchwyr hela neu wrth-hela yn tynnu </w:t>
      </w:r>
      <w:r w:rsidR="00651DA8">
        <w:rPr>
          <w:rFonts w:ascii="Arial" w:hAnsi="Arial" w:cs="Arial"/>
        </w:rPr>
        <w:t xml:space="preserve">eu </w:t>
      </w:r>
      <w:r w:rsidRPr="004B4F24">
        <w:rPr>
          <w:rFonts w:ascii="Arial" w:hAnsi="Arial" w:cs="Arial"/>
        </w:rPr>
        <w:t>cydweithrediad yn ôl. Dywedwyd wrthym fod arestio aelodau o</w:t>
      </w:r>
      <w:r w:rsidR="00BF586F">
        <w:rPr>
          <w:rFonts w:ascii="Arial" w:hAnsi="Arial" w:cs="Arial"/>
        </w:rPr>
        <w:t>’</w:t>
      </w:r>
      <w:r w:rsidRPr="004B4F24">
        <w:rPr>
          <w:rFonts w:ascii="Arial" w:hAnsi="Arial" w:cs="Arial"/>
        </w:rPr>
        <w:t>r naill grŵp neu</w:t>
      </w:r>
      <w:r w:rsidR="00BF586F">
        <w:rPr>
          <w:rFonts w:ascii="Arial" w:hAnsi="Arial" w:cs="Arial"/>
        </w:rPr>
        <w:t>’</w:t>
      </w:r>
      <w:r w:rsidRPr="004B4F24">
        <w:rPr>
          <w:rFonts w:ascii="Arial" w:hAnsi="Arial" w:cs="Arial"/>
        </w:rPr>
        <w:t xml:space="preserve">r llall fel arfer yn cael ei ddilyn gan gyfnod o ymddieithrio. Fodd bynnag, roedd yr ymgyrch yn cael ei gweld ganddynt fel un </w:t>
      </w:r>
      <w:r w:rsidR="00651DA8">
        <w:rPr>
          <w:rFonts w:ascii="Arial" w:hAnsi="Arial" w:cs="Arial"/>
        </w:rPr>
        <w:t xml:space="preserve">oedd </w:t>
      </w:r>
      <w:r w:rsidRPr="004B4F24">
        <w:rPr>
          <w:rFonts w:ascii="Arial" w:hAnsi="Arial" w:cs="Arial"/>
        </w:rPr>
        <w:t>yn lleihau</w:t>
      </w:r>
      <w:r w:rsidR="00BF586F">
        <w:rPr>
          <w:rFonts w:ascii="Arial" w:hAnsi="Arial" w:cs="Arial"/>
        </w:rPr>
        <w:t>’</w:t>
      </w:r>
      <w:r w:rsidRPr="004B4F24">
        <w:rPr>
          <w:rFonts w:ascii="Arial" w:hAnsi="Arial" w:cs="Arial"/>
        </w:rPr>
        <w:t xml:space="preserve">r </w:t>
      </w:r>
      <w:r w:rsidR="00651DA8">
        <w:rPr>
          <w:rFonts w:ascii="Arial" w:hAnsi="Arial" w:cs="Arial"/>
        </w:rPr>
        <w:t xml:space="preserve">pwysau </w:t>
      </w:r>
      <w:r w:rsidRPr="004B4F24">
        <w:rPr>
          <w:rFonts w:ascii="Arial" w:hAnsi="Arial" w:cs="Arial"/>
        </w:rPr>
        <w:t>ar heddlu lleol yn ystod y tymor hela</w:t>
      </w:r>
      <w:r w:rsidRPr="00621EA9">
        <w:t>.</w:t>
      </w:r>
    </w:p>
    <w:p w14:paraId="70ABA6AB" w14:textId="757EFF84" w:rsidR="00564639" w:rsidRPr="00C42FB4" w:rsidRDefault="00564639" w:rsidP="00564639">
      <w:pPr>
        <w:spacing w:line="360" w:lineRule="auto"/>
        <w:rPr>
          <w:rFonts w:ascii="Arial" w:hAnsi="Arial" w:cs="Arial"/>
        </w:rPr>
      </w:pPr>
      <w:r>
        <w:rPr>
          <w:rFonts w:ascii="Arial" w:hAnsi="Arial" w:cs="Arial"/>
        </w:rPr>
        <w:t xml:space="preserve">Wedi dweud hynny roedd rhai eraill yn ystyried Ymgyrch </w:t>
      </w:r>
      <w:proofErr w:type="spellStart"/>
      <w:r>
        <w:rPr>
          <w:rFonts w:ascii="Arial" w:hAnsi="Arial" w:cs="Arial"/>
        </w:rPr>
        <w:t>Yarder</w:t>
      </w:r>
      <w:proofErr w:type="spellEnd"/>
      <w:r>
        <w:rPr>
          <w:rFonts w:ascii="Arial" w:hAnsi="Arial" w:cs="Arial"/>
        </w:rPr>
        <w:t xml:space="preserve"> yn broblematig. Deallwyd bod presenoldeb yr heddlu mewn helfeydd yn cynhyrfu</w:t>
      </w:r>
      <w:r w:rsidR="00BF586F">
        <w:rPr>
          <w:rFonts w:ascii="Arial" w:hAnsi="Arial" w:cs="Arial"/>
        </w:rPr>
        <w:t>’</w:t>
      </w:r>
      <w:r>
        <w:rPr>
          <w:rFonts w:ascii="Arial" w:hAnsi="Arial" w:cs="Arial"/>
        </w:rPr>
        <w:t xml:space="preserve">r rhai oedd yn bresennol. </w:t>
      </w:r>
      <w:r w:rsidR="00D0113C">
        <w:rPr>
          <w:rFonts w:ascii="Arial" w:hAnsi="Arial" w:cs="Arial"/>
        </w:rPr>
        <w:t xml:space="preserve">Deallwyd bod </w:t>
      </w:r>
      <w:r>
        <w:rPr>
          <w:rFonts w:ascii="Arial" w:hAnsi="Arial" w:cs="Arial"/>
        </w:rPr>
        <w:t xml:space="preserve">presenoldeb gweladwy gan yr heddlu mewn helfa yn creu drwgdeimlad ac yn ysgogi pobl i droi eu gwrthwynebiad yn </w:t>
      </w:r>
      <w:r w:rsidR="00651DA8">
        <w:rPr>
          <w:rFonts w:ascii="Arial" w:hAnsi="Arial" w:cs="Arial"/>
        </w:rPr>
        <w:t xml:space="preserve">un </w:t>
      </w:r>
      <w:r>
        <w:rPr>
          <w:rFonts w:ascii="Arial" w:hAnsi="Arial" w:cs="Arial"/>
        </w:rPr>
        <w:t xml:space="preserve">anghyfreithlon. </w:t>
      </w:r>
      <w:r w:rsidR="00D0113C">
        <w:rPr>
          <w:rFonts w:ascii="Arial" w:hAnsi="Arial" w:cs="Arial"/>
        </w:rPr>
        <w:t xml:space="preserve">Yn ogystal, dywedwyd ei fod yn ysgogi ymdeimlad o gŵyn </w:t>
      </w:r>
      <w:r w:rsidR="00651DA8">
        <w:rPr>
          <w:rFonts w:ascii="Arial" w:hAnsi="Arial" w:cs="Arial"/>
        </w:rPr>
        <w:t>tuag at y</w:t>
      </w:r>
      <w:r w:rsidR="00D0113C">
        <w:rPr>
          <w:rFonts w:ascii="Arial" w:hAnsi="Arial" w:cs="Arial"/>
        </w:rPr>
        <w:t xml:space="preserve">r heddlu a oedd, yn aml yn wynebu cyhuddiadau </w:t>
      </w:r>
      <w:r w:rsidR="00BF586F">
        <w:rPr>
          <w:rFonts w:ascii="Arial" w:hAnsi="Arial" w:cs="Arial"/>
        </w:rPr>
        <w:t>‘</w:t>
      </w:r>
      <w:r w:rsidR="00651DA8">
        <w:rPr>
          <w:rFonts w:ascii="Arial" w:hAnsi="Arial" w:cs="Arial"/>
        </w:rPr>
        <w:t>drwg am ddrwg</w:t>
      </w:r>
      <w:r w:rsidR="00BF586F">
        <w:rPr>
          <w:rFonts w:ascii="Arial" w:hAnsi="Arial" w:cs="Arial"/>
        </w:rPr>
        <w:t>’</w:t>
      </w:r>
      <w:r w:rsidR="00D0113C">
        <w:rPr>
          <w:rFonts w:ascii="Arial" w:hAnsi="Arial" w:cs="Arial"/>
        </w:rPr>
        <w:t xml:space="preserve">, yn ceisio cymod nad oedd y rhai a oedd yn bresennol </w:t>
      </w:r>
      <w:r w:rsidR="00651DA8">
        <w:rPr>
          <w:rFonts w:ascii="Arial" w:hAnsi="Arial" w:cs="Arial"/>
        </w:rPr>
        <w:t xml:space="preserve">am ei weld </w:t>
      </w:r>
      <w:r w:rsidR="00D0113C">
        <w:rPr>
          <w:rFonts w:ascii="Arial" w:hAnsi="Arial" w:cs="Arial"/>
        </w:rPr>
        <w:t>(</w:t>
      </w:r>
      <w:r w:rsidR="00651DA8">
        <w:rPr>
          <w:rFonts w:ascii="Arial" w:hAnsi="Arial" w:cs="Arial"/>
        </w:rPr>
        <w:t xml:space="preserve">a oedd </w:t>
      </w:r>
      <w:r w:rsidR="00D0113C">
        <w:rPr>
          <w:rFonts w:ascii="Arial" w:hAnsi="Arial" w:cs="Arial"/>
        </w:rPr>
        <w:t>yn ffafrio arestio ar unwaith).</w:t>
      </w:r>
    </w:p>
    <w:p w14:paraId="0425DFA4" w14:textId="1498A030" w:rsidR="00564639" w:rsidRDefault="00564639" w:rsidP="00564639">
      <w:pPr>
        <w:numPr>
          <w:ilvl w:val="0"/>
          <w:numId w:val="0"/>
        </w:numPr>
        <w:spacing w:line="360" w:lineRule="auto"/>
        <w:ind w:left="1701" w:right="1134"/>
        <w:rPr>
          <w:rFonts w:ascii="Arial" w:hAnsi="Arial" w:cs="Arial"/>
        </w:rPr>
      </w:pPr>
      <w:r>
        <w:rPr>
          <w:rFonts w:ascii="Arial" w:hAnsi="Arial" w:cs="Arial"/>
        </w:rPr>
        <w:t>Tybed a ydyn ni</w:t>
      </w:r>
      <w:r w:rsidR="00BF586F">
        <w:rPr>
          <w:rFonts w:ascii="Arial" w:hAnsi="Arial" w:cs="Arial"/>
        </w:rPr>
        <w:t>’</w:t>
      </w:r>
      <w:r>
        <w:rPr>
          <w:rFonts w:ascii="Arial" w:hAnsi="Arial" w:cs="Arial"/>
        </w:rPr>
        <w:t xml:space="preserve">n creu cynulleidfa i bobl gael rhyw fath o chwarae </w:t>
      </w:r>
      <w:r w:rsidR="00651DA8">
        <w:rPr>
          <w:rFonts w:ascii="Arial" w:hAnsi="Arial" w:cs="Arial"/>
        </w:rPr>
        <w:t>drwg am ddrwg</w:t>
      </w:r>
      <w:r>
        <w:rPr>
          <w:rFonts w:ascii="Arial" w:hAnsi="Arial" w:cs="Arial"/>
        </w:rPr>
        <w:t>, i</w:t>
      </w:r>
      <w:r w:rsidR="00651DA8">
        <w:rPr>
          <w:rFonts w:ascii="Arial" w:hAnsi="Arial" w:cs="Arial"/>
        </w:rPr>
        <w:t xml:space="preserve"> adrodd am bethau </w:t>
      </w:r>
      <w:r>
        <w:rPr>
          <w:rFonts w:ascii="Arial" w:hAnsi="Arial" w:cs="Arial"/>
        </w:rPr>
        <w:t>a</w:t>
      </w:r>
      <w:r w:rsidR="00651DA8">
        <w:rPr>
          <w:rFonts w:ascii="Arial" w:hAnsi="Arial" w:cs="Arial"/>
        </w:rPr>
        <w:t>m</w:t>
      </w:r>
      <w:r>
        <w:rPr>
          <w:rFonts w:ascii="Arial" w:hAnsi="Arial" w:cs="Arial"/>
        </w:rPr>
        <w:t xml:space="preserve"> ein bod ni yna ac rydyn ni</w:t>
      </w:r>
      <w:r w:rsidR="00BF586F">
        <w:rPr>
          <w:rFonts w:ascii="Arial" w:hAnsi="Arial" w:cs="Arial"/>
        </w:rPr>
        <w:t>’</w:t>
      </w:r>
      <w:r>
        <w:rPr>
          <w:rFonts w:ascii="Arial" w:hAnsi="Arial" w:cs="Arial"/>
        </w:rPr>
        <w:t>n rhoi</w:t>
      </w:r>
      <w:r w:rsidR="00BF586F">
        <w:rPr>
          <w:rFonts w:ascii="Arial" w:hAnsi="Arial" w:cs="Arial"/>
        </w:rPr>
        <w:t>’</w:t>
      </w:r>
      <w:r>
        <w:rPr>
          <w:rFonts w:ascii="Arial" w:hAnsi="Arial" w:cs="Arial"/>
        </w:rPr>
        <w:t xml:space="preserve">r cyfle iddyn nhw ddweud, </w:t>
      </w:r>
      <w:r w:rsidR="00BF586F">
        <w:rPr>
          <w:rFonts w:ascii="Arial" w:hAnsi="Arial" w:cs="Arial"/>
        </w:rPr>
        <w:t>“</w:t>
      </w:r>
      <w:r>
        <w:rPr>
          <w:rFonts w:ascii="Arial" w:hAnsi="Arial" w:cs="Arial"/>
        </w:rPr>
        <w:t>ydych chi wedi gweld beth maen nhw wedi</w:t>
      </w:r>
      <w:r w:rsidR="00BF586F">
        <w:rPr>
          <w:rFonts w:ascii="Arial" w:hAnsi="Arial" w:cs="Arial"/>
        </w:rPr>
        <w:t>’</w:t>
      </w:r>
      <w:r>
        <w:rPr>
          <w:rFonts w:ascii="Arial" w:hAnsi="Arial" w:cs="Arial"/>
        </w:rPr>
        <w:t>i wneud</w:t>
      </w:r>
      <w:r w:rsidR="00BF586F">
        <w:rPr>
          <w:rFonts w:ascii="Arial" w:hAnsi="Arial" w:cs="Arial"/>
        </w:rPr>
        <w:t>”</w:t>
      </w:r>
      <w:r w:rsidR="00651DA8">
        <w:rPr>
          <w:rFonts w:ascii="Arial" w:hAnsi="Arial" w:cs="Arial"/>
        </w:rPr>
        <w:t>?</w:t>
      </w:r>
    </w:p>
    <w:p w14:paraId="3C01513F" w14:textId="31943338" w:rsidR="00564639" w:rsidRDefault="00564639" w:rsidP="00564639">
      <w:pPr>
        <w:numPr>
          <w:ilvl w:val="0"/>
          <w:numId w:val="0"/>
        </w:numPr>
        <w:spacing w:line="360" w:lineRule="auto"/>
        <w:ind w:left="1701" w:right="1134"/>
        <w:rPr>
          <w:rFonts w:ascii="Arial" w:hAnsi="Arial" w:cs="Arial"/>
        </w:rPr>
      </w:pPr>
      <w:r>
        <w:rPr>
          <w:rFonts w:ascii="Arial" w:hAnsi="Arial" w:cs="Arial"/>
        </w:rPr>
        <w:t>Rwy</w:t>
      </w:r>
      <w:r w:rsidR="00BF586F">
        <w:rPr>
          <w:rFonts w:ascii="Arial" w:hAnsi="Arial" w:cs="Arial"/>
        </w:rPr>
        <w:t>’</w:t>
      </w:r>
      <w:r>
        <w:rPr>
          <w:rFonts w:ascii="Arial" w:hAnsi="Arial" w:cs="Arial"/>
        </w:rPr>
        <w:t>n meddwl ei fod yn creu disgwyliadau afrealistig - oherwydd ein bod ni yno maen nhw</w:t>
      </w:r>
      <w:r w:rsidR="00BF586F">
        <w:rPr>
          <w:rFonts w:ascii="Arial" w:hAnsi="Arial" w:cs="Arial"/>
        </w:rPr>
        <w:t>’</w:t>
      </w:r>
      <w:r>
        <w:rPr>
          <w:rFonts w:ascii="Arial" w:hAnsi="Arial" w:cs="Arial"/>
        </w:rPr>
        <w:t xml:space="preserve">n meddwl y gallwn ni wneud pethau fel dweud wrth yr helfa i fynd adref neu </w:t>
      </w:r>
      <w:r w:rsidR="00651DA8">
        <w:rPr>
          <w:rFonts w:ascii="Arial" w:hAnsi="Arial" w:cs="Arial"/>
        </w:rPr>
        <w:t>eu h</w:t>
      </w:r>
      <w:r>
        <w:rPr>
          <w:rFonts w:ascii="Arial" w:hAnsi="Arial" w:cs="Arial"/>
        </w:rPr>
        <w:t xml:space="preserve">arestio, ond allwn </w:t>
      </w:r>
      <w:r w:rsidR="00651DA8">
        <w:rPr>
          <w:rFonts w:ascii="Arial" w:hAnsi="Arial" w:cs="Arial"/>
        </w:rPr>
        <w:t>ni ddim g</w:t>
      </w:r>
      <w:r>
        <w:rPr>
          <w:rFonts w:ascii="Arial" w:hAnsi="Arial" w:cs="Arial"/>
        </w:rPr>
        <w:t>wneud hynny.</w:t>
      </w:r>
    </w:p>
    <w:p w14:paraId="1996C058" w14:textId="6152589F" w:rsidR="00564639" w:rsidRDefault="00564639" w:rsidP="00564639">
      <w:pPr>
        <w:numPr>
          <w:ilvl w:val="0"/>
          <w:numId w:val="0"/>
        </w:numPr>
        <w:spacing w:line="360" w:lineRule="auto"/>
        <w:ind w:left="1701" w:right="1134"/>
        <w:rPr>
          <w:rFonts w:ascii="Arial" w:hAnsi="Arial" w:cs="Arial"/>
        </w:rPr>
      </w:pPr>
      <w:r>
        <w:rPr>
          <w:rFonts w:ascii="Arial" w:hAnsi="Arial" w:cs="Arial"/>
        </w:rPr>
        <w:t>Rwy</w:t>
      </w:r>
      <w:r w:rsidR="00BF586F">
        <w:rPr>
          <w:rFonts w:ascii="Arial" w:hAnsi="Arial" w:cs="Arial"/>
        </w:rPr>
        <w:t>’</w:t>
      </w:r>
      <w:r>
        <w:rPr>
          <w:rFonts w:ascii="Arial" w:hAnsi="Arial" w:cs="Arial"/>
        </w:rPr>
        <w:t>n meddwl y gall greu problemau pan fyddwch chi</w:t>
      </w:r>
      <w:r w:rsidR="00BF586F">
        <w:rPr>
          <w:rFonts w:ascii="Arial" w:hAnsi="Arial" w:cs="Arial"/>
        </w:rPr>
        <w:t>’</w:t>
      </w:r>
      <w:r>
        <w:rPr>
          <w:rFonts w:ascii="Arial" w:hAnsi="Arial" w:cs="Arial"/>
        </w:rPr>
        <w:t>n anfon drôn dros yr helfa neu</w:t>
      </w:r>
      <w:r w:rsidR="00BF586F">
        <w:rPr>
          <w:rFonts w:ascii="Arial" w:hAnsi="Arial" w:cs="Arial"/>
        </w:rPr>
        <w:t>’</w:t>
      </w:r>
      <w:r>
        <w:rPr>
          <w:rFonts w:ascii="Arial" w:hAnsi="Arial" w:cs="Arial"/>
        </w:rPr>
        <w:t xml:space="preserve">r </w:t>
      </w:r>
      <w:proofErr w:type="spellStart"/>
      <w:r>
        <w:rPr>
          <w:rFonts w:ascii="Arial" w:hAnsi="Arial" w:cs="Arial"/>
        </w:rPr>
        <w:t>saboteurs</w:t>
      </w:r>
      <w:proofErr w:type="spellEnd"/>
      <w:r>
        <w:rPr>
          <w:rFonts w:ascii="Arial" w:hAnsi="Arial" w:cs="Arial"/>
        </w:rPr>
        <w:t xml:space="preserve"> hela</w:t>
      </w:r>
      <w:r w:rsidR="00651DA8">
        <w:rPr>
          <w:rFonts w:ascii="Arial" w:hAnsi="Arial" w:cs="Arial"/>
        </w:rPr>
        <w:t xml:space="preserve"> </w:t>
      </w:r>
      <w:r>
        <w:rPr>
          <w:rFonts w:ascii="Arial" w:hAnsi="Arial" w:cs="Arial"/>
        </w:rPr>
        <w:t>- heb fod angen clir amdano.</w:t>
      </w:r>
    </w:p>
    <w:p w14:paraId="18345B97" w14:textId="77777777" w:rsidR="003359F6" w:rsidRDefault="003359F6" w:rsidP="003359F6">
      <w:pPr>
        <w:numPr>
          <w:ilvl w:val="0"/>
          <w:numId w:val="0"/>
        </w:numPr>
        <w:spacing w:line="360" w:lineRule="auto"/>
        <w:rPr>
          <w:rFonts w:ascii="Arial" w:hAnsi="Arial" w:cs="Arial"/>
        </w:rPr>
      </w:pPr>
    </w:p>
    <w:p w14:paraId="42CE04C9" w14:textId="66BFA8BF" w:rsidR="00577878" w:rsidRPr="004E200E" w:rsidRDefault="00577878" w:rsidP="004E200E">
      <w:pPr>
        <w:spacing w:line="360" w:lineRule="auto"/>
        <w:rPr>
          <w:rFonts w:ascii="Arial" w:hAnsi="Arial" w:cs="Arial"/>
        </w:rPr>
      </w:pPr>
      <w:r w:rsidRPr="004E200E">
        <w:rPr>
          <w:rFonts w:ascii="Arial" w:eastAsiaTheme="majorEastAsia" w:hAnsi="Arial" w:cstheme="majorBidi"/>
          <w:color w:val="2F5496" w:themeColor="accent1" w:themeShade="BF"/>
          <w:sz w:val="28"/>
          <w:szCs w:val="32"/>
          <w:highlight w:val="lightGray"/>
        </w:rPr>
        <w:br w:type="page"/>
      </w:r>
    </w:p>
    <w:p w14:paraId="768306F7" w14:textId="15D6260E" w:rsidR="00890C7D" w:rsidRPr="00ED05D3" w:rsidRDefault="002B0464" w:rsidP="00ED05D3">
      <w:pPr>
        <w:pStyle w:val="Heading1"/>
      </w:pPr>
      <w:bookmarkStart w:id="61" w:name="_Toc115250967"/>
      <w:bookmarkStart w:id="62" w:name="_Toc115251045"/>
      <w:bookmarkStart w:id="63" w:name="_Toc120796630"/>
      <w:r>
        <w:lastRenderedPageBreak/>
        <w:t>CANFYDDIADAU: AMCAN TRI</w:t>
      </w:r>
      <w:bookmarkEnd w:id="61"/>
      <w:bookmarkEnd w:id="62"/>
      <w:bookmarkEnd w:id="63"/>
      <w:r w:rsidR="00E41D82" w:rsidRPr="00ED05D3">
        <w:t xml:space="preserve"> </w:t>
      </w:r>
    </w:p>
    <w:p w14:paraId="168BEB44" w14:textId="77777777" w:rsidR="00890C7D" w:rsidRPr="00890C7D" w:rsidRDefault="00890C7D" w:rsidP="00890C7D">
      <w:pPr>
        <w:numPr>
          <w:ilvl w:val="0"/>
          <w:numId w:val="0"/>
        </w:numPr>
        <w:ind w:left="709"/>
      </w:pPr>
    </w:p>
    <w:p w14:paraId="09BFD6C7" w14:textId="69C25390" w:rsidR="00E41D82" w:rsidRPr="00890C7D" w:rsidRDefault="00B74261" w:rsidP="00105CDD">
      <w:pPr>
        <w:numPr>
          <w:ilvl w:val="0"/>
          <w:numId w:val="0"/>
        </w:numPr>
        <w:spacing w:line="360" w:lineRule="auto"/>
        <w:ind w:left="567" w:firstLine="142"/>
        <w:jc w:val="center"/>
        <w:rPr>
          <w:rFonts w:ascii="Arial" w:hAnsi="Arial" w:cs="Arial"/>
          <w:color w:val="4472C4" w:themeColor="accent1"/>
        </w:rPr>
      </w:pPr>
      <w:r w:rsidRPr="00B74261">
        <w:rPr>
          <w:rFonts w:ascii="Arial" w:hAnsi="Arial" w:cs="Arial"/>
          <w:color w:val="4472C4" w:themeColor="accent1"/>
        </w:rPr>
        <w:t>Pa mor dda mae Heddlu Gogledd Cymru yn perfformio mewn perthynas ag achosion o hela llwynogod a digwyddiadau sy</w:t>
      </w:r>
      <w:r w:rsidR="00BF586F">
        <w:rPr>
          <w:rFonts w:ascii="Arial" w:hAnsi="Arial" w:cs="Arial"/>
          <w:color w:val="4472C4" w:themeColor="accent1"/>
        </w:rPr>
        <w:t>’</w:t>
      </w:r>
      <w:r w:rsidRPr="00B74261">
        <w:rPr>
          <w:rFonts w:ascii="Arial" w:hAnsi="Arial" w:cs="Arial"/>
          <w:color w:val="4472C4" w:themeColor="accent1"/>
        </w:rPr>
        <w:t>n gysylltiedig â hela sy</w:t>
      </w:r>
      <w:r w:rsidR="00BF586F">
        <w:rPr>
          <w:rFonts w:ascii="Arial" w:hAnsi="Arial" w:cs="Arial"/>
          <w:color w:val="4472C4" w:themeColor="accent1"/>
        </w:rPr>
        <w:t>’</w:t>
      </w:r>
      <w:r w:rsidRPr="00B74261">
        <w:rPr>
          <w:rFonts w:ascii="Arial" w:hAnsi="Arial" w:cs="Arial"/>
          <w:color w:val="4472C4" w:themeColor="accent1"/>
        </w:rPr>
        <w:t>n cael eu dwyn i</w:t>
      </w:r>
      <w:r w:rsidR="00BF586F">
        <w:rPr>
          <w:rFonts w:ascii="Arial" w:hAnsi="Arial" w:cs="Arial"/>
          <w:color w:val="4472C4" w:themeColor="accent1"/>
        </w:rPr>
        <w:t>’</w:t>
      </w:r>
      <w:r w:rsidRPr="00B74261">
        <w:rPr>
          <w:rFonts w:ascii="Arial" w:hAnsi="Arial" w:cs="Arial"/>
          <w:color w:val="4472C4" w:themeColor="accent1"/>
        </w:rPr>
        <w:t>w sylw</w:t>
      </w:r>
    </w:p>
    <w:p w14:paraId="1954E927" w14:textId="01040762" w:rsidR="001333E4" w:rsidRDefault="00D12A81" w:rsidP="00FB214B">
      <w:pPr>
        <w:spacing w:line="360" w:lineRule="auto"/>
        <w:rPr>
          <w:rFonts w:ascii="Arial" w:hAnsi="Arial" w:cs="Arial"/>
        </w:rPr>
      </w:pPr>
      <w:r>
        <w:rPr>
          <w:rFonts w:ascii="Arial" w:hAnsi="Arial" w:cs="Arial"/>
        </w:rPr>
        <w:t>Mae ymatebwyr i</w:t>
      </w:r>
      <w:r w:rsidR="00BF586F">
        <w:rPr>
          <w:rFonts w:ascii="Arial" w:hAnsi="Arial" w:cs="Arial"/>
        </w:rPr>
        <w:t>’</w:t>
      </w:r>
      <w:r>
        <w:rPr>
          <w:rFonts w:ascii="Arial" w:hAnsi="Arial" w:cs="Arial"/>
        </w:rPr>
        <w:t>r arolwg a</w:t>
      </w:r>
      <w:r w:rsidR="00BF586F">
        <w:rPr>
          <w:rFonts w:ascii="Arial" w:hAnsi="Arial" w:cs="Arial"/>
        </w:rPr>
        <w:t>’</w:t>
      </w:r>
      <w:r>
        <w:rPr>
          <w:rFonts w:ascii="Arial" w:hAnsi="Arial" w:cs="Arial"/>
        </w:rPr>
        <w:t>r cyfweliadau yn darparu mesur o ba mor dda y mae Heddlu Gogledd Cymru yn perfformio mewn perthynas ag achosion o hela llwynogod anghyfreithlon a digwyddiadau sy</w:t>
      </w:r>
      <w:r w:rsidR="00BF586F">
        <w:rPr>
          <w:rFonts w:ascii="Arial" w:hAnsi="Arial" w:cs="Arial"/>
        </w:rPr>
        <w:t>’</w:t>
      </w:r>
      <w:r>
        <w:rPr>
          <w:rFonts w:ascii="Arial" w:hAnsi="Arial" w:cs="Arial"/>
        </w:rPr>
        <w:t>n gysylltiedig â hela sy</w:t>
      </w:r>
      <w:r w:rsidR="00BF586F">
        <w:rPr>
          <w:rFonts w:ascii="Arial" w:hAnsi="Arial" w:cs="Arial"/>
        </w:rPr>
        <w:t>’</w:t>
      </w:r>
      <w:r>
        <w:rPr>
          <w:rFonts w:ascii="Arial" w:hAnsi="Arial" w:cs="Arial"/>
        </w:rPr>
        <w:t>n cael eu dwyn i</w:t>
      </w:r>
      <w:r w:rsidR="00BF586F">
        <w:rPr>
          <w:rFonts w:ascii="Arial" w:hAnsi="Arial" w:cs="Arial"/>
        </w:rPr>
        <w:t>’</w:t>
      </w:r>
      <w:r>
        <w:rPr>
          <w:rFonts w:ascii="Arial" w:hAnsi="Arial" w:cs="Arial"/>
        </w:rPr>
        <w:t>w sylw.</w:t>
      </w:r>
    </w:p>
    <w:p w14:paraId="51EF3E33" w14:textId="3512E22E" w:rsidR="00FB214B" w:rsidRPr="00FB214B" w:rsidRDefault="00E41D82" w:rsidP="00FB214B">
      <w:pPr>
        <w:spacing w:line="360" w:lineRule="auto"/>
        <w:rPr>
          <w:rFonts w:ascii="Arial" w:hAnsi="Arial" w:cs="Arial"/>
        </w:rPr>
      </w:pPr>
      <w:r w:rsidRPr="00212C5A">
        <w:rPr>
          <w:rFonts w:ascii="Arial" w:hAnsi="Arial" w:cs="Arial"/>
        </w:rPr>
        <w:t>Yn yr adran ganlynol cyflwynwn ddadansoddiad o ganfyddiadau</w:t>
      </w:r>
      <w:r w:rsidR="00BF586F">
        <w:rPr>
          <w:rFonts w:ascii="Arial" w:hAnsi="Arial" w:cs="Arial"/>
        </w:rPr>
        <w:t>’</w:t>
      </w:r>
      <w:r w:rsidRPr="00212C5A">
        <w:rPr>
          <w:rFonts w:ascii="Arial" w:hAnsi="Arial" w:cs="Arial"/>
        </w:rPr>
        <w:t>r arolwg gan gyfeirio, lle bo</w:t>
      </w:r>
      <w:r w:rsidR="003F573D">
        <w:rPr>
          <w:rFonts w:ascii="Arial" w:hAnsi="Arial" w:cs="Arial"/>
        </w:rPr>
        <w:t xml:space="preserve"> hynny</w:t>
      </w:r>
      <w:r w:rsidR="00BF586F">
        <w:rPr>
          <w:rFonts w:ascii="Arial" w:hAnsi="Arial" w:cs="Arial"/>
        </w:rPr>
        <w:t>’</w:t>
      </w:r>
      <w:r w:rsidRPr="00212C5A">
        <w:rPr>
          <w:rFonts w:ascii="Arial" w:hAnsi="Arial" w:cs="Arial"/>
        </w:rPr>
        <w:t>n berthnasol, at wahaniaethau rhwng y rhai sy</w:t>
      </w:r>
      <w:r w:rsidR="00BF586F">
        <w:rPr>
          <w:rFonts w:ascii="Arial" w:hAnsi="Arial" w:cs="Arial"/>
        </w:rPr>
        <w:t>’</w:t>
      </w:r>
      <w:r w:rsidRPr="00212C5A">
        <w:rPr>
          <w:rFonts w:ascii="Arial" w:hAnsi="Arial" w:cs="Arial"/>
        </w:rPr>
        <w:t>n ymwneud â hela, ymgyrchu gwrth-hela neu y mae hela</w:t>
      </w:r>
      <w:r w:rsidR="00BF586F">
        <w:rPr>
          <w:rFonts w:ascii="Arial" w:hAnsi="Arial" w:cs="Arial"/>
        </w:rPr>
        <w:t>’</w:t>
      </w:r>
      <w:r w:rsidRPr="00212C5A">
        <w:rPr>
          <w:rFonts w:ascii="Arial" w:hAnsi="Arial" w:cs="Arial"/>
        </w:rPr>
        <w:t>n effeithio arnynt. Yma mae</w:t>
      </w:r>
      <w:r w:rsidR="00BF586F">
        <w:rPr>
          <w:rFonts w:ascii="Arial" w:hAnsi="Arial" w:cs="Arial"/>
        </w:rPr>
        <w:t>’</w:t>
      </w:r>
      <w:r w:rsidRPr="00212C5A">
        <w:rPr>
          <w:rFonts w:ascii="Arial" w:hAnsi="Arial" w:cs="Arial"/>
        </w:rPr>
        <w:t xml:space="preserve">n </w:t>
      </w:r>
      <w:r w:rsidR="003F573D">
        <w:rPr>
          <w:rFonts w:ascii="Arial" w:hAnsi="Arial" w:cs="Arial"/>
        </w:rPr>
        <w:t>briodol</w:t>
      </w:r>
      <w:r w:rsidRPr="00212C5A">
        <w:rPr>
          <w:rFonts w:ascii="Arial" w:hAnsi="Arial" w:cs="Arial"/>
        </w:rPr>
        <w:t xml:space="preserve"> nodi bod y niferoedd sy</w:t>
      </w:r>
      <w:r w:rsidR="00BF586F">
        <w:rPr>
          <w:rFonts w:ascii="Arial" w:hAnsi="Arial" w:cs="Arial"/>
        </w:rPr>
        <w:t>’</w:t>
      </w:r>
      <w:r w:rsidRPr="00212C5A">
        <w:rPr>
          <w:rFonts w:ascii="Arial" w:hAnsi="Arial" w:cs="Arial"/>
        </w:rPr>
        <w:t xml:space="preserve">n gysylltiedig pan fydd y </w:t>
      </w:r>
      <w:proofErr w:type="spellStart"/>
      <w:r w:rsidR="00A06CB6">
        <w:rPr>
          <w:rFonts w:ascii="Arial" w:hAnsi="Arial" w:cs="Arial"/>
        </w:rPr>
        <w:t>categoria</w:t>
      </w:r>
      <w:r w:rsidRPr="00212C5A">
        <w:rPr>
          <w:rFonts w:ascii="Arial" w:hAnsi="Arial" w:cs="Arial"/>
        </w:rPr>
        <w:t>u</w:t>
      </w:r>
      <w:proofErr w:type="spellEnd"/>
      <w:r w:rsidRPr="00212C5A">
        <w:rPr>
          <w:rFonts w:ascii="Arial" w:hAnsi="Arial" w:cs="Arial"/>
        </w:rPr>
        <w:t xml:space="preserve"> hyn yn cael eu </w:t>
      </w:r>
      <w:r w:rsidR="00A06CB6">
        <w:rPr>
          <w:rFonts w:ascii="Arial" w:hAnsi="Arial" w:cs="Arial"/>
        </w:rPr>
        <w:t>defnyddio</w:t>
      </w:r>
      <w:r w:rsidRPr="00212C5A">
        <w:rPr>
          <w:rFonts w:ascii="Arial" w:hAnsi="Arial" w:cs="Arial"/>
        </w:rPr>
        <w:t xml:space="preserve"> yn isel. Yn unol â hynny, mae</w:t>
      </w:r>
      <w:r w:rsidR="00BF586F">
        <w:rPr>
          <w:rFonts w:ascii="Arial" w:hAnsi="Arial" w:cs="Arial"/>
        </w:rPr>
        <w:t>’</w:t>
      </w:r>
      <w:r w:rsidRPr="00212C5A">
        <w:rPr>
          <w:rFonts w:ascii="Arial" w:hAnsi="Arial" w:cs="Arial"/>
        </w:rPr>
        <w:t>r casgliadau y gellir eu llunio yn gyfyngedig. Fodd bynnag, mae data</w:t>
      </w:r>
      <w:r w:rsidR="00BF586F">
        <w:rPr>
          <w:rFonts w:ascii="Arial" w:hAnsi="Arial" w:cs="Arial"/>
        </w:rPr>
        <w:t>’</w:t>
      </w:r>
      <w:r w:rsidRPr="00212C5A">
        <w:rPr>
          <w:rFonts w:ascii="Arial" w:hAnsi="Arial" w:cs="Arial"/>
        </w:rPr>
        <w:t>r arolwg yn ffurfio un elfen yn unig o</w:t>
      </w:r>
      <w:r w:rsidR="00BF586F">
        <w:rPr>
          <w:rFonts w:ascii="Arial" w:hAnsi="Arial" w:cs="Arial"/>
        </w:rPr>
        <w:t>’</w:t>
      </w:r>
      <w:r w:rsidRPr="00212C5A">
        <w:rPr>
          <w:rFonts w:ascii="Arial" w:hAnsi="Arial" w:cs="Arial"/>
        </w:rPr>
        <w:t>r corff o ddata a gasglwyd ar gyfer yr adolygiad hwn, ac mae</w:t>
      </w:r>
      <w:r w:rsidR="00BF586F">
        <w:rPr>
          <w:rFonts w:ascii="Arial" w:hAnsi="Arial" w:cs="Arial"/>
        </w:rPr>
        <w:t>’</w:t>
      </w:r>
      <w:r w:rsidRPr="00212C5A">
        <w:rPr>
          <w:rFonts w:ascii="Arial" w:hAnsi="Arial" w:cs="Arial"/>
        </w:rPr>
        <w:t>r canfyddiadau wedi</w:t>
      </w:r>
      <w:r w:rsidR="00BF586F">
        <w:rPr>
          <w:rFonts w:ascii="Arial" w:hAnsi="Arial" w:cs="Arial"/>
        </w:rPr>
        <w:t>’</w:t>
      </w:r>
      <w:r w:rsidRPr="00212C5A">
        <w:rPr>
          <w:rFonts w:ascii="Arial" w:hAnsi="Arial" w:cs="Arial"/>
        </w:rPr>
        <w:t>u triongli ac yn seiliedig ar ystyriaeth o ddata</w:t>
      </w:r>
      <w:r w:rsidR="00BF586F">
        <w:rPr>
          <w:rFonts w:ascii="Arial" w:hAnsi="Arial" w:cs="Arial"/>
        </w:rPr>
        <w:t>’</w:t>
      </w:r>
      <w:r w:rsidRPr="00212C5A">
        <w:rPr>
          <w:rFonts w:ascii="Arial" w:hAnsi="Arial" w:cs="Arial"/>
        </w:rPr>
        <w:t xml:space="preserve">r arolwg, adolygiad o ddigwyddiadau </w:t>
      </w:r>
      <w:r w:rsidR="00A06CB6">
        <w:rPr>
          <w:rFonts w:ascii="Arial" w:hAnsi="Arial" w:cs="Arial"/>
        </w:rPr>
        <w:t>yr</w:t>
      </w:r>
      <w:r w:rsidRPr="00212C5A">
        <w:rPr>
          <w:rFonts w:ascii="Arial" w:hAnsi="Arial" w:cs="Arial"/>
        </w:rPr>
        <w:t xml:space="preserve"> adroddwyd</w:t>
      </w:r>
      <w:r w:rsidR="00A06CB6">
        <w:rPr>
          <w:rFonts w:ascii="Arial" w:hAnsi="Arial" w:cs="Arial"/>
        </w:rPr>
        <w:t xml:space="preserve"> amdanynt</w:t>
      </w:r>
      <w:r w:rsidRPr="00212C5A">
        <w:rPr>
          <w:rFonts w:ascii="Arial" w:hAnsi="Arial" w:cs="Arial"/>
        </w:rPr>
        <w:t xml:space="preserve"> a chyfweliadau </w:t>
      </w:r>
      <w:r w:rsidR="00A06CB6">
        <w:rPr>
          <w:rFonts w:ascii="Arial" w:hAnsi="Arial" w:cs="Arial"/>
        </w:rPr>
        <w:t>gyda</w:t>
      </w:r>
      <w:r w:rsidRPr="00212C5A">
        <w:rPr>
          <w:rFonts w:ascii="Arial" w:hAnsi="Arial" w:cs="Arial"/>
        </w:rPr>
        <w:t xml:space="preserve"> rhanddeiliaid allweddol.</w:t>
      </w:r>
    </w:p>
    <w:p w14:paraId="4A9EFC38" w14:textId="3896679F" w:rsidR="006223A6" w:rsidRDefault="006223A6" w:rsidP="006223A6">
      <w:pPr>
        <w:pStyle w:val="Heading2"/>
      </w:pPr>
      <w:bookmarkStart w:id="64" w:name="_Toc115250968"/>
      <w:bookmarkStart w:id="65" w:name="_Toc115251046"/>
      <w:bookmarkStart w:id="66" w:name="_Toc120796631"/>
      <w:r>
        <w:t>Canfyddiadau arolwg</w:t>
      </w:r>
      <w:bookmarkEnd w:id="64"/>
      <w:bookmarkEnd w:id="65"/>
      <w:bookmarkEnd w:id="66"/>
    </w:p>
    <w:p w14:paraId="7D12008C" w14:textId="77777777" w:rsidR="006223A6" w:rsidRPr="006223A6" w:rsidRDefault="006223A6" w:rsidP="006223A6">
      <w:pPr>
        <w:numPr>
          <w:ilvl w:val="0"/>
          <w:numId w:val="0"/>
        </w:numPr>
        <w:ind w:left="709"/>
      </w:pPr>
    </w:p>
    <w:p w14:paraId="1CFB65BC" w14:textId="0CE99E48" w:rsidR="008B12F3" w:rsidRDefault="00DA0E0D" w:rsidP="00212C5A">
      <w:pPr>
        <w:spacing w:line="360" w:lineRule="auto"/>
        <w:rPr>
          <w:rFonts w:ascii="Arial" w:hAnsi="Arial" w:cs="Arial"/>
        </w:rPr>
      </w:pPr>
      <w:r>
        <w:rPr>
          <w:rFonts w:ascii="Arial" w:hAnsi="Arial" w:cs="Arial"/>
        </w:rPr>
        <w:t>Fel y nodwyd yn gynharach, nododd 79 o ymatebwyr i</w:t>
      </w:r>
      <w:r w:rsidR="00BF586F">
        <w:rPr>
          <w:rFonts w:ascii="Arial" w:hAnsi="Arial" w:cs="Arial"/>
        </w:rPr>
        <w:t>’</w:t>
      </w:r>
      <w:r>
        <w:rPr>
          <w:rFonts w:ascii="Arial" w:hAnsi="Arial" w:cs="Arial"/>
        </w:rPr>
        <w:t>r arolwg eu bod wedi bod yn dyst neu</w:t>
      </w:r>
      <w:r w:rsidR="00A06CB6">
        <w:rPr>
          <w:rFonts w:ascii="Arial" w:hAnsi="Arial" w:cs="Arial"/>
        </w:rPr>
        <w:t xml:space="preserve"> wedi </w:t>
      </w:r>
      <w:r>
        <w:rPr>
          <w:rFonts w:ascii="Arial" w:hAnsi="Arial" w:cs="Arial"/>
        </w:rPr>
        <w:t>dioddef trosedd ac ymddygiad gwrthgymdeithasol sy</w:t>
      </w:r>
      <w:r w:rsidR="00BF586F">
        <w:rPr>
          <w:rFonts w:ascii="Arial" w:hAnsi="Arial" w:cs="Arial"/>
        </w:rPr>
        <w:t>’</w:t>
      </w:r>
      <w:r>
        <w:rPr>
          <w:rFonts w:ascii="Arial" w:hAnsi="Arial" w:cs="Arial"/>
        </w:rPr>
        <w:t>n gysylltiedig â hela. Roedd y digwyddiadau a adroddwyd i</w:t>
      </w:r>
      <w:r w:rsidR="00BF586F">
        <w:rPr>
          <w:rFonts w:ascii="Arial" w:hAnsi="Arial" w:cs="Arial"/>
        </w:rPr>
        <w:t>’</w:t>
      </w:r>
      <w:r>
        <w:rPr>
          <w:rFonts w:ascii="Arial" w:hAnsi="Arial" w:cs="Arial"/>
        </w:rPr>
        <w:t>r heddlu yn ymwneud yn bennaf â Helfa Dinbych a</w:t>
      </w:r>
      <w:r w:rsidR="00BF586F">
        <w:rPr>
          <w:rFonts w:ascii="Arial" w:hAnsi="Arial" w:cs="Arial"/>
        </w:rPr>
        <w:t>’</w:t>
      </w:r>
      <w:r>
        <w:rPr>
          <w:rFonts w:ascii="Arial" w:hAnsi="Arial" w:cs="Arial"/>
        </w:rPr>
        <w:t xml:space="preserve">r Fflint (52%) neu </w:t>
      </w:r>
      <w:r w:rsidR="00BF586F">
        <w:rPr>
          <w:rFonts w:ascii="Arial" w:hAnsi="Arial" w:cs="Arial"/>
        </w:rPr>
        <w:t>‘</w:t>
      </w:r>
      <w:r>
        <w:rPr>
          <w:rFonts w:ascii="Arial" w:hAnsi="Arial" w:cs="Arial"/>
        </w:rPr>
        <w:t>arall</w:t>
      </w:r>
      <w:r w:rsidR="00BF586F">
        <w:rPr>
          <w:rFonts w:ascii="Arial" w:hAnsi="Arial" w:cs="Arial"/>
        </w:rPr>
        <w:t>’</w:t>
      </w:r>
      <w:r>
        <w:rPr>
          <w:rFonts w:ascii="Arial" w:hAnsi="Arial" w:cs="Arial"/>
        </w:rPr>
        <w:t xml:space="preserve"> (22%) (</w:t>
      </w:r>
      <w:r w:rsidR="00A06CB6">
        <w:rPr>
          <w:rFonts w:ascii="Arial" w:hAnsi="Arial" w:cs="Arial"/>
        </w:rPr>
        <w:t>ar droed</w:t>
      </w:r>
      <w:r>
        <w:rPr>
          <w:rFonts w:ascii="Arial" w:hAnsi="Arial" w:cs="Arial"/>
        </w:rPr>
        <w:t xml:space="preserve"> yn bennaf) a Helfa Syr Williams Wynn/Wynnstay (22%) (DS: roedd peth glanhau data </w:t>
      </w:r>
      <w:r w:rsidR="00A06CB6">
        <w:rPr>
          <w:rFonts w:ascii="Arial" w:hAnsi="Arial" w:cs="Arial"/>
        </w:rPr>
        <w:t>g</w:t>
      </w:r>
      <w:r>
        <w:rPr>
          <w:rFonts w:ascii="Arial" w:hAnsi="Arial" w:cs="Arial"/>
        </w:rPr>
        <w:t xml:space="preserve">ofynnol </w:t>
      </w:r>
      <w:r w:rsidR="00A06CB6">
        <w:rPr>
          <w:rFonts w:ascii="Arial" w:hAnsi="Arial" w:cs="Arial"/>
        </w:rPr>
        <w:t>wedi</w:t>
      </w:r>
      <w:r w:rsidR="00BF586F">
        <w:rPr>
          <w:rFonts w:ascii="Arial" w:hAnsi="Arial" w:cs="Arial"/>
        </w:rPr>
        <w:t>’</w:t>
      </w:r>
      <w:r w:rsidR="00A06CB6">
        <w:rPr>
          <w:rFonts w:ascii="Arial" w:hAnsi="Arial" w:cs="Arial"/>
        </w:rPr>
        <w:t xml:space="preserve">i wneud </w:t>
      </w:r>
      <w:r>
        <w:rPr>
          <w:rFonts w:ascii="Arial" w:hAnsi="Arial" w:cs="Arial"/>
        </w:rPr>
        <w:t>yma gan nad oedd pob ymatebwr yn deall bod Helfa Syr Williams Wynn a helfa Wynnstay yr un peth).</w:t>
      </w:r>
    </w:p>
    <w:p w14:paraId="6EAB6EE1" w14:textId="76F40B44" w:rsidR="00E41D82" w:rsidRDefault="008B12F3" w:rsidP="009549AB">
      <w:pPr>
        <w:spacing w:line="360" w:lineRule="auto"/>
        <w:rPr>
          <w:rFonts w:ascii="Arial" w:hAnsi="Arial" w:cs="Arial"/>
        </w:rPr>
      </w:pPr>
      <w:r>
        <w:rPr>
          <w:rFonts w:ascii="Arial" w:hAnsi="Arial" w:cs="Arial"/>
        </w:rPr>
        <w:t xml:space="preserve">Nid oedd unrhyw ddigwyddiadau yn ymwneud â rhai helfeydd yng Ngogledd Cymru. Roedd hyn oherwydd bod yr helfeydd wedi dod i ben yn ddiweddar neu wedi </w:t>
      </w:r>
      <w:proofErr w:type="spellStart"/>
      <w:r>
        <w:rPr>
          <w:rFonts w:ascii="Arial" w:hAnsi="Arial" w:cs="Arial"/>
        </w:rPr>
        <w:t>ail</w:t>
      </w:r>
      <w:r w:rsidR="00A06CB6">
        <w:rPr>
          <w:rFonts w:ascii="Arial" w:hAnsi="Arial" w:cs="Arial"/>
        </w:rPr>
        <w:t>ganolbwyntio</w:t>
      </w:r>
      <w:proofErr w:type="spellEnd"/>
      <w:r>
        <w:rPr>
          <w:rFonts w:ascii="Arial" w:hAnsi="Arial" w:cs="Arial"/>
        </w:rPr>
        <w:t xml:space="preserve"> ar hela llusg.</w:t>
      </w:r>
    </w:p>
    <w:p w14:paraId="21E77D9D" w14:textId="771905EC" w:rsidR="003616BE" w:rsidRDefault="003616BE" w:rsidP="003616BE">
      <w:pPr>
        <w:spacing w:line="360" w:lineRule="auto"/>
        <w:rPr>
          <w:rFonts w:ascii="Arial" w:hAnsi="Arial" w:cs="Arial"/>
        </w:rPr>
      </w:pPr>
      <w:r w:rsidRPr="003616BE">
        <w:rPr>
          <w:rFonts w:ascii="Arial" w:hAnsi="Arial" w:cs="Arial"/>
        </w:rPr>
        <w:t xml:space="preserve">Gofynnwyd i ymatebwyr a oedd wedi </w:t>
      </w:r>
      <w:r w:rsidR="00A06CB6">
        <w:rPr>
          <w:rFonts w:ascii="Arial" w:hAnsi="Arial" w:cs="Arial"/>
        </w:rPr>
        <w:t>adrodd am d</w:t>
      </w:r>
      <w:r w:rsidRPr="003616BE">
        <w:rPr>
          <w:rFonts w:ascii="Arial" w:hAnsi="Arial" w:cs="Arial"/>
        </w:rPr>
        <w:t>digwyddiadau i</w:t>
      </w:r>
      <w:r w:rsidR="00BF586F">
        <w:rPr>
          <w:rFonts w:ascii="Arial" w:hAnsi="Arial" w:cs="Arial"/>
        </w:rPr>
        <w:t>’</w:t>
      </w:r>
      <w:r w:rsidRPr="003616BE">
        <w:rPr>
          <w:rFonts w:ascii="Arial" w:hAnsi="Arial" w:cs="Arial"/>
        </w:rPr>
        <w:t xml:space="preserve">r heddlu (n=30) </w:t>
      </w:r>
      <w:r w:rsidR="00BF586F">
        <w:rPr>
          <w:rFonts w:ascii="Arial" w:hAnsi="Arial" w:cs="Arial"/>
        </w:rPr>
        <w:t>“</w:t>
      </w:r>
      <w:r w:rsidRPr="003616BE">
        <w:rPr>
          <w:rFonts w:ascii="Arial" w:hAnsi="Arial" w:cs="Arial"/>
        </w:rPr>
        <w:t>pa mor fodlon neu anfodlon oeddech chi ag ymateb uniongyrchol yr heddlu?</w:t>
      </w:r>
      <w:r w:rsidR="00BF586F">
        <w:rPr>
          <w:rFonts w:ascii="Arial" w:hAnsi="Arial" w:cs="Arial"/>
        </w:rPr>
        <w:t>”</w:t>
      </w:r>
      <w:r w:rsidRPr="003616BE">
        <w:rPr>
          <w:rFonts w:ascii="Arial" w:hAnsi="Arial" w:cs="Arial"/>
        </w:rPr>
        <w:t xml:space="preserve"> Roedd proffil yr ymatebion i</w:t>
      </w:r>
      <w:r w:rsidR="00BF586F">
        <w:rPr>
          <w:rFonts w:ascii="Arial" w:hAnsi="Arial" w:cs="Arial"/>
        </w:rPr>
        <w:t>’</w:t>
      </w:r>
      <w:r w:rsidRPr="003616BE">
        <w:rPr>
          <w:rFonts w:ascii="Arial" w:hAnsi="Arial" w:cs="Arial"/>
        </w:rPr>
        <w:t>r cwestiwn fel a ganlyn:</w:t>
      </w:r>
    </w:p>
    <w:p w14:paraId="66D08AD6" w14:textId="57E56B46" w:rsidR="00F247AA" w:rsidRDefault="00E5356F" w:rsidP="00F247AA">
      <w:pPr>
        <w:keepNext/>
        <w:numPr>
          <w:ilvl w:val="0"/>
          <w:numId w:val="0"/>
        </w:numPr>
        <w:spacing w:line="360" w:lineRule="auto"/>
        <w:ind w:left="709"/>
      </w:pPr>
      <w:r>
        <w:rPr>
          <w:noProof/>
        </w:rPr>
        <w:lastRenderedPageBreak/>
        <w:drawing>
          <wp:anchor distT="0" distB="0" distL="114300" distR="114300" simplePos="0" relativeHeight="251658240" behindDoc="0" locked="0" layoutInCell="1" allowOverlap="1" wp14:anchorId="257534E6" wp14:editId="7827E9EA">
            <wp:simplePos x="0" y="0"/>
            <wp:positionH relativeFrom="margin">
              <wp:align>right</wp:align>
            </wp:positionH>
            <wp:positionV relativeFrom="paragraph">
              <wp:posOffset>425406</wp:posOffset>
            </wp:positionV>
            <wp:extent cx="5999524" cy="2853055"/>
            <wp:effectExtent l="0" t="0" r="1270" b="4445"/>
            <wp:wrapTopAndBottom/>
            <wp:docPr id="18" name="Chart 18">
              <a:extLst xmlns:a="http://schemas.openxmlformats.org/drawingml/2006/main">
                <a:ext uri="{FF2B5EF4-FFF2-40B4-BE49-F238E27FC236}">
                  <a16:creationId xmlns:a16="http://schemas.microsoft.com/office/drawing/2014/main" id="{D0950EBC-571E-1F1F-620A-1568906704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3FCB55A5" w14:textId="77777777" w:rsidR="00E63F35" w:rsidRDefault="00E63F35" w:rsidP="00156F89">
      <w:pPr>
        <w:numPr>
          <w:ilvl w:val="0"/>
          <w:numId w:val="0"/>
        </w:numPr>
        <w:ind w:left="709" w:hanging="709"/>
      </w:pPr>
    </w:p>
    <w:p w14:paraId="60E429F7" w14:textId="50E92E4A" w:rsidR="00481FDA" w:rsidRDefault="00481FDA" w:rsidP="00481FDA">
      <w:pPr>
        <w:spacing w:line="360" w:lineRule="auto"/>
        <w:rPr>
          <w:rFonts w:ascii="Arial" w:hAnsi="Arial" w:cs="Arial"/>
        </w:rPr>
      </w:pPr>
      <w:r w:rsidRPr="00481FDA">
        <w:rPr>
          <w:rFonts w:ascii="Arial" w:hAnsi="Arial" w:cs="Arial"/>
        </w:rPr>
        <w:t>Mewn perthynas â bod</w:t>
      </w:r>
      <w:r w:rsidR="00A06CB6">
        <w:rPr>
          <w:rFonts w:ascii="Arial" w:hAnsi="Arial" w:cs="Arial"/>
        </w:rPr>
        <w:t>lonrwydd</w:t>
      </w:r>
      <w:r w:rsidRPr="00481FDA">
        <w:rPr>
          <w:rFonts w:ascii="Arial" w:hAnsi="Arial" w:cs="Arial"/>
        </w:rPr>
        <w:t>/anfodlonrwydd ag ymateb uniongyrchol yr heddlu roedd pob un o</w:t>
      </w:r>
      <w:r w:rsidR="00BF586F">
        <w:rPr>
          <w:rFonts w:ascii="Arial" w:hAnsi="Arial" w:cs="Arial"/>
        </w:rPr>
        <w:t>’</w:t>
      </w:r>
      <w:r w:rsidRPr="00481FDA">
        <w:rPr>
          <w:rFonts w:ascii="Arial" w:hAnsi="Arial" w:cs="Arial"/>
        </w:rPr>
        <w:t>r 3 (100%) o unigolion a oedd yn ymwneud â hela a atebodd y cwestiwn hwn yn fodlon iawn neu</w:t>
      </w:r>
      <w:r w:rsidR="00BF586F">
        <w:rPr>
          <w:rFonts w:ascii="Arial" w:hAnsi="Arial" w:cs="Arial"/>
        </w:rPr>
        <w:t>’</w:t>
      </w:r>
      <w:r w:rsidRPr="00481FDA">
        <w:rPr>
          <w:rFonts w:ascii="Arial" w:hAnsi="Arial" w:cs="Arial"/>
        </w:rPr>
        <w:t xml:space="preserve">n weddol fodlon ag ymateb yr heddlu. </w:t>
      </w:r>
      <w:r w:rsidR="00A06CB6" w:rsidRPr="00481FDA">
        <w:rPr>
          <w:rFonts w:ascii="Arial" w:hAnsi="Arial" w:cs="Arial"/>
        </w:rPr>
        <w:t>Fodd</w:t>
      </w:r>
      <w:r w:rsidR="00A06CB6">
        <w:rPr>
          <w:rFonts w:ascii="Arial" w:hAnsi="Arial" w:cs="Arial"/>
        </w:rPr>
        <w:t xml:space="preserve"> </w:t>
      </w:r>
      <w:r w:rsidR="00A06CB6" w:rsidRPr="00481FDA">
        <w:rPr>
          <w:rFonts w:ascii="Arial" w:hAnsi="Arial" w:cs="Arial"/>
        </w:rPr>
        <w:t xml:space="preserve">bynnag, </w:t>
      </w:r>
      <w:r w:rsidR="00A06CB6">
        <w:rPr>
          <w:rFonts w:ascii="Arial" w:hAnsi="Arial" w:cs="Arial"/>
        </w:rPr>
        <w:t>d</w:t>
      </w:r>
      <w:r w:rsidRPr="00481FDA">
        <w:rPr>
          <w:rFonts w:ascii="Arial" w:hAnsi="Arial" w:cs="Arial"/>
        </w:rPr>
        <w:t>im ond 2 o</w:t>
      </w:r>
      <w:r w:rsidR="00BF586F">
        <w:rPr>
          <w:rFonts w:ascii="Arial" w:hAnsi="Arial" w:cs="Arial"/>
        </w:rPr>
        <w:t>’</w:t>
      </w:r>
      <w:r w:rsidRPr="00481FDA">
        <w:rPr>
          <w:rFonts w:ascii="Arial" w:hAnsi="Arial" w:cs="Arial"/>
        </w:rPr>
        <w:t>r 12 unigolyn (16%) a gymerodd ran mewn ymgyrchoedd gwrth-hela a 3 o</w:t>
      </w:r>
      <w:r w:rsidR="00BF586F">
        <w:rPr>
          <w:rFonts w:ascii="Arial" w:hAnsi="Arial" w:cs="Arial"/>
        </w:rPr>
        <w:t>’</w:t>
      </w:r>
      <w:r w:rsidRPr="00481FDA">
        <w:rPr>
          <w:rFonts w:ascii="Arial" w:hAnsi="Arial" w:cs="Arial"/>
        </w:rPr>
        <w:t>r 15 unigolyn (20%) yr effeithiwyd arnynt gan hela a atebodd y cwestiwn hwn, oedd y</w:t>
      </w:r>
      <w:r w:rsidR="00A06CB6">
        <w:rPr>
          <w:rFonts w:ascii="Arial" w:hAnsi="Arial" w:cs="Arial"/>
        </w:rPr>
        <w:t>r u</w:t>
      </w:r>
      <w:r w:rsidRPr="00481FDA">
        <w:rPr>
          <w:rFonts w:ascii="Arial" w:hAnsi="Arial" w:cs="Arial"/>
        </w:rPr>
        <w:t>n mor fodlon neu weddol fodlon.</w:t>
      </w:r>
    </w:p>
    <w:p w14:paraId="5FED5A8C" w14:textId="5621EC45" w:rsidR="00220B2D" w:rsidRDefault="00220B2D" w:rsidP="00481FDA">
      <w:pPr>
        <w:spacing w:line="360" w:lineRule="auto"/>
        <w:rPr>
          <w:rFonts w:ascii="Arial" w:hAnsi="Arial" w:cs="Arial"/>
        </w:rPr>
      </w:pPr>
      <w:r>
        <w:rPr>
          <w:rFonts w:ascii="Arial" w:hAnsi="Arial" w:cs="Arial"/>
        </w:rPr>
        <w:t xml:space="preserve">Wedi hynny gofynnwyd i ymatebwyr ynghylch </w:t>
      </w:r>
      <w:r w:rsidR="00BF586F">
        <w:rPr>
          <w:rFonts w:ascii="Arial" w:hAnsi="Arial" w:cs="Arial"/>
        </w:rPr>
        <w:t>‘</w:t>
      </w:r>
      <w:r>
        <w:rPr>
          <w:rFonts w:ascii="Arial" w:hAnsi="Arial" w:cs="Arial"/>
        </w:rPr>
        <w:t>Pa mor fodlon oeddech chi â</w:t>
      </w:r>
      <w:r w:rsidR="00BF586F">
        <w:rPr>
          <w:rFonts w:ascii="Arial" w:hAnsi="Arial" w:cs="Arial"/>
        </w:rPr>
        <w:t>’</w:t>
      </w:r>
      <w:r>
        <w:rPr>
          <w:rFonts w:ascii="Arial" w:hAnsi="Arial" w:cs="Arial"/>
        </w:rPr>
        <w:t>r ymateb dilynol?</w:t>
      </w:r>
      <w:r w:rsidR="00BF586F">
        <w:rPr>
          <w:rFonts w:ascii="Arial" w:hAnsi="Arial" w:cs="Arial"/>
        </w:rPr>
        <w:t>’</w:t>
      </w:r>
      <w:r>
        <w:rPr>
          <w:rFonts w:ascii="Arial" w:hAnsi="Arial" w:cs="Arial"/>
        </w:rPr>
        <w:t xml:space="preserve"> Cyflwynir yr ymatebion yn Ffigur 4:</w:t>
      </w:r>
    </w:p>
    <w:p w14:paraId="6E71EC4E" w14:textId="2F2574A1" w:rsidR="00FA68C5" w:rsidRPr="00481FDA" w:rsidRDefault="00FA68C5" w:rsidP="00FA68C5">
      <w:pPr>
        <w:numPr>
          <w:ilvl w:val="0"/>
          <w:numId w:val="0"/>
        </w:numPr>
        <w:spacing w:line="360" w:lineRule="auto"/>
        <w:ind w:left="709"/>
        <w:rPr>
          <w:rFonts w:ascii="Arial" w:hAnsi="Arial" w:cs="Arial"/>
        </w:rPr>
      </w:pPr>
      <w:r>
        <w:rPr>
          <w:noProof/>
        </w:rPr>
        <w:drawing>
          <wp:inline distT="0" distB="0" distL="0" distR="0" wp14:anchorId="4AF81FFA" wp14:editId="2E45B457">
            <wp:extent cx="5333944" cy="2918129"/>
            <wp:effectExtent l="0" t="0" r="635" b="0"/>
            <wp:docPr id="19" name="Chart 19">
              <a:extLst xmlns:a="http://schemas.openxmlformats.org/drawingml/2006/main">
                <a:ext uri="{FF2B5EF4-FFF2-40B4-BE49-F238E27FC236}">
                  <a16:creationId xmlns:a16="http://schemas.microsoft.com/office/drawing/2014/main" id="{D38D59DA-21C7-3E3C-B8EA-903FE71CF1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52AD34" w14:textId="01A1899D" w:rsidR="00E324C7" w:rsidRDefault="0031204C" w:rsidP="003616BE">
      <w:pPr>
        <w:spacing w:line="360" w:lineRule="auto"/>
        <w:rPr>
          <w:rFonts w:ascii="Arial" w:hAnsi="Arial" w:cs="Arial"/>
        </w:rPr>
      </w:pPr>
      <w:r>
        <w:rPr>
          <w:rFonts w:ascii="Arial" w:hAnsi="Arial" w:cs="Arial"/>
        </w:rPr>
        <w:lastRenderedPageBreak/>
        <w:t>Yma roedd 1 o</w:t>
      </w:r>
      <w:r w:rsidR="00BF586F">
        <w:rPr>
          <w:rFonts w:ascii="Arial" w:hAnsi="Arial" w:cs="Arial"/>
        </w:rPr>
        <w:t>’</w:t>
      </w:r>
      <w:r>
        <w:rPr>
          <w:rFonts w:ascii="Arial" w:hAnsi="Arial" w:cs="Arial"/>
        </w:rPr>
        <w:t>r 2 ymatebydd a fu</w:t>
      </w:r>
      <w:r w:rsidR="00BF586F">
        <w:rPr>
          <w:rFonts w:ascii="Arial" w:hAnsi="Arial" w:cs="Arial"/>
        </w:rPr>
        <w:t>’</w:t>
      </w:r>
      <w:r>
        <w:rPr>
          <w:rFonts w:ascii="Arial" w:hAnsi="Arial" w:cs="Arial"/>
        </w:rPr>
        <w:t>n ymwneud â hela yr oedd y cwestiwn hwn yn berthnasol iddynt yn fodlon iawn neu</w:t>
      </w:r>
      <w:r w:rsidR="00BF586F">
        <w:rPr>
          <w:rFonts w:ascii="Arial" w:hAnsi="Arial" w:cs="Arial"/>
        </w:rPr>
        <w:t>’</w:t>
      </w:r>
      <w:r>
        <w:rPr>
          <w:rFonts w:ascii="Arial" w:hAnsi="Arial" w:cs="Arial"/>
        </w:rPr>
        <w:t>n weddol fodlon. Roedd y llall yn niwtral. I</w:t>
      </w:r>
      <w:r w:rsidR="00BF586F">
        <w:rPr>
          <w:rFonts w:ascii="Arial" w:hAnsi="Arial" w:cs="Arial"/>
        </w:rPr>
        <w:t>’</w:t>
      </w:r>
      <w:r>
        <w:rPr>
          <w:rFonts w:ascii="Arial" w:hAnsi="Arial" w:cs="Arial"/>
        </w:rPr>
        <w:t>r gwrthwyneb, dim ond 1 o</w:t>
      </w:r>
      <w:r w:rsidR="00BF586F">
        <w:rPr>
          <w:rFonts w:ascii="Arial" w:hAnsi="Arial" w:cs="Arial"/>
        </w:rPr>
        <w:t>’</w:t>
      </w:r>
      <w:r>
        <w:rPr>
          <w:rFonts w:ascii="Arial" w:hAnsi="Arial" w:cs="Arial"/>
        </w:rPr>
        <w:t xml:space="preserve">r 12 (11%) o unigolion a gymerodd ran mewn ymgyrchoedd gwrth-hela yr oedd y cwestiwn hwn yn </w:t>
      </w:r>
      <w:r w:rsidR="00ED39DC">
        <w:rPr>
          <w:rFonts w:ascii="Arial" w:hAnsi="Arial" w:cs="Arial"/>
        </w:rPr>
        <w:t xml:space="preserve">berthnasol </w:t>
      </w:r>
      <w:r w:rsidR="00ED39DC" w:rsidRPr="007F682D">
        <w:rPr>
          <w:rFonts w:ascii="Arial" w:hAnsi="Arial" w:cs="Arial"/>
        </w:rPr>
        <w:t>iddynt ac nid oedd yr un o</w:t>
      </w:r>
      <w:r w:rsidR="00BF586F">
        <w:rPr>
          <w:rFonts w:ascii="Arial" w:hAnsi="Arial" w:cs="Arial"/>
        </w:rPr>
        <w:t>’</w:t>
      </w:r>
      <w:r w:rsidR="00ED39DC" w:rsidRPr="007F682D">
        <w:rPr>
          <w:rFonts w:ascii="Arial" w:hAnsi="Arial" w:cs="Arial"/>
        </w:rPr>
        <w:t>r 12 unigolyn yr effeithiwyd arnynt gan hela yr oedd y cwestiwn hwn yn berthnasol iddynt n mor fodlon neu weddol fodlon.</w:t>
      </w:r>
    </w:p>
    <w:p w14:paraId="5FD1CB68" w14:textId="26EED3B6" w:rsidR="009440C3" w:rsidRDefault="00E956A5" w:rsidP="003616BE">
      <w:pPr>
        <w:spacing w:line="360" w:lineRule="auto"/>
        <w:rPr>
          <w:rFonts w:ascii="Arial" w:hAnsi="Arial" w:cs="Arial"/>
        </w:rPr>
      </w:pPr>
      <w:r>
        <w:rPr>
          <w:rFonts w:ascii="Arial" w:hAnsi="Arial" w:cs="Arial"/>
        </w:rPr>
        <w:t>Yn unol â hynny, roedd ymatebwyr a gymerodd ran mewn ymgyrchoedd gwrth-hela neu yr effeithiwyd arnynt gan hela yn llai tebygol o fod yn fodlon ar ymateb uniongyrchol neu ddilynol yr heddlu na</w:t>
      </w:r>
      <w:r w:rsidR="00BF586F">
        <w:rPr>
          <w:rFonts w:ascii="Arial" w:hAnsi="Arial" w:cs="Arial"/>
        </w:rPr>
        <w:t>’</w:t>
      </w:r>
      <w:r>
        <w:rPr>
          <w:rFonts w:ascii="Arial" w:hAnsi="Arial" w:cs="Arial"/>
        </w:rPr>
        <w:t>r rhai a oedd yn ymwneud â hela.</w:t>
      </w:r>
    </w:p>
    <w:p w14:paraId="300AEDBC" w14:textId="3C6D44E7" w:rsidR="001539C0" w:rsidRDefault="001539C0" w:rsidP="003616BE">
      <w:pPr>
        <w:spacing w:line="360" w:lineRule="auto"/>
        <w:rPr>
          <w:rFonts w:ascii="Arial" w:hAnsi="Arial" w:cs="Arial"/>
        </w:rPr>
      </w:pPr>
      <w:r>
        <w:rPr>
          <w:rFonts w:ascii="Arial" w:hAnsi="Arial" w:cs="Arial"/>
        </w:rPr>
        <w:t>Roedd adroddiadau o anfodlonrwydd yn canolbwyntio</w:t>
      </w:r>
      <w:r w:rsidR="00BF586F">
        <w:rPr>
          <w:rFonts w:ascii="Arial" w:hAnsi="Arial" w:cs="Arial"/>
        </w:rPr>
        <w:t>’</w:t>
      </w:r>
      <w:r>
        <w:rPr>
          <w:rFonts w:ascii="Arial" w:hAnsi="Arial" w:cs="Arial"/>
        </w:rPr>
        <w:t xml:space="preserve">n bennaf ar ganfyddiad nad oedd yr heddlu wedi ymateb yn ddigon prydlon nac yn cymryd pryderon yr unigolyn o </w:t>
      </w:r>
      <w:proofErr w:type="spellStart"/>
      <w:r>
        <w:rPr>
          <w:rFonts w:ascii="Arial" w:hAnsi="Arial" w:cs="Arial"/>
        </w:rPr>
        <w:t>ddifrif</w:t>
      </w:r>
      <w:proofErr w:type="spellEnd"/>
      <w:r>
        <w:rPr>
          <w:rFonts w:ascii="Arial" w:hAnsi="Arial" w:cs="Arial"/>
        </w:rPr>
        <w:t>:</w:t>
      </w:r>
    </w:p>
    <w:p w14:paraId="3CE8D85C" w14:textId="683066B4" w:rsidR="009B4704" w:rsidRPr="00BB4C45" w:rsidRDefault="009B4704" w:rsidP="00D314A7">
      <w:pPr>
        <w:numPr>
          <w:ilvl w:val="0"/>
          <w:numId w:val="0"/>
        </w:numPr>
        <w:spacing w:line="360" w:lineRule="auto"/>
        <w:ind w:left="1701" w:right="1134"/>
        <w:rPr>
          <w:rFonts w:ascii="Arial" w:hAnsi="Arial" w:cs="Arial"/>
        </w:rPr>
      </w:pPr>
      <w:r w:rsidRPr="00BB4C45">
        <w:rPr>
          <w:rFonts w:ascii="Arial" w:hAnsi="Arial" w:cs="Arial"/>
        </w:rPr>
        <w:t>Mynychodd yr heddlu ond gwrthod</w:t>
      </w:r>
      <w:r w:rsidR="00A06CB6">
        <w:rPr>
          <w:rFonts w:ascii="Arial" w:hAnsi="Arial" w:cs="Arial"/>
        </w:rPr>
        <w:t>wyd</w:t>
      </w:r>
      <w:r w:rsidRPr="00BB4C45">
        <w:rPr>
          <w:rFonts w:ascii="Arial" w:hAnsi="Arial" w:cs="Arial"/>
        </w:rPr>
        <w:t xml:space="preserve"> ymchwilio gan fod y cŵn wedi gadael.</w:t>
      </w:r>
    </w:p>
    <w:p w14:paraId="4BC12633" w14:textId="1DADA307" w:rsidR="009B4704" w:rsidRPr="00BB4C45" w:rsidRDefault="009B4704" w:rsidP="00D314A7">
      <w:pPr>
        <w:numPr>
          <w:ilvl w:val="0"/>
          <w:numId w:val="0"/>
        </w:numPr>
        <w:spacing w:line="360" w:lineRule="auto"/>
        <w:ind w:left="1701" w:right="1134"/>
        <w:rPr>
          <w:rFonts w:ascii="Arial" w:hAnsi="Arial" w:cs="Arial"/>
        </w:rPr>
      </w:pPr>
      <w:r w:rsidRPr="00BB4C45">
        <w:rPr>
          <w:rFonts w:ascii="Arial" w:hAnsi="Arial" w:cs="Arial"/>
        </w:rPr>
        <w:t xml:space="preserve">Ni chafwyd ymateb </w:t>
      </w:r>
      <w:r w:rsidR="00A06CB6">
        <w:rPr>
          <w:rFonts w:ascii="Arial" w:hAnsi="Arial" w:cs="Arial"/>
        </w:rPr>
        <w:t>o gwbl</w:t>
      </w:r>
      <w:r w:rsidRPr="00BB4C45">
        <w:rPr>
          <w:rFonts w:ascii="Arial" w:hAnsi="Arial" w:cs="Arial"/>
        </w:rPr>
        <w:t>!</w:t>
      </w:r>
    </w:p>
    <w:p w14:paraId="1E228177" w14:textId="1E202EF7" w:rsidR="009B4704" w:rsidRPr="00BB4C45" w:rsidRDefault="009B4704" w:rsidP="00D314A7">
      <w:pPr>
        <w:numPr>
          <w:ilvl w:val="0"/>
          <w:numId w:val="0"/>
        </w:numPr>
        <w:spacing w:line="360" w:lineRule="auto"/>
        <w:ind w:left="1701" w:right="1134"/>
        <w:rPr>
          <w:rFonts w:ascii="Arial" w:hAnsi="Arial" w:cs="Arial"/>
        </w:rPr>
      </w:pPr>
      <w:r w:rsidRPr="00BB4C45">
        <w:rPr>
          <w:rFonts w:ascii="Arial" w:hAnsi="Arial" w:cs="Arial"/>
        </w:rPr>
        <w:t>Nid oedd gan yr heddwas a oedd yn bresennol ddiddordeb yn y gŵyn a wnaed.</w:t>
      </w:r>
    </w:p>
    <w:p w14:paraId="789FDAA1" w14:textId="4251521D" w:rsidR="00D314A7" w:rsidRDefault="00E638D5" w:rsidP="00D314A7">
      <w:pPr>
        <w:spacing w:line="360" w:lineRule="auto"/>
        <w:rPr>
          <w:rFonts w:ascii="Arial" w:hAnsi="Arial" w:cs="Arial"/>
        </w:rPr>
      </w:pPr>
      <w:r>
        <w:rPr>
          <w:rFonts w:ascii="Arial" w:hAnsi="Arial" w:cs="Arial"/>
        </w:rPr>
        <w:t xml:space="preserve">Dim ond </w:t>
      </w:r>
      <w:r w:rsidR="00A06CB6">
        <w:rPr>
          <w:rFonts w:ascii="Arial" w:hAnsi="Arial" w:cs="Arial"/>
        </w:rPr>
        <w:t xml:space="preserve">cyfanswm o </w:t>
      </w:r>
      <w:r>
        <w:rPr>
          <w:rFonts w:ascii="Arial" w:hAnsi="Arial" w:cs="Arial"/>
        </w:rPr>
        <w:t>6 ymateby</w:t>
      </w:r>
      <w:r w:rsidR="00A06CB6">
        <w:rPr>
          <w:rFonts w:ascii="Arial" w:hAnsi="Arial" w:cs="Arial"/>
        </w:rPr>
        <w:t xml:space="preserve">dd </w:t>
      </w:r>
      <w:r>
        <w:rPr>
          <w:rFonts w:ascii="Arial" w:hAnsi="Arial" w:cs="Arial"/>
        </w:rPr>
        <w:t>gyfeirio</w:t>
      </w:r>
      <w:r w:rsidR="00A06CB6">
        <w:rPr>
          <w:rFonts w:ascii="Arial" w:hAnsi="Arial" w:cs="Arial"/>
        </w:rPr>
        <w:t>dd</w:t>
      </w:r>
      <w:r>
        <w:rPr>
          <w:rFonts w:ascii="Arial" w:hAnsi="Arial" w:cs="Arial"/>
        </w:rPr>
        <w:t xml:space="preserve"> at eu canfyddiadau o sut yr ymdriniwyd â materion yn y llys. Roedd un yn gefnogwr helfa, a</w:t>
      </w:r>
      <w:r w:rsidR="00BF586F">
        <w:rPr>
          <w:rFonts w:ascii="Arial" w:hAnsi="Arial" w:cs="Arial"/>
        </w:rPr>
        <w:t>’</w:t>
      </w:r>
      <w:r>
        <w:rPr>
          <w:rFonts w:ascii="Arial" w:hAnsi="Arial" w:cs="Arial"/>
        </w:rPr>
        <w:t>r pump arall yn ymwneud ag ymgyrchoedd gwrth-hela. Roedd dau yn fodlon iawn neu</w:t>
      </w:r>
      <w:r w:rsidR="00BF586F">
        <w:rPr>
          <w:rFonts w:ascii="Arial" w:hAnsi="Arial" w:cs="Arial"/>
        </w:rPr>
        <w:t>’</w:t>
      </w:r>
      <w:r>
        <w:rPr>
          <w:rFonts w:ascii="Arial" w:hAnsi="Arial" w:cs="Arial"/>
        </w:rPr>
        <w:t xml:space="preserve">n weddol fodlon ar y modd yr ymdriniwyd â materion; roedd eraill yn anfodlon. Roedd canfyddiadau o anfodlonrwydd yn gysylltiedig ag achosion </w:t>
      </w:r>
      <w:r w:rsidR="00A06CB6">
        <w:rPr>
          <w:rFonts w:ascii="Arial" w:hAnsi="Arial" w:cs="Arial"/>
        </w:rPr>
        <w:t xml:space="preserve">a gafodd eu </w:t>
      </w:r>
      <w:r>
        <w:rPr>
          <w:rFonts w:ascii="Arial" w:hAnsi="Arial" w:cs="Arial"/>
        </w:rPr>
        <w:t xml:space="preserve">gollwng </w:t>
      </w:r>
      <w:r w:rsidR="00A06CB6">
        <w:rPr>
          <w:rFonts w:ascii="Arial" w:hAnsi="Arial" w:cs="Arial"/>
        </w:rPr>
        <w:t xml:space="preserve">heb </w:t>
      </w:r>
      <w:r>
        <w:rPr>
          <w:rFonts w:ascii="Arial" w:hAnsi="Arial" w:cs="Arial"/>
        </w:rPr>
        <w:t>esboniad:</w:t>
      </w:r>
    </w:p>
    <w:p w14:paraId="47E3BB6C" w14:textId="4615CCF6" w:rsidR="00D314A7" w:rsidRPr="00BB4C45" w:rsidRDefault="00BE4CE1" w:rsidP="00D314A7">
      <w:pPr>
        <w:numPr>
          <w:ilvl w:val="0"/>
          <w:numId w:val="0"/>
        </w:numPr>
        <w:spacing w:line="360" w:lineRule="auto"/>
        <w:ind w:left="1701" w:right="1134"/>
        <w:rPr>
          <w:rFonts w:ascii="Arial" w:hAnsi="Arial" w:cs="Arial"/>
        </w:rPr>
      </w:pPr>
      <w:r w:rsidRPr="00BB4C45">
        <w:rPr>
          <w:rFonts w:ascii="Arial" w:hAnsi="Arial" w:cs="Arial"/>
          <w:shd w:val="clear" w:color="auto" w:fill="FFFFFF"/>
        </w:rPr>
        <w:t>Roeddwn i</w:t>
      </w:r>
      <w:r w:rsidR="00BF586F">
        <w:rPr>
          <w:rFonts w:ascii="Arial" w:hAnsi="Arial" w:cs="Arial"/>
          <w:shd w:val="clear" w:color="auto" w:fill="FFFFFF"/>
        </w:rPr>
        <w:t>’</w:t>
      </w:r>
      <w:r w:rsidRPr="00BB4C45">
        <w:rPr>
          <w:rFonts w:ascii="Arial" w:hAnsi="Arial" w:cs="Arial"/>
          <w:shd w:val="clear" w:color="auto" w:fill="FFFFFF"/>
        </w:rPr>
        <w:t xml:space="preserve">n teimlo bod y system gyfiawnder </w:t>
      </w:r>
      <w:r w:rsidR="00A06CB6">
        <w:rPr>
          <w:rFonts w:ascii="Arial" w:hAnsi="Arial" w:cs="Arial"/>
          <w:shd w:val="clear" w:color="auto" w:fill="FFFFFF"/>
        </w:rPr>
        <w:t>yn gwyro</w:t>
      </w:r>
      <w:r w:rsidRPr="00BB4C45">
        <w:rPr>
          <w:rFonts w:ascii="Arial" w:hAnsi="Arial" w:cs="Arial"/>
          <w:shd w:val="clear" w:color="auto" w:fill="FFFFFF"/>
        </w:rPr>
        <w:t xml:space="preserve"> ychydig tuag at y protestwyr gwrth-hela. Roedd </w:t>
      </w:r>
      <w:r w:rsidR="00A06CB6">
        <w:rPr>
          <w:rFonts w:ascii="Arial" w:hAnsi="Arial" w:cs="Arial"/>
          <w:shd w:val="clear" w:color="auto" w:fill="FFFFFF"/>
        </w:rPr>
        <w:t>Gwasanaeth Erlyn y Goron</w:t>
      </w:r>
      <w:r w:rsidRPr="00BB4C45">
        <w:rPr>
          <w:rFonts w:ascii="Arial" w:hAnsi="Arial" w:cs="Arial"/>
          <w:shd w:val="clear" w:color="auto" w:fill="FFFFFF"/>
        </w:rPr>
        <w:t xml:space="preserve"> hefyd wedi gollwng un achos, er bod gandd</w:t>
      </w:r>
      <w:r w:rsidR="00A06CB6">
        <w:rPr>
          <w:rFonts w:ascii="Arial" w:hAnsi="Arial" w:cs="Arial"/>
          <w:shd w:val="clear" w:color="auto" w:fill="FFFFFF"/>
        </w:rPr>
        <w:t>ynt</w:t>
      </w:r>
      <w:r w:rsidRPr="00BB4C45">
        <w:rPr>
          <w:rFonts w:ascii="Arial" w:hAnsi="Arial" w:cs="Arial"/>
          <w:shd w:val="clear" w:color="auto" w:fill="FFFFFF"/>
        </w:rPr>
        <w:t xml:space="preserve"> dystiolaeth fideo glir a thystion.</w:t>
      </w:r>
    </w:p>
    <w:p w14:paraId="366BA76C" w14:textId="31C21603" w:rsidR="00BE4CE1" w:rsidRPr="00BB4C45" w:rsidRDefault="00A06CB6" w:rsidP="00D314A7">
      <w:pPr>
        <w:numPr>
          <w:ilvl w:val="0"/>
          <w:numId w:val="0"/>
        </w:numPr>
        <w:spacing w:line="360" w:lineRule="auto"/>
        <w:ind w:left="1701" w:right="1134"/>
        <w:rPr>
          <w:rFonts w:ascii="Arial" w:hAnsi="Arial" w:cs="Arial"/>
        </w:rPr>
      </w:pPr>
      <w:r>
        <w:rPr>
          <w:rFonts w:ascii="Arial" w:hAnsi="Arial" w:cs="Arial"/>
          <w:shd w:val="clear" w:color="auto" w:fill="FFFFFF"/>
        </w:rPr>
        <w:t xml:space="preserve">Mi wnes i fynd </w:t>
      </w:r>
      <w:r w:rsidR="00BE4CE1" w:rsidRPr="00BB4C45">
        <w:rPr>
          <w:rFonts w:ascii="Arial" w:hAnsi="Arial" w:cs="Arial"/>
          <w:shd w:val="clear" w:color="auto" w:fill="FFFFFF"/>
        </w:rPr>
        <w:t>i</w:t>
      </w:r>
      <w:r w:rsidR="00BF586F">
        <w:rPr>
          <w:rFonts w:ascii="Arial" w:hAnsi="Arial" w:cs="Arial"/>
          <w:shd w:val="clear" w:color="auto" w:fill="FFFFFF"/>
        </w:rPr>
        <w:t>’</w:t>
      </w:r>
      <w:r w:rsidR="00BE4CE1" w:rsidRPr="00BB4C45">
        <w:rPr>
          <w:rFonts w:ascii="Arial" w:hAnsi="Arial" w:cs="Arial"/>
          <w:shd w:val="clear" w:color="auto" w:fill="FFFFFF"/>
        </w:rPr>
        <w:t>m gwrandawiad ple</w:t>
      </w:r>
      <w:r>
        <w:rPr>
          <w:rFonts w:ascii="Arial" w:hAnsi="Arial" w:cs="Arial"/>
          <w:shd w:val="clear" w:color="auto" w:fill="FFFFFF"/>
        </w:rPr>
        <w:t>dio</w:t>
      </w:r>
      <w:r w:rsidR="00BE4CE1" w:rsidRPr="00BB4C45">
        <w:rPr>
          <w:rFonts w:ascii="Arial" w:hAnsi="Arial" w:cs="Arial"/>
          <w:shd w:val="clear" w:color="auto" w:fill="FFFFFF"/>
        </w:rPr>
        <w:t xml:space="preserve">, ond 2 ddiwrnod cyn fy achos llys gollyngodd </w:t>
      </w:r>
      <w:r>
        <w:rPr>
          <w:rFonts w:ascii="Arial" w:hAnsi="Arial" w:cs="Arial"/>
          <w:shd w:val="clear" w:color="auto" w:fill="FFFFFF"/>
        </w:rPr>
        <w:t>Gwasanaeth Erlyn y Goron</w:t>
      </w:r>
      <w:r w:rsidRPr="00BB4C45">
        <w:rPr>
          <w:rFonts w:ascii="Arial" w:hAnsi="Arial" w:cs="Arial"/>
          <w:shd w:val="clear" w:color="auto" w:fill="FFFFFF"/>
        </w:rPr>
        <w:t xml:space="preserve"> </w:t>
      </w:r>
      <w:r w:rsidR="00BE4CE1" w:rsidRPr="00BB4C45">
        <w:rPr>
          <w:rFonts w:ascii="Arial" w:hAnsi="Arial" w:cs="Arial"/>
          <w:shd w:val="clear" w:color="auto" w:fill="FFFFFF"/>
        </w:rPr>
        <w:t>yr achos</w:t>
      </w:r>
      <w:r w:rsidR="00BE4CE1" w:rsidRPr="00BB4C45">
        <w:rPr>
          <w:rFonts w:ascii="Roboto" w:hAnsi="Roboto"/>
          <w:sz w:val="20"/>
          <w:szCs w:val="20"/>
          <w:shd w:val="clear" w:color="auto" w:fill="FFFFFF"/>
        </w:rPr>
        <w:t>.</w:t>
      </w:r>
    </w:p>
    <w:p w14:paraId="5EC2C08F" w14:textId="18178AF8" w:rsidR="00D314A7" w:rsidRDefault="003C7EA6" w:rsidP="00D314A7">
      <w:pPr>
        <w:spacing w:line="360" w:lineRule="auto"/>
        <w:rPr>
          <w:rFonts w:ascii="Arial" w:hAnsi="Arial" w:cs="Arial"/>
        </w:rPr>
      </w:pPr>
      <w:r>
        <w:rPr>
          <w:rFonts w:ascii="Arial" w:hAnsi="Arial" w:cs="Arial"/>
        </w:rPr>
        <w:t xml:space="preserve">Gofynnwyd i unigolion a oedd yn dyst i drosedd neu ymddygiad gwrthgymdeithasol ond na wnaethant </w:t>
      </w:r>
      <w:r w:rsidR="00AD4529">
        <w:rPr>
          <w:rFonts w:ascii="Arial" w:hAnsi="Arial" w:cs="Arial"/>
        </w:rPr>
        <w:t xml:space="preserve">adrodd am y </w:t>
      </w:r>
      <w:r>
        <w:rPr>
          <w:rFonts w:ascii="Arial" w:hAnsi="Arial" w:cs="Arial"/>
        </w:rPr>
        <w:t xml:space="preserve">drosedd </w:t>
      </w:r>
      <w:r w:rsidR="00AD4529">
        <w:rPr>
          <w:rFonts w:ascii="Arial" w:hAnsi="Arial" w:cs="Arial"/>
        </w:rPr>
        <w:t>wrth y</w:t>
      </w:r>
      <w:r>
        <w:rPr>
          <w:rFonts w:ascii="Arial" w:hAnsi="Arial" w:cs="Arial"/>
        </w:rPr>
        <w:t xml:space="preserve">r heddlu </w:t>
      </w:r>
      <w:r w:rsidR="00AD4529">
        <w:rPr>
          <w:rFonts w:ascii="Arial" w:hAnsi="Arial" w:cs="Arial"/>
        </w:rPr>
        <w:t>i esbonio</w:t>
      </w:r>
      <w:r>
        <w:rPr>
          <w:rFonts w:ascii="Arial" w:hAnsi="Arial" w:cs="Arial"/>
        </w:rPr>
        <w:t xml:space="preserve"> eu penderfyniad. Derbyniodd tri deg chwech o ymatebwyr y gwahoddiad hwn fel y nodir isod.</w:t>
      </w:r>
    </w:p>
    <w:p w14:paraId="683F9584" w14:textId="5F490E28" w:rsidR="00F247AA" w:rsidRDefault="0056534F" w:rsidP="00F247AA">
      <w:pPr>
        <w:keepNext/>
        <w:numPr>
          <w:ilvl w:val="0"/>
          <w:numId w:val="0"/>
        </w:numPr>
        <w:spacing w:line="360" w:lineRule="auto"/>
        <w:ind w:left="709"/>
      </w:pPr>
      <w:r>
        <w:rPr>
          <w:noProof/>
        </w:rPr>
        <w:lastRenderedPageBreak/>
        <w:drawing>
          <wp:anchor distT="0" distB="0" distL="114300" distR="114300" simplePos="0" relativeHeight="251659264" behindDoc="0" locked="0" layoutInCell="1" allowOverlap="1" wp14:anchorId="10B10FCB" wp14:editId="43242AAC">
            <wp:simplePos x="0" y="0"/>
            <wp:positionH relativeFrom="column">
              <wp:posOffset>86995</wp:posOffset>
            </wp:positionH>
            <wp:positionV relativeFrom="paragraph">
              <wp:posOffset>0</wp:posOffset>
            </wp:positionV>
            <wp:extent cx="5731510" cy="2422525"/>
            <wp:effectExtent l="0" t="0" r="2540" b="0"/>
            <wp:wrapTopAndBottom/>
            <wp:docPr id="20" name="Chart 20">
              <a:extLst xmlns:a="http://schemas.openxmlformats.org/drawingml/2006/main">
                <a:ext uri="{FF2B5EF4-FFF2-40B4-BE49-F238E27FC236}">
                  <a16:creationId xmlns:a16="http://schemas.microsoft.com/office/drawing/2014/main" id="{23016652-3595-282B-1EC9-CF9A0BEEC2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3F4AFC64" w14:textId="77777777" w:rsidR="00D81D2F" w:rsidRPr="00D81D2F" w:rsidRDefault="00D81D2F" w:rsidP="00C3252E">
      <w:pPr>
        <w:numPr>
          <w:ilvl w:val="0"/>
          <w:numId w:val="0"/>
        </w:numPr>
        <w:ind w:left="709"/>
        <w:rPr>
          <w:sz w:val="18"/>
          <w:szCs w:val="18"/>
        </w:rPr>
      </w:pPr>
    </w:p>
    <w:p w14:paraId="2D297774" w14:textId="3ED9A0C1" w:rsidR="00F64D54" w:rsidRDefault="00871B3F" w:rsidP="00D314A7">
      <w:pPr>
        <w:spacing w:line="360" w:lineRule="auto"/>
        <w:rPr>
          <w:rFonts w:ascii="Arial" w:hAnsi="Arial" w:cs="Arial"/>
        </w:rPr>
      </w:pPr>
      <w:r>
        <w:rPr>
          <w:rFonts w:ascii="Arial" w:hAnsi="Arial" w:cs="Arial"/>
        </w:rPr>
        <w:t>Fel y dengys y data yn y ffig</w:t>
      </w:r>
      <w:r w:rsidR="00AD4529">
        <w:rPr>
          <w:rFonts w:ascii="Arial" w:hAnsi="Arial" w:cs="Arial"/>
        </w:rPr>
        <w:t>u</w:t>
      </w:r>
      <w:r>
        <w:rPr>
          <w:rFonts w:ascii="Arial" w:hAnsi="Arial" w:cs="Arial"/>
        </w:rPr>
        <w:t xml:space="preserve">r uchod, y prif reswm a roddwyd dros beidio ag adrodd </w:t>
      </w:r>
      <w:r w:rsidR="00AD4529">
        <w:rPr>
          <w:rFonts w:ascii="Arial" w:hAnsi="Arial" w:cs="Arial"/>
        </w:rPr>
        <w:t>am ddigwyddiadau</w:t>
      </w:r>
      <w:r>
        <w:rPr>
          <w:rFonts w:ascii="Arial" w:hAnsi="Arial" w:cs="Arial"/>
        </w:rPr>
        <w:t xml:space="preserve"> i</w:t>
      </w:r>
      <w:r w:rsidR="00BF586F">
        <w:rPr>
          <w:rFonts w:ascii="Arial" w:hAnsi="Arial" w:cs="Arial"/>
        </w:rPr>
        <w:t>’</w:t>
      </w:r>
      <w:r>
        <w:rPr>
          <w:rFonts w:ascii="Arial" w:hAnsi="Arial" w:cs="Arial"/>
        </w:rPr>
        <w:t xml:space="preserve">r heddlu oedd y disgwyliad na fyddai ganddynt ddiddordeb (43%) a phrofiad blaenorol o fod wedi </w:t>
      </w:r>
      <w:r w:rsidR="00AD4529">
        <w:rPr>
          <w:rFonts w:ascii="Arial" w:hAnsi="Arial" w:cs="Arial"/>
        </w:rPr>
        <w:t>adrodd am ddigwyddiadau</w:t>
      </w:r>
      <w:r>
        <w:rPr>
          <w:rFonts w:ascii="Arial" w:hAnsi="Arial" w:cs="Arial"/>
        </w:rPr>
        <w:t xml:space="preserve"> a bod yn anfodlon â</w:t>
      </w:r>
      <w:r w:rsidR="00BF586F">
        <w:rPr>
          <w:rFonts w:ascii="Arial" w:hAnsi="Arial" w:cs="Arial"/>
        </w:rPr>
        <w:t>’</w:t>
      </w:r>
      <w:r>
        <w:rPr>
          <w:rFonts w:ascii="Arial" w:hAnsi="Arial" w:cs="Arial"/>
        </w:rPr>
        <w:t>r ymateb (33%).</w:t>
      </w:r>
    </w:p>
    <w:p w14:paraId="013781E1" w14:textId="5A3072A6" w:rsidR="00B6368B" w:rsidRPr="00B6368B" w:rsidRDefault="00B6368B" w:rsidP="00B6368B">
      <w:pPr>
        <w:numPr>
          <w:ilvl w:val="0"/>
          <w:numId w:val="0"/>
        </w:numPr>
        <w:spacing w:line="360" w:lineRule="auto"/>
        <w:ind w:left="1701" w:right="1134"/>
        <w:rPr>
          <w:rFonts w:ascii="Arial" w:hAnsi="Arial" w:cs="Arial"/>
        </w:rPr>
      </w:pPr>
      <w:r w:rsidRPr="00B6368B">
        <w:rPr>
          <w:rFonts w:ascii="Arial" w:hAnsi="Arial" w:cs="Arial"/>
        </w:rPr>
        <w:t xml:space="preserve">Ni chymerir unrhyw gamau yn erbyn hela, </w:t>
      </w:r>
      <w:r w:rsidR="00AD4529">
        <w:rPr>
          <w:rFonts w:ascii="Arial" w:hAnsi="Arial" w:cs="Arial"/>
        </w:rPr>
        <w:t xml:space="preserve">nid </w:t>
      </w:r>
      <w:r w:rsidRPr="00B6368B">
        <w:rPr>
          <w:rFonts w:ascii="Arial" w:hAnsi="Arial" w:cs="Arial"/>
        </w:rPr>
        <w:t>oes gan y swyddogion ddiddordeb.</w:t>
      </w:r>
      <w:r w:rsidRPr="00B6368B">
        <w:rPr>
          <w:rFonts w:ascii="Arial" w:hAnsi="Arial" w:cs="Arial"/>
        </w:rPr>
        <w:tab/>
      </w:r>
    </w:p>
    <w:p w14:paraId="497E3AF4" w14:textId="458835C1" w:rsidR="00B6368B" w:rsidRPr="00B6368B" w:rsidRDefault="00B6368B" w:rsidP="00B6368B">
      <w:pPr>
        <w:numPr>
          <w:ilvl w:val="0"/>
          <w:numId w:val="0"/>
        </w:numPr>
        <w:spacing w:line="360" w:lineRule="auto"/>
        <w:ind w:left="1701" w:right="1134"/>
        <w:rPr>
          <w:rFonts w:ascii="Arial" w:hAnsi="Arial" w:cs="Arial"/>
        </w:rPr>
      </w:pPr>
      <w:r w:rsidRPr="00B6368B">
        <w:rPr>
          <w:rFonts w:ascii="Arial" w:hAnsi="Arial" w:cs="Arial"/>
        </w:rPr>
        <w:t>O ymwneud â</w:t>
      </w:r>
      <w:r w:rsidR="00BF586F">
        <w:rPr>
          <w:rFonts w:ascii="Arial" w:hAnsi="Arial" w:cs="Arial"/>
        </w:rPr>
        <w:t>’</w:t>
      </w:r>
      <w:r w:rsidRPr="00B6368B">
        <w:rPr>
          <w:rFonts w:ascii="Arial" w:hAnsi="Arial" w:cs="Arial"/>
        </w:rPr>
        <w:t>r heddlu</w:t>
      </w:r>
      <w:r w:rsidR="00AD4529">
        <w:rPr>
          <w:rFonts w:ascii="Arial" w:hAnsi="Arial" w:cs="Arial"/>
        </w:rPr>
        <w:t xml:space="preserve"> yn y gorffennol</w:t>
      </w:r>
      <w:r w:rsidRPr="00B6368B">
        <w:rPr>
          <w:rFonts w:ascii="Arial" w:hAnsi="Arial" w:cs="Arial"/>
        </w:rPr>
        <w:t xml:space="preserve">, </w:t>
      </w:r>
      <w:r w:rsidR="00AD4529">
        <w:rPr>
          <w:rFonts w:ascii="Arial" w:hAnsi="Arial" w:cs="Arial"/>
        </w:rPr>
        <w:t xml:space="preserve">eu hunig ddiddordeb yw </w:t>
      </w:r>
      <w:r w:rsidRPr="00B6368B">
        <w:rPr>
          <w:rFonts w:ascii="Arial" w:hAnsi="Arial" w:cs="Arial"/>
        </w:rPr>
        <w:t xml:space="preserve">cymryd ochr </w:t>
      </w:r>
      <w:r w:rsidR="00AD4529" w:rsidRPr="00B6368B">
        <w:rPr>
          <w:rFonts w:ascii="Arial" w:hAnsi="Arial" w:cs="Arial"/>
        </w:rPr>
        <w:t>y</w:t>
      </w:r>
      <w:r w:rsidR="00AD4529">
        <w:rPr>
          <w:rFonts w:ascii="Arial" w:hAnsi="Arial" w:cs="Arial"/>
        </w:rPr>
        <w:t xml:space="preserve"> rhai sy</w:t>
      </w:r>
      <w:r w:rsidR="00BF586F">
        <w:rPr>
          <w:rFonts w:ascii="Arial" w:hAnsi="Arial" w:cs="Arial"/>
        </w:rPr>
        <w:t>’</w:t>
      </w:r>
      <w:r w:rsidR="00AD4529">
        <w:rPr>
          <w:rFonts w:ascii="Arial" w:hAnsi="Arial" w:cs="Arial"/>
        </w:rPr>
        <w:t xml:space="preserve">n </w:t>
      </w:r>
      <w:r w:rsidRPr="00B6368B">
        <w:rPr>
          <w:rFonts w:ascii="Arial" w:hAnsi="Arial" w:cs="Arial"/>
        </w:rPr>
        <w:t>hela.</w:t>
      </w:r>
    </w:p>
    <w:p w14:paraId="5B0D44F1" w14:textId="58E3E7A8" w:rsidR="00B6368B" w:rsidRDefault="00B6368B" w:rsidP="00B6368B">
      <w:pPr>
        <w:numPr>
          <w:ilvl w:val="0"/>
          <w:numId w:val="0"/>
        </w:numPr>
        <w:spacing w:line="360" w:lineRule="auto"/>
        <w:ind w:left="1701" w:right="1134"/>
        <w:rPr>
          <w:rFonts w:ascii="Arial" w:hAnsi="Arial" w:cs="Arial"/>
        </w:rPr>
      </w:pPr>
      <w:r w:rsidRPr="00B6368B">
        <w:rPr>
          <w:rFonts w:ascii="Arial" w:hAnsi="Arial" w:cs="Arial"/>
        </w:rPr>
        <w:t xml:space="preserve">Mae </w:t>
      </w:r>
      <w:r w:rsidR="00D31759">
        <w:rPr>
          <w:rFonts w:ascii="Arial" w:hAnsi="Arial" w:cs="Arial"/>
        </w:rPr>
        <w:t>sarhau</w:t>
      </w:r>
      <w:r w:rsidRPr="00B6368B">
        <w:rPr>
          <w:rFonts w:ascii="Arial" w:hAnsi="Arial" w:cs="Arial"/>
        </w:rPr>
        <w:t xml:space="preserve"> parhaus gan y</w:t>
      </w:r>
      <w:r w:rsidR="00D31759">
        <w:rPr>
          <w:rFonts w:ascii="Arial" w:hAnsi="Arial" w:cs="Arial"/>
        </w:rPr>
        <w:t xml:space="preserve"> rhai sy</w:t>
      </w:r>
      <w:r w:rsidR="00BF586F">
        <w:rPr>
          <w:rFonts w:ascii="Arial" w:hAnsi="Arial" w:cs="Arial"/>
        </w:rPr>
        <w:t>’</w:t>
      </w:r>
      <w:r w:rsidR="00D31759">
        <w:rPr>
          <w:rFonts w:ascii="Arial" w:hAnsi="Arial" w:cs="Arial"/>
        </w:rPr>
        <w:t xml:space="preserve">n </w:t>
      </w:r>
      <w:r w:rsidRPr="00B6368B">
        <w:rPr>
          <w:rFonts w:ascii="Arial" w:hAnsi="Arial" w:cs="Arial"/>
        </w:rPr>
        <w:t>gwrth</w:t>
      </w:r>
      <w:r w:rsidR="00D31759">
        <w:rPr>
          <w:rFonts w:ascii="Arial" w:hAnsi="Arial" w:cs="Arial"/>
        </w:rPr>
        <w:t xml:space="preserve">wynebu </w:t>
      </w:r>
      <w:r w:rsidRPr="00B6368B">
        <w:rPr>
          <w:rFonts w:ascii="Arial" w:hAnsi="Arial" w:cs="Arial"/>
        </w:rPr>
        <w:t>hela yn flaenoriaeth isel i</w:t>
      </w:r>
      <w:r w:rsidR="00BF586F">
        <w:rPr>
          <w:rFonts w:ascii="Arial" w:hAnsi="Arial" w:cs="Arial"/>
        </w:rPr>
        <w:t>’</w:t>
      </w:r>
      <w:r w:rsidRPr="00B6368B">
        <w:rPr>
          <w:rFonts w:ascii="Arial" w:hAnsi="Arial" w:cs="Arial"/>
        </w:rPr>
        <w:t>r heddlu.</w:t>
      </w:r>
    </w:p>
    <w:p w14:paraId="70987BBE" w14:textId="502B0026" w:rsidR="00B6368B" w:rsidRDefault="00E512FC" w:rsidP="00D314A7">
      <w:pPr>
        <w:spacing w:line="360" w:lineRule="auto"/>
        <w:rPr>
          <w:rFonts w:ascii="Arial" w:hAnsi="Arial" w:cs="Arial"/>
        </w:rPr>
      </w:pPr>
      <w:r>
        <w:rPr>
          <w:rFonts w:ascii="Arial" w:hAnsi="Arial" w:cs="Arial"/>
        </w:rPr>
        <w:t xml:space="preserve">Gofynnwyd i ymatebwyr yr arolwg </w:t>
      </w:r>
      <w:r w:rsidR="00BF586F">
        <w:rPr>
          <w:rFonts w:ascii="Arial" w:hAnsi="Arial" w:cs="Arial"/>
        </w:rPr>
        <w:t>“</w:t>
      </w:r>
      <w:r>
        <w:rPr>
          <w:rFonts w:ascii="Arial" w:hAnsi="Arial" w:cs="Arial"/>
        </w:rPr>
        <w:t>Pa mor fodlon neu anfodlon ydych chi fel arfer â lefel presenoldeb yr heddlu mewn lifrai mewn helfeydd rydych chi</w:t>
      </w:r>
      <w:r w:rsidR="00BF586F">
        <w:rPr>
          <w:rFonts w:ascii="Arial" w:hAnsi="Arial" w:cs="Arial"/>
        </w:rPr>
        <w:t>’</w:t>
      </w:r>
      <w:r>
        <w:rPr>
          <w:rFonts w:ascii="Arial" w:hAnsi="Arial" w:cs="Arial"/>
        </w:rPr>
        <w:t>n eu mynychu, yn ymwneud â nhw neu</w:t>
      </w:r>
      <w:r w:rsidR="00BF586F">
        <w:rPr>
          <w:rFonts w:ascii="Arial" w:hAnsi="Arial" w:cs="Arial"/>
        </w:rPr>
        <w:t>’</w:t>
      </w:r>
      <w:r>
        <w:rPr>
          <w:rFonts w:ascii="Arial" w:hAnsi="Arial" w:cs="Arial"/>
        </w:rPr>
        <w:t xml:space="preserve">n </w:t>
      </w:r>
      <w:r w:rsidR="00D31759">
        <w:rPr>
          <w:rFonts w:ascii="Arial" w:hAnsi="Arial" w:cs="Arial"/>
        </w:rPr>
        <w:t xml:space="preserve">cael eich </w:t>
      </w:r>
      <w:r>
        <w:rPr>
          <w:rFonts w:ascii="Arial" w:hAnsi="Arial" w:cs="Arial"/>
        </w:rPr>
        <w:t>effeithio ganddyn nhw?</w:t>
      </w:r>
      <w:r w:rsidR="00BF586F">
        <w:rPr>
          <w:rFonts w:ascii="Arial" w:hAnsi="Arial" w:cs="Arial"/>
        </w:rPr>
        <w:t>”</w:t>
      </w:r>
      <w:r>
        <w:rPr>
          <w:rFonts w:ascii="Arial" w:hAnsi="Arial" w:cs="Arial"/>
        </w:rPr>
        <w:t>. Cafwyd yr ymatebion canlynol:</w:t>
      </w:r>
    </w:p>
    <w:p w14:paraId="16123BF4" w14:textId="09C9FB03" w:rsidR="00A11DC1" w:rsidRDefault="00FE3C63" w:rsidP="00A11DC1">
      <w:pPr>
        <w:pStyle w:val="Heading2"/>
        <w:numPr>
          <w:ilvl w:val="0"/>
          <w:numId w:val="0"/>
        </w:numPr>
        <w:ind w:left="851"/>
      </w:pPr>
      <w:r>
        <w:rPr>
          <w:noProof/>
        </w:rPr>
        <w:lastRenderedPageBreak/>
        <w:drawing>
          <wp:inline distT="0" distB="0" distL="0" distR="0" wp14:anchorId="24AF55F2" wp14:editId="59443D23">
            <wp:extent cx="5359400" cy="1809750"/>
            <wp:effectExtent l="0" t="0" r="0" b="0"/>
            <wp:docPr id="22" name="Chart 22">
              <a:extLst xmlns:a="http://schemas.openxmlformats.org/drawingml/2006/main">
                <a:ext uri="{FF2B5EF4-FFF2-40B4-BE49-F238E27FC236}">
                  <a16:creationId xmlns:a16="http://schemas.microsoft.com/office/drawing/2014/main" id="{20FA4F2F-8588-C867-4EE5-8D456CB1A5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B50A16C" w14:textId="5A60F5BA" w:rsidR="00992B45" w:rsidRDefault="00992B45" w:rsidP="00992B45">
      <w:pPr>
        <w:keepNext/>
        <w:numPr>
          <w:ilvl w:val="0"/>
          <w:numId w:val="0"/>
        </w:numPr>
        <w:spacing w:line="360" w:lineRule="auto"/>
        <w:ind w:left="709"/>
      </w:pPr>
    </w:p>
    <w:p w14:paraId="7531F656" w14:textId="09089B8A" w:rsidR="00C33818" w:rsidRDefault="00EC712C" w:rsidP="00D314A7">
      <w:pPr>
        <w:spacing w:line="360" w:lineRule="auto"/>
        <w:rPr>
          <w:rFonts w:ascii="Arial" w:hAnsi="Arial" w:cs="Arial"/>
        </w:rPr>
      </w:pPr>
      <w:r>
        <w:rPr>
          <w:rFonts w:ascii="Arial" w:hAnsi="Arial" w:cs="Arial"/>
        </w:rPr>
        <w:t>Roedd cyfran uwch o unigolion a oedd yn ymwneud â hela yn fodlon (42%) â lefel presenoldeb heddlu mewn lifrai mewn helfeydd nag unigolion a oedd yn ymwneud ag ymgyrchoedd gwrth-hela (3%) neu yr effeithiwyd arnynt gan helfeydd (16%). Lle</w:t>
      </w:r>
      <w:r w:rsidR="00BF586F">
        <w:rPr>
          <w:rFonts w:ascii="Arial" w:hAnsi="Arial" w:cs="Arial"/>
        </w:rPr>
        <w:t>’</w:t>
      </w:r>
      <w:r>
        <w:rPr>
          <w:rFonts w:ascii="Arial" w:hAnsi="Arial" w:cs="Arial"/>
        </w:rPr>
        <w:t xml:space="preserve">r oedd unigolion a oedd yn ymwneud â hela yn anfodlon roedd hyn yn ymwneud â </w:t>
      </w:r>
      <w:proofErr w:type="spellStart"/>
      <w:r>
        <w:rPr>
          <w:rFonts w:ascii="Arial" w:hAnsi="Arial" w:cs="Arial"/>
        </w:rPr>
        <w:t>gor</w:t>
      </w:r>
      <w:proofErr w:type="spellEnd"/>
      <w:r>
        <w:rPr>
          <w:rFonts w:ascii="Arial" w:hAnsi="Arial" w:cs="Arial"/>
        </w:rPr>
        <w:t>-blismona helfeydd. I</w:t>
      </w:r>
      <w:r w:rsidR="00BF586F">
        <w:rPr>
          <w:rFonts w:ascii="Arial" w:hAnsi="Arial" w:cs="Arial"/>
        </w:rPr>
        <w:t>’</w:t>
      </w:r>
      <w:r>
        <w:rPr>
          <w:rFonts w:ascii="Arial" w:hAnsi="Arial" w:cs="Arial"/>
        </w:rPr>
        <w:t>r gwrthwyneb, cyfeiriodd y rhai a nododd eu bod yn wrth</w:t>
      </w:r>
      <w:r w:rsidR="00D31759">
        <w:rPr>
          <w:rFonts w:ascii="Arial" w:hAnsi="Arial" w:cs="Arial"/>
        </w:rPr>
        <w:t xml:space="preserve">wynebwyr </w:t>
      </w:r>
      <w:r>
        <w:rPr>
          <w:rFonts w:ascii="Arial" w:hAnsi="Arial" w:cs="Arial"/>
        </w:rPr>
        <w:t xml:space="preserve">hela neu yr effeithiwyd arnynt gan hela at </w:t>
      </w:r>
      <w:r w:rsidR="00D31759">
        <w:rPr>
          <w:rFonts w:ascii="Arial" w:hAnsi="Arial" w:cs="Arial"/>
        </w:rPr>
        <w:t xml:space="preserve">absenoldeb neu aneffeithiolrwydd </w:t>
      </w:r>
      <w:r>
        <w:rPr>
          <w:rFonts w:ascii="Arial" w:hAnsi="Arial" w:cs="Arial"/>
        </w:rPr>
        <w:t>yr heddlu</w:t>
      </w:r>
      <w:r w:rsidR="00D31759">
        <w:rPr>
          <w:rFonts w:ascii="Arial" w:hAnsi="Arial" w:cs="Arial"/>
        </w:rPr>
        <w:t xml:space="preserve"> </w:t>
      </w:r>
      <w:r>
        <w:rPr>
          <w:rFonts w:ascii="Arial" w:hAnsi="Arial" w:cs="Arial"/>
        </w:rPr>
        <w:t>mewn helfeydd:</w:t>
      </w:r>
    </w:p>
    <w:p w14:paraId="65EE3EB3" w14:textId="20219CC9" w:rsidR="008402DC" w:rsidRPr="00D442B2" w:rsidRDefault="00D31759" w:rsidP="00FE4B9D">
      <w:pPr>
        <w:numPr>
          <w:ilvl w:val="0"/>
          <w:numId w:val="0"/>
        </w:numPr>
        <w:spacing w:line="360" w:lineRule="auto"/>
        <w:ind w:left="1701" w:right="1134"/>
        <w:rPr>
          <w:rFonts w:ascii="Arial" w:hAnsi="Arial" w:cs="Arial"/>
          <w:shd w:val="clear" w:color="auto" w:fill="FFFFFF"/>
        </w:rPr>
      </w:pPr>
      <w:r>
        <w:rPr>
          <w:rFonts w:ascii="Arial" w:hAnsi="Arial" w:cs="Arial"/>
          <w:shd w:val="clear" w:color="auto" w:fill="FFFFFF"/>
        </w:rPr>
        <w:t xml:space="preserve">Darpariaeth </w:t>
      </w:r>
      <w:r w:rsidR="00E61FAF">
        <w:rPr>
          <w:rFonts w:ascii="Arial" w:hAnsi="Arial" w:cs="Arial"/>
          <w:shd w:val="clear" w:color="auto" w:fill="FFFFFF"/>
        </w:rPr>
        <w:t xml:space="preserve">ardderchog efallai </w:t>
      </w:r>
      <w:r>
        <w:rPr>
          <w:rFonts w:ascii="Arial" w:hAnsi="Arial" w:cs="Arial"/>
          <w:shd w:val="clear" w:color="auto" w:fill="FFFFFF"/>
        </w:rPr>
        <w:t>gormod o</w:t>
      </w:r>
      <w:r w:rsidR="00E61FAF">
        <w:rPr>
          <w:rFonts w:ascii="Arial" w:hAnsi="Arial" w:cs="Arial"/>
          <w:shd w:val="clear" w:color="auto" w:fill="FFFFFF"/>
        </w:rPr>
        <w:t xml:space="preserve"> bresenoldeb.</w:t>
      </w:r>
    </w:p>
    <w:p w14:paraId="71A7F054" w14:textId="0C9847C2" w:rsidR="00DD14A1" w:rsidRPr="00D442B2" w:rsidRDefault="003352DB" w:rsidP="00FE4B9D">
      <w:pPr>
        <w:numPr>
          <w:ilvl w:val="0"/>
          <w:numId w:val="0"/>
        </w:numPr>
        <w:spacing w:line="360" w:lineRule="auto"/>
        <w:ind w:left="1701" w:right="1134"/>
        <w:rPr>
          <w:rFonts w:ascii="Arial" w:hAnsi="Arial" w:cs="Arial"/>
          <w:shd w:val="clear" w:color="auto" w:fill="FFFFFF"/>
        </w:rPr>
      </w:pPr>
      <w:r w:rsidRPr="00D442B2">
        <w:rPr>
          <w:rFonts w:ascii="Arial" w:hAnsi="Arial" w:cs="Arial"/>
          <w:shd w:val="clear" w:color="auto" w:fill="FFFFFF"/>
        </w:rPr>
        <w:t xml:space="preserve">Rydym yn ffodus os cawn 1 car heddlu, </w:t>
      </w:r>
      <w:r w:rsidR="00D31759">
        <w:rPr>
          <w:rFonts w:ascii="Arial" w:hAnsi="Arial" w:cs="Arial"/>
          <w:shd w:val="clear" w:color="auto" w:fill="FFFFFF"/>
        </w:rPr>
        <w:t xml:space="preserve">a </w:t>
      </w:r>
      <w:r w:rsidRPr="00D442B2">
        <w:rPr>
          <w:rFonts w:ascii="Arial" w:hAnsi="Arial" w:cs="Arial"/>
          <w:shd w:val="clear" w:color="auto" w:fill="FFFFFF"/>
        </w:rPr>
        <w:t xml:space="preserve">hyd yn oed </w:t>
      </w:r>
      <w:r w:rsidR="00D31759">
        <w:rPr>
          <w:rFonts w:ascii="Arial" w:hAnsi="Arial" w:cs="Arial"/>
          <w:shd w:val="clear" w:color="auto" w:fill="FFFFFF"/>
        </w:rPr>
        <w:t>wedyn</w:t>
      </w:r>
      <w:r w:rsidRPr="00D442B2">
        <w:rPr>
          <w:rFonts w:ascii="Arial" w:hAnsi="Arial" w:cs="Arial"/>
          <w:shd w:val="clear" w:color="auto" w:fill="FFFFFF"/>
        </w:rPr>
        <w:t>, nid</w:t>
      </w:r>
      <w:r w:rsidR="00D31759">
        <w:rPr>
          <w:rFonts w:ascii="Arial" w:hAnsi="Arial" w:cs="Arial"/>
          <w:shd w:val="clear" w:color="auto" w:fill="FFFFFF"/>
        </w:rPr>
        <w:t xml:space="preserve"> </w:t>
      </w:r>
      <w:r w:rsidRPr="00D442B2">
        <w:rPr>
          <w:rFonts w:ascii="Arial" w:hAnsi="Arial" w:cs="Arial"/>
          <w:shd w:val="clear" w:color="auto" w:fill="FFFFFF"/>
        </w:rPr>
        <w:t>ydynt yn gwneud dim pan gyflwynir tystiolaeth iddynt.</w:t>
      </w:r>
    </w:p>
    <w:p w14:paraId="087E4408" w14:textId="10216D00" w:rsidR="00FA04CB" w:rsidRPr="00D442B2" w:rsidRDefault="00FA04CB" w:rsidP="00FE4B9D">
      <w:pPr>
        <w:numPr>
          <w:ilvl w:val="0"/>
          <w:numId w:val="0"/>
        </w:numPr>
        <w:spacing w:line="360" w:lineRule="auto"/>
        <w:ind w:left="1701" w:right="1134"/>
        <w:rPr>
          <w:rFonts w:ascii="Arial" w:hAnsi="Arial" w:cs="Arial"/>
        </w:rPr>
      </w:pPr>
      <w:r w:rsidRPr="00D442B2">
        <w:rPr>
          <w:rFonts w:ascii="Arial" w:hAnsi="Arial" w:cs="Arial"/>
          <w:shd w:val="clear" w:color="auto" w:fill="FFFFFF"/>
        </w:rPr>
        <w:t>Nid yw</w:t>
      </w:r>
      <w:r w:rsidR="00BF586F">
        <w:rPr>
          <w:rFonts w:ascii="Arial" w:hAnsi="Arial" w:cs="Arial"/>
          <w:shd w:val="clear" w:color="auto" w:fill="FFFFFF"/>
        </w:rPr>
        <w:t>’</w:t>
      </w:r>
      <w:r w:rsidRPr="00D442B2">
        <w:rPr>
          <w:rFonts w:ascii="Arial" w:hAnsi="Arial" w:cs="Arial"/>
          <w:shd w:val="clear" w:color="auto" w:fill="FFFFFF"/>
        </w:rPr>
        <w:t>r heddlu sy</w:t>
      </w:r>
      <w:r w:rsidR="00BF586F">
        <w:rPr>
          <w:rFonts w:ascii="Arial" w:hAnsi="Arial" w:cs="Arial"/>
          <w:shd w:val="clear" w:color="auto" w:fill="FFFFFF"/>
        </w:rPr>
        <w:t>’</w:t>
      </w:r>
      <w:r w:rsidRPr="00D442B2">
        <w:rPr>
          <w:rFonts w:ascii="Arial" w:hAnsi="Arial" w:cs="Arial"/>
          <w:shd w:val="clear" w:color="auto" w:fill="FFFFFF"/>
        </w:rPr>
        <w:t>n bresennol yn barod i gymryd camau a fyddai</w:t>
      </w:r>
      <w:r w:rsidR="00BF586F">
        <w:rPr>
          <w:rFonts w:ascii="Arial" w:hAnsi="Arial" w:cs="Arial"/>
          <w:shd w:val="clear" w:color="auto" w:fill="FFFFFF"/>
        </w:rPr>
        <w:t>’</w:t>
      </w:r>
      <w:r w:rsidRPr="00D442B2">
        <w:rPr>
          <w:rFonts w:ascii="Arial" w:hAnsi="Arial" w:cs="Arial"/>
          <w:shd w:val="clear" w:color="auto" w:fill="FFFFFF"/>
        </w:rPr>
        <w:t xml:space="preserve">n aml yn </w:t>
      </w:r>
      <w:r w:rsidR="00D31759">
        <w:rPr>
          <w:rFonts w:ascii="Arial" w:hAnsi="Arial" w:cs="Arial"/>
          <w:shd w:val="clear" w:color="auto" w:fill="FFFFFF"/>
        </w:rPr>
        <w:t>lliniaru tyndra</w:t>
      </w:r>
      <w:r w:rsidRPr="00D442B2">
        <w:rPr>
          <w:rFonts w:ascii="Arial" w:hAnsi="Arial" w:cs="Arial"/>
          <w:shd w:val="clear" w:color="auto" w:fill="FFFFFF"/>
        </w:rPr>
        <w:t xml:space="preserve"> sefyllfaoedd ac yn gwneud i</w:t>
      </w:r>
      <w:r w:rsidR="00BF586F">
        <w:rPr>
          <w:rFonts w:ascii="Arial" w:hAnsi="Arial" w:cs="Arial"/>
          <w:shd w:val="clear" w:color="auto" w:fill="FFFFFF"/>
        </w:rPr>
        <w:t>’</w:t>
      </w:r>
      <w:r w:rsidRPr="00D442B2">
        <w:rPr>
          <w:rFonts w:ascii="Arial" w:hAnsi="Arial" w:cs="Arial"/>
          <w:shd w:val="clear" w:color="auto" w:fill="FFFFFF"/>
        </w:rPr>
        <w:t>r ddwy ochr ufuddhau i</w:t>
      </w:r>
      <w:r w:rsidR="00BF586F">
        <w:rPr>
          <w:rFonts w:ascii="Arial" w:hAnsi="Arial" w:cs="Arial"/>
          <w:shd w:val="clear" w:color="auto" w:fill="FFFFFF"/>
        </w:rPr>
        <w:t>’</w:t>
      </w:r>
      <w:r w:rsidRPr="00D442B2">
        <w:rPr>
          <w:rFonts w:ascii="Arial" w:hAnsi="Arial" w:cs="Arial"/>
          <w:shd w:val="clear" w:color="auto" w:fill="FFFFFF"/>
        </w:rPr>
        <w:t>r gyfraith.</w:t>
      </w:r>
    </w:p>
    <w:p w14:paraId="0E63EA40" w14:textId="607FBCA0" w:rsidR="008402DC" w:rsidRDefault="0082184D" w:rsidP="00D314A7">
      <w:pPr>
        <w:spacing w:line="360" w:lineRule="auto"/>
        <w:rPr>
          <w:rFonts w:ascii="Arial" w:hAnsi="Arial" w:cs="Arial"/>
        </w:rPr>
      </w:pPr>
      <w:r>
        <w:rPr>
          <w:rFonts w:ascii="Arial" w:hAnsi="Arial" w:cs="Arial"/>
        </w:rPr>
        <w:t xml:space="preserve">Gofynnwyd i ymatebwyr yr arolwg </w:t>
      </w:r>
      <w:r w:rsidR="00BF586F">
        <w:rPr>
          <w:rFonts w:ascii="Arial" w:hAnsi="Arial" w:cs="Arial"/>
        </w:rPr>
        <w:t>“</w:t>
      </w:r>
      <w:r w:rsidR="00D31759">
        <w:rPr>
          <w:rFonts w:ascii="Arial" w:hAnsi="Arial" w:cs="Arial"/>
        </w:rPr>
        <w:t>Gan</w:t>
      </w:r>
      <w:r>
        <w:rPr>
          <w:rFonts w:ascii="Arial" w:hAnsi="Arial" w:cs="Arial"/>
        </w:rPr>
        <w:t xml:space="preserve"> </w:t>
      </w:r>
      <w:r w:rsidR="00D31759">
        <w:rPr>
          <w:rFonts w:ascii="Arial" w:hAnsi="Arial" w:cs="Arial"/>
        </w:rPr>
        <w:t>feddwl am</w:t>
      </w:r>
      <w:r>
        <w:rPr>
          <w:rFonts w:ascii="Arial" w:hAnsi="Arial" w:cs="Arial"/>
        </w:rPr>
        <w:t xml:space="preserve"> helfeydd yr ydych yn eu mynychu, yn ymwneud â nhw neu</w:t>
      </w:r>
      <w:r w:rsidR="00D31759">
        <w:rPr>
          <w:rFonts w:ascii="Arial" w:hAnsi="Arial" w:cs="Arial"/>
        </w:rPr>
        <w:t xml:space="preserve"> wedi cael eich</w:t>
      </w:r>
      <w:r>
        <w:rPr>
          <w:rFonts w:ascii="Arial" w:hAnsi="Arial" w:cs="Arial"/>
        </w:rPr>
        <w:t xml:space="preserve"> effeithio </w:t>
      </w:r>
      <w:r w:rsidR="00D31759">
        <w:rPr>
          <w:rFonts w:ascii="Arial" w:hAnsi="Arial" w:cs="Arial"/>
        </w:rPr>
        <w:t>ganddynt</w:t>
      </w:r>
      <w:r>
        <w:rPr>
          <w:rFonts w:ascii="Arial" w:hAnsi="Arial" w:cs="Arial"/>
        </w:rPr>
        <w:t>, pa mor aml fyddech chi</w:t>
      </w:r>
      <w:r w:rsidR="00BF586F">
        <w:rPr>
          <w:rFonts w:ascii="Arial" w:hAnsi="Arial" w:cs="Arial"/>
        </w:rPr>
        <w:t>’</w:t>
      </w:r>
      <w:r>
        <w:rPr>
          <w:rFonts w:ascii="Arial" w:hAnsi="Arial" w:cs="Arial"/>
        </w:rPr>
        <w:t>n dweud bod yr heddlu</w:t>
      </w:r>
      <w:r w:rsidR="00BF586F">
        <w:rPr>
          <w:rFonts w:ascii="Arial" w:hAnsi="Arial" w:cs="Arial"/>
        </w:rPr>
        <w:t>’</w:t>
      </w:r>
      <w:r>
        <w:rPr>
          <w:rFonts w:ascii="Arial" w:hAnsi="Arial" w:cs="Arial"/>
        </w:rPr>
        <w:t xml:space="preserve">n cymryd pryderon pobl o </w:t>
      </w:r>
      <w:proofErr w:type="spellStart"/>
      <w:r>
        <w:rPr>
          <w:rFonts w:ascii="Arial" w:hAnsi="Arial" w:cs="Arial"/>
        </w:rPr>
        <w:t>ddifrif</w:t>
      </w:r>
      <w:proofErr w:type="spellEnd"/>
      <w:r>
        <w:rPr>
          <w:rFonts w:ascii="Arial" w:hAnsi="Arial" w:cs="Arial"/>
        </w:rPr>
        <w:t>?</w:t>
      </w:r>
      <w:r w:rsidR="00BF586F">
        <w:rPr>
          <w:rFonts w:ascii="Arial" w:hAnsi="Arial" w:cs="Arial"/>
        </w:rPr>
        <w:t>”</w:t>
      </w:r>
      <w:r>
        <w:rPr>
          <w:rFonts w:ascii="Arial" w:hAnsi="Arial" w:cs="Arial"/>
        </w:rPr>
        <w:t>. Mewn ymateb i</w:t>
      </w:r>
      <w:r w:rsidR="00BF586F">
        <w:rPr>
          <w:rFonts w:ascii="Arial" w:hAnsi="Arial" w:cs="Arial"/>
        </w:rPr>
        <w:t>’</w:t>
      </w:r>
      <w:r>
        <w:rPr>
          <w:rFonts w:ascii="Arial" w:hAnsi="Arial" w:cs="Arial"/>
        </w:rPr>
        <w:t>r cwestiwn hwn, cafwyd y data canlynol:</w:t>
      </w:r>
    </w:p>
    <w:p w14:paraId="6178631F" w14:textId="77777777" w:rsidR="00377AF3" w:rsidRDefault="00377AF3" w:rsidP="00377AF3">
      <w:pPr>
        <w:numPr>
          <w:ilvl w:val="0"/>
          <w:numId w:val="0"/>
        </w:numPr>
        <w:spacing w:line="360" w:lineRule="auto"/>
        <w:ind w:left="709"/>
        <w:rPr>
          <w:rFonts w:ascii="Arial" w:hAnsi="Arial" w:cs="Arial"/>
        </w:rPr>
      </w:pPr>
    </w:p>
    <w:p w14:paraId="6F62D552" w14:textId="5A81CA49" w:rsidR="00992B45" w:rsidRDefault="00FE3C63" w:rsidP="00992B45">
      <w:pPr>
        <w:keepNext/>
        <w:numPr>
          <w:ilvl w:val="0"/>
          <w:numId w:val="0"/>
        </w:numPr>
        <w:spacing w:line="360" w:lineRule="auto"/>
        <w:ind w:left="709"/>
      </w:pPr>
      <w:r>
        <w:rPr>
          <w:noProof/>
        </w:rPr>
        <w:lastRenderedPageBreak/>
        <w:drawing>
          <wp:inline distT="0" distB="0" distL="0" distR="0" wp14:anchorId="403A2CBC" wp14:editId="1D967718">
            <wp:extent cx="5731510" cy="1714500"/>
            <wp:effectExtent l="0" t="0" r="2540" b="0"/>
            <wp:docPr id="23" name="Chart 23">
              <a:extLst xmlns:a="http://schemas.openxmlformats.org/drawingml/2006/main">
                <a:ext uri="{FF2B5EF4-FFF2-40B4-BE49-F238E27FC236}">
                  <a16:creationId xmlns:a16="http://schemas.microsoft.com/office/drawing/2014/main" id="{D9F74797-1CFE-5E07-A33C-390228B238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3CB29F2" w14:textId="311AFD15" w:rsidR="00E52504" w:rsidRPr="00FE7327" w:rsidRDefault="00D31759" w:rsidP="00FE7327">
      <w:pPr>
        <w:spacing w:line="360" w:lineRule="auto"/>
        <w:rPr>
          <w:rFonts w:ascii="Arial" w:hAnsi="Arial" w:cs="Arial"/>
        </w:rPr>
      </w:pPr>
      <w:r>
        <w:rPr>
          <w:rFonts w:ascii="Arial" w:hAnsi="Arial" w:cs="Arial"/>
        </w:rPr>
        <w:t xml:space="preserve">Roedd </w:t>
      </w:r>
      <w:r w:rsidR="00E52504" w:rsidRPr="00FE7327">
        <w:rPr>
          <w:rFonts w:ascii="Arial" w:hAnsi="Arial" w:cs="Arial"/>
        </w:rPr>
        <w:t xml:space="preserve">cyfran uwch o </w:t>
      </w:r>
      <w:r w:rsidR="006A17C9">
        <w:rPr>
          <w:rFonts w:ascii="Arial" w:hAnsi="Arial" w:cs="Arial"/>
        </w:rPr>
        <w:t xml:space="preserve">unigolion a oedd yn ymwneud â hela </w:t>
      </w:r>
      <w:r w:rsidR="00FA1956">
        <w:rPr>
          <w:rFonts w:ascii="Arial" w:hAnsi="Arial" w:cs="Arial"/>
        </w:rPr>
        <w:t>o</w:t>
      </w:r>
      <w:r w:rsidR="00BF586F">
        <w:rPr>
          <w:rFonts w:ascii="Arial" w:hAnsi="Arial" w:cs="Arial"/>
        </w:rPr>
        <w:t>’</w:t>
      </w:r>
      <w:r w:rsidR="00FA1956">
        <w:rPr>
          <w:rFonts w:ascii="Arial" w:hAnsi="Arial" w:cs="Arial"/>
        </w:rPr>
        <w:t>r farn b</w:t>
      </w:r>
      <w:r w:rsidR="006A17C9">
        <w:rPr>
          <w:rFonts w:ascii="Arial" w:hAnsi="Arial" w:cs="Arial"/>
        </w:rPr>
        <w:t xml:space="preserve">od yr heddlu yn cymryd pryderon pobl o </w:t>
      </w:r>
      <w:proofErr w:type="spellStart"/>
      <w:r w:rsidR="006A17C9">
        <w:rPr>
          <w:rFonts w:ascii="Arial" w:hAnsi="Arial" w:cs="Arial"/>
        </w:rPr>
        <w:t>ddifrif</w:t>
      </w:r>
      <w:proofErr w:type="spellEnd"/>
      <w:r w:rsidR="006A17C9">
        <w:rPr>
          <w:rFonts w:ascii="Arial" w:hAnsi="Arial" w:cs="Arial"/>
        </w:rPr>
        <w:t xml:space="preserve"> drwy</w:t>
      </w:r>
      <w:r w:rsidR="00BF586F">
        <w:rPr>
          <w:rFonts w:ascii="Arial" w:hAnsi="Arial" w:cs="Arial"/>
        </w:rPr>
        <w:t>’</w:t>
      </w:r>
      <w:r w:rsidR="006A17C9">
        <w:rPr>
          <w:rFonts w:ascii="Arial" w:hAnsi="Arial" w:cs="Arial"/>
        </w:rPr>
        <w:t>r amser neu</w:t>
      </w:r>
      <w:r w:rsidR="00BF586F">
        <w:rPr>
          <w:rFonts w:ascii="Arial" w:hAnsi="Arial" w:cs="Arial"/>
        </w:rPr>
        <w:t>’</w:t>
      </w:r>
      <w:r w:rsidR="006A17C9">
        <w:rPr>
          <w:rFonts w:ascii="Arial" w:hAnsi="Arial" w:cs="Arial"/>
        </w:rPr>
        <w:t>r rhan fwyaf o</w:t>
      </w:r>
      <w:r w:rsidR="00BF586F">
        <w:rPr>
          <w:rFonts w:ascii="Arial" w:hAnsi="Arial" w:cs="Arial"/>
        </w:rPr>
        <w:t>’</w:t>
      </w:r>
      <w:r w:rsidR="006A17C9">
        <w:rPr>
          <w:rFonts w:ascii="Arial" w:hAnsi="Arial" w:cs="Arial"/>
        </w:rPr>
        <w:t>r amser (46%) nag unigolion a oedd yn ymwneud ag ymgyrchoedd gwrth-hela (3%) neu yr effeithiwyd arnynt gan hel</w:t>
      </w:r>
      <w:r w:rsidR="00FA1956">
        <w:rPr>
          <w:rFonts w:ascii="Arial" w:hAnsi="Arial" w:cs="Arial"/>
        </w:rPr>
        <w:t>a</w:t>
      </w:r>
      <w:r w:rsidR="006A17C9">
        <w:rPr>
          <w:rFonts w:ascii="Arial" w:hAnsi="Arial" w:cs="Arial"/>
        </w:rPr>
        <w:t xml:space="preserve"> (17%).</w:t>
      </w:r>
    </w:p>
    <w:p w14:paraId="4419FA4D" w14:textId="617B9017" w:rsidR="00B85AA5" w:rsidRPr="00195A7A" w:rsidRDefault="00685497" w:rsidP="00FE4B9D">
      <w:pPr>
        <w:numPr>
          <w:ilvl w:val="0"/>
          <w:numId w:val="0"/>
        </w:numPr>
        <w:spacing w:line="360" w:lineRule="auto"/>
        <w:ind w:left="1701" w:right="1134"/>
        <w:rPr>
          <w:rFonts w:ascii="Arial" w:hAnsi="Arial" w:cs="Arial"/>
          <w:shd w:val="clear" w:color="auto" w:fill="FFFFFF"/>
        </w:rPr>
      </w:pPr>
      <w:r w:rsidRPr="00195A7A">
        <w:rPr>
          <w:rFonts w:ascii="Arial" w:hAnsi="Arial" w:cs="Arial"/>
          <w:shd w:val="clear" w:color="auto" w:fill="FFFFFF"/>
        </w:rPr>
        <w:t>Maent yn deall yr angen i fod yn ddiduedd ac nid ydynt yn dibynnu ar ddatganiadau gan gyrff gwrth hela yn unig.</w:t>
      </w:r>
    </w:p>
    <w:p w14:paraId="4AC8CEDC" w14:textId="4F696AB7" w:rsidR="00685497" w:rsidRPr="00195A7A" w:rsidRDefault="000F1772" w:rsidP="00FE4B9D">
      <w:pPr>
        <w:numPr>
          <w:ilvl w:val="0"/>
          <w:numId w:val="0"/>
        </w:numPr>
        <w:spacing w:line="360" w:lineRule="auto"/>
        <w:ind w:left="1701" w:right="1134"/>
        <w:rPr>
          <w:rFonts w:ascii="Arial" w:hAnsi="Arial" w:cs="Arial"/>
          <w:shd w:val="clear" w:color="auto" w:fill="FFFFFF"/>
        </w:rPr>
      </w:pPr>
      <w:r w:rsidRPr="00195A7A">
        <w:rPr>
          <w:rFonts w:ascii="Arial" w:hAnsi="Arial" w:cs="Arial"/>
          <w:shd w:val="clear" w:color="auto" w:fill="FFFFFF"/>
        </w:rPr>
        <w:t>Mae</w:t>
      </w:r>
      <w:r w:rsidR="00BF586F">
        <w:rPr>
          <w:rFonts w:ascii="Arial" w:hAnsi="Arial" w:cs="Arial"/>
          <w:shd w:val="clear" w:color="auto" w:fill="FFFFFF"/>
        </w:rPr>
        <w:t>’</w:t>
      </w:r>
      <w:r w:rsidRPr="00195A7A">
        <w:rPr>
          <w:rFonts w:ascii="Arial" w:hAnsi="Arial" w:cs="Arial"/>
          <w:shd w:val="clear" w:color="auto" w:fill="FFFFFF"/>
        </w:rPr>
        <w:t>r heddlu i</w:t>
      </w:r>
      <w:r w:rsidR="00BF586F">
        <w:rPr>
          <w:rFonts w:ascii="Arial" w:hAnsi="Arial" w:cs="Arial"/>
          <w:shd w:val="clear" w:color="auto" w:fill="FFFFFF"/>
        </w:rPr>
        <w:t>’</w:t>
      </w:r>
      <w:r w:rsidRPr="00195A7A">
        <w:rPr>
          <w:rFonts w:ascii="Arial" w:hAnsi="Arial" w:cs="Arial"/>
          <w:shd w:val="clear" w:color="auto" w:fill="FFFFFF"/>
        </w:rPr>
        <w:t>w gweld o blaid helfa ac i bob golwg yn gyfeillgar iawn ac yn rhy gyfeillgar gyda</w:t>
      </w:r>
      <w:r w:rsidR="00BF586F">
        <w:rPr>
          <w:rFonts w:ascii="Arial" w:hAnsi="Arial" w:cs="Arial"/>
          <w:shd w:val="clear" w:color="auto" w:fill="FFFFFF"/>
        </w:rPr>
        <w:t>’</w:t>
      </w:r>
      <w:r w:rsidRPr="00195A7A">
        <w:rPr>
          <w:rFonts w:ascii="Arial" w:hAnsi="Arial" w:cs="Arial"/>
          <w:shd w:val="clear" w:color="auto" w:fill="FFFFFF"/>
        </w:rPr>
        <w:t xml:space="preserve">r gymuned hela </w:t>
      </w:r>
      <w:r w:rsidR="00FA1956">
        <w:rPr>
          <w:rFonts w:ascii="Arial" w:hAnsi="Arial" w:cs="Arial"/>
          <w:shd w:val="clear" w:color="auto" w:fill="FFFFFF"/>
        </w:rPr>
        <w:t xml:space="preserve">ac ar delerau enwau </w:t>
      </w:r>
      <w:r w:rsidRPr="00195A7A">
        <w:rPr>
          <w:rFonts w:ascii="Arial" w:hAnsi="Arial" w:cs="Arial"/>
          <w:shd w:val="clear" w:color="auto" w:fill="FFFFFF"/>
        </w:rPr>
        <w:t>cyntaf.</w:t>
      </w:r>
    </w:p>
    <w:p w14:paraId="49D93C3C" w14:textId="38EDA364" w:rsidR="000F1772" w:rsidRPr="00195A7A" w:rsidRDefault="00ED39DC" w:rsidP="00FE4B9D">
      <w:pPr>
        <w:numPr>
          <w:ilvl w:val="0"/>
          <w:numId w:val="0"/>
        </w:numPr>
        <w:spacing w:line="360" w:lineRule="auto"/>
        <w:ind w:left="1701" w:right="1134"/>
        <w:rPr>
          <w:rFonts w:ascii="Arial" w:hAnsi="Arial" w:cs="Arial"/>
        </w:rPr>
      </w:pPr>
      <w:r w:rsidRPr="00195A7A">
        <w:rPr>
          <w:rFonts w:ascii="Arial" w:hAnsi="Arial" w:cs="Arial"/>
          <w:shd w:val="clear" w:color="auto" w:fill="FFFFFF"/>
        </w:rPr>
        <w:t>Fel arfer, nid yw</w:t>
      </w:r>
      <w:r w:rsidR="00BF586F">
        <w:rPr>
          <w:rFonts w:ascii="Arial" w:hAnsi="Arial" w:cs="Arial"/>
          <w:shd w:val="clear" w:color="auto" w:fill="FFFFFF"/>
        </w:rPr>
        <w:t>’</w:t>
      </w:r>
      <w:r w:rsidRPr="00195A7A">
        <w:rPr>
          <w:rFonts w:ascii="Arial" w:hAnsi="Arial" w:cs="Arial"/>
          <w:shd w:val="clear" w:color="auto" w:fill="FFFFFF"/>
        </w:rPr>
        <w:t>r heddlu byth yn mynd ar drywydd unrhyw fater yn ymwneud â hela ac nid yw byth yn cyrraedd y llys.</w:t>
      </w:r>
    </w:p>
    <w:p w14:paraId="16CBE48D" w14:textId="40DC6F10" w:rsidR="00DD3BC2" w:rsidRDefault="00C64C8F" w:rsidP="00D314A7">
      <w:pPr>
        <w:spacing w:line="360" w:lineRule="auto"/>
        <w:rPr>
          <w:rFonts w:ascii="Arial" w:hAnsi="Arial" w:cs="Arial"/>
        </w:rPr>
      </w:pPr>
      <w:r>
        <w:rPr>
          <w:rFonts w:ascii="Arial" w:hAnsi="Arial" w:cs="Arial"/>
        </w:rPr>
        <w:t>Yn yr arolwg, gofynnodd y cwestiwn nesaf i ymatebwyr roi sylwadau ar ba mor aml y byddai</w:t>
      </w:r>
      <w:r w:rsidR="00BF586F">
        <w:rPr>
          <w:rFonts w:ascii="Arial" w:hAnsi="Arial" w:cs="Arial"/>
        </w:rPr>
        <w:t>’</w:t>
      </w:r>
      <w:r>
        <w:rPr>
          <w:rFonts w:ascii="Arial" w:hAnsi="Arial" w:cs="Arial"/>
        </w:rPr>
        <w:t>r heddlu</w:t>
      </w:r>
      <w:r w:rsidR="00BF586F">
        <w:rPr>
          <w:rFonts w:ascii="Arial" w:hAnsi="Arial" w:cs="Arial"/>
        </w:rPr>
        <w:t>’</w:t>
      </w:r>
      <w:r>
        <w:rPr>
          <w:rFonts w:ascii="Arial" w:hAnsi="Arial" w:cs="Arial"/>
        </w:rPr>
        <w:t>n defnyddio eu pwerau</w:t>
      </w:r>
      <w:r w:rsidR="00BF586F">
        <w:rPr>
          <w:rFonts w:ascii="Arial" w:hAnsi="Arial" w:cs="Arial"/>
        </w:rPr>
        <w:t>’</w:t>
      </w:r>
      <w:r>
        <w:rPr>
          <w:rFonts w:ascii="Arial" w:hAnsi="Arial" w:cs="Arial"/>
        </w:rPr>
        <w:t>n briodol? Cofnodwyd yr ymatebion canlynol:</w:t>
      </w:r>
    </w:p>
    <w:p w14:paraId="22F7BD30" w14:textId="1753D762" w:rsidR="00992B45" w:rsidRDefault="00825ACF" w:rsidP="00992B45">
      <w:pPr>
        <w:keepNext/>
        <w:numPr>
          <w:ilvl w:val="0"/>
          <w:numId w:val="0"/>
        </w:numPr>
        <w:spacing w:line="360" w:lineRule="auto"/>
        <w:ind w:left="709"/>
      </w:pPr>
      <w:r>
        <w:rPr>
          <w:noProof/>
        </w:rPr>
        <w:drawing>
          <wp:inline distT="0" distB="0" distL="0" distR="0" wp14:anchorId="067A8952" wp14:editId="29EA539D">
            <wp:extent cx="4582795" cy="1879600"/>
            <wp:effectExtent l="0" t="0" r="8255" b="6350"/>
            <wp:docPr id="25" name="Chart 25">
              <a:extLst xmlns:a="http://schemas.openxmlformats.org/drawingml/2006/main">
                <a:ext uri="{FF2B5EF4-FFF2-40B4-BE49-F238E27FC236}">
                  <a16:creationId xmlns:a16="http://schemas.microsoft.com/office/drawing/2014/main" id="{0FBBA984-82BB-C2CD-76CA-4E579CB658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9C78B5F" w14:textId="12747AC0" w:rsidR="000D7B39" w:rsidRDefault="00553E3B" w:rsidP="00D314A7">
      <w:pPr>
        <w:spacing w:line="360" w:lineRule="auto"/>
        <w:rPr>
          <w:rFonts w:ascii="Arial" w:hAnsi="Arial" w:cs="Arial"/>
        </w:rPr>
      </w:pPr>
      <w:r>
        <w:rPr>
          <w:rFonts w:ascii="Arial" w:hAnsi="Arial" w:cs="Arial"/>
        </w:rPr>
        <w:t>Roedd dwy ran o dair o</w:t>
      </w:r>
      <w:r w:rsidR="00BF586F">
        <w:rPr>
          <w:rFonts w:ascii="Arial" w:hAnsi="Arial" w:cs="Arial"/>
        </w:rPr>
        <w:t>’</w:t>
      </w:r>
      <w:r>
        <w:rPr>
          <w:rFonts w:ascii="Arial" w:hAnsi="Arial" w:cs="Arial"/>
        </w:rPr>
        <w:t>r ymatebwyr o</w:t>
      </w:r>
      <w:r w:rsidR="00BF586F">
        <w:rPr>
          <w:rFonts w:ascii="Arial" w:hAnsi="Arial" w:cs="Arial"/>
        </w:rPr>
        <w:t>’</w:t>
      </w:r>
      <w:r>
        <w:rPr>
          <w:rFonts w:ascii="Arial" w:hAnsi="Arial" w:cs="Arial"/>
        </w:rPr>
        <w:t>r farn nad oedd yr heddlu</w:t>
      </w:r>
      <w:r w:rsidR="00BF586F">
        <w:rPr>
          <w:rFonts w:ascii="Arial" w:hAnsi="Arial" w:cs="Arial"/>
        </w:rPr>
        <w:t>’</w:t>
      </w:r>
      <w:r>
        <w:rPr>
          <w:rFonts w:ascii="Arial" w:hAnsi="Arial" w:cs="Arial"/>
        </w:rPr>
        <w:t>n defnyddio</w:t>
      </w:r>
      <w:r w:rsidR="00BF586F">
        <w:rPr>
          <w:rFonts w:ascii="Arial" w:hAnsi="Arial" w:cs="Arial"/>
        </w:rPr>
        <w:t>’</w:t>
      </w:r>
      <w:r>
        <w:rPr>
          <w:rFonts w:ascii="Arial" w:hAnsi="Arial" w:cs="Arial"/>
        </w:rPr>
        <w:t>u pwerau</w:t>
      </w:r>
      <w:r w:rsidR="00BF586F">
        <w:rPr>
          <w:rFonts w:ascii="Arial" w:hAnsi="Arial" w:cs="Arial"/>
        </w:rPr>
        <w:t>’</w:t>
      </w:r>
      <w:r>
        <w:rPr>
          <w:rFonts w:ascii="Arial" w:hAnsi="Arial" w:cs="Arial"/>
        </w:rPr>
        <w:t>n briodol yn aml neu byth. Fodd bynnag, mae</w:t>
      </w:r>
      <w:r w:rsidR="00FA1956">
        <w:rPr>
          <w:rFonts w:ascii="Arial" w:hAnsi="Arial" w:cs="Arial"/>
        </w:rPr>
        <w:t xml:space="preserve"> haenau</w:t>
      </w:r>
      <w:r w:rsidR="00BF586F">
        <w:rPr>
          <w:rFonts w:ascii="Arial" w:hAnsi="Arial" w:cs="Arial"/>
        </w:rPr>
        <w:t>’</w:t>
      </w:r>
      <w:r>
        <w:rPr>
          <w:rFonts w:ascii="Arial" w:hAnsi="Arial" w:cs="Arial"/>
        </w:rPr>
        <w:t>r data yn dangos unwaith eto bod hyn yn amrywio fel rhan o ymwneud yr ymatebwyr â hela. Roedd cyfran uwch o</w:t>
      </w:r>
      <w:r w:rsidR="00BF586F">
        <w:rPr>
          <w:rFonts w:ascii="Arial" w:hAnsi="Arial" w:cs="Arial"/>
        </w:rPr>
        <w:t>’</w:t>
      </w:r>
      <w:r>
        <w:rPr>
          <w:rFonts w:ascii="Arial" w:hAnsi="Arial" w:cs="Arial"/>
        </w:rPr>
        <w:t>r rhai a oedd yn ymwneud â hela o</w:t>
      </w:r>
      <w:r w:rsidR="00BF586F">
        <w:rPr>
          <w:rFonts w:ascii="Arial" w:hAnsi="Arial" w:cs="Arial"/>
        </w:rPr>
        <w:t>’</w:t>
      </w:r>
      <w:r>
        <w:rPr>
          <w:rFonts w:ascii="Arial" w:hAnsi="Arial" w:cs="Arial"/>
        </w:rPr>
        <w:t>r farn bod yr heddlu</w:t>
      </w:r>
      <w:r w:rsidR="00BF586F">
        <w:rPr>
          <w:rFonts w:ascii="Arial" w:hAnsi="Arial" w:cs="Arial"/>
        </w:rPr>
        <w:t>’</w:t>
      </w:r>
      <w:r>
        <w:rPr>
          <w:rFonts w:ascii="Arial" w:hAnsi="Arial" w:cs="Arial"/>
        </w:rPr>
        <w:t>n defnyddio</w:t>
      </w:r>
      <w:r w:rsidR="00BF586F">
        <w:rPr>
          <w:rFonts w:ascii="Arial" w:hAnsi="Arial" w:cs="Arial"/>
        </w:rPr>
        <w:t>’</w:t>
      </w:r>
      <w:r>
        <w:rPr>
          <w:rFonts w:ascii="Arial" w:hAnsi="Arial" w:cs="Arial"/>
        </w:rPr>
        <w:t>u pwerau</w:t>
      </w:r>
      <w:r w:rsidR="00BF586F">
        <w:rPr>
          <w:rFonts w:ascii="Arial" w:hAnsi="Arial" w:cs="Arial"/>
        </w:rPr>
        <w:t>’</w:t>
      </w:r>
      <w:r>
        <w:rPr>
          <w:rFonts w:ascii="Arial" w:hAnsi="Arial" w:cs="Arial"/>
        </w:rPr>
        <w:t>n briodol drwy</w:t>
      </w:r>
      <w:r w:rsidR="00BF586F">
        <w:rPr>
          <w:rFonts w:ascii="Arial" w:hAnsi="Arial" w:cs="Arial"/>
        </w:rPr>
        <w:t>’</w:t>
      </w:r>
      <w:r>
        <w:rPr>
          <w:rFonts w:ascii="Arial" w:hAnsi="Arial" w:cs="Arial"/>
        </w:rPr>
        <w:t xml:space="preserve">r </w:t>
      </w:r>
      <w:r>
        <w:rPr>
          <w:rFonts w:ascii="Arial" w:hAnsi="Arial" w:cs="Arial"/>
        </w:rPr>
        <w:lastRenderedPageBreak/>
        <w:t>amser neu</w:t>
      </w:r>
      <w:r w:rsidR="00BF586F">
        <w:rPr>
          <w:rFonts w:ascii="Arial" w:hAnsi="Arial" w:cs="Arial"/>
        </w:rPr>
        <w:t>’</w:t>
      </w:r>
      <w:r>
        <w:rPr>
          <w:rFonts w:ascii="Arial" w:hAnsi="Arial" w:cs="Arial"/>
        </w:rPr>
        <w:t>r rhan fwyaf o</w:t>
      </w:r>
      <w:r w:rsidR="00BF586F">
        <w:rPr>
          <w:rFonts w:ascii="Arial" w:hAnsi="Arial" w:cs="Arial"/>
        </w:rPr>
        <w:t>’</w:t>
      </w:r>
      <w:r>
        <w:rPr>
          <w:rFonts w:ascii="Arial" w:hAnsi="Arial" w:cs="Arial"/>
        </w:rPr>
        <w:t>r amser (50%) na</w:t>
      </w:r>
      <w:r w:rsidR="00BF586F">
        <w:rPr>
          <w:rFonts w:ascii="Arial" w:hAnsi="Arial" w:cs="Arial"/>
        </w:rPr>
        <w:t>’</w:t>
      </w:r>
      <w:r>
        <w:rPr>
          <w:rFonts w:ascii="Arial" w:hAnsi="Arial" w:cs="Arial"/>
        </w:rPr>
        <w:t>r rhai a oedd yn ymwneud ag ymgyrchoedd gwrth-hela (3%) neu yr effeithiwyd arnynt gan hela (15%).</w:t>
      </w:r>
    </w:p>
    <w:p w14:paraId="0B741E5F" w14:textId="6A2D3930" w:rsidR="00FE4B9D" w:rsidRDefault="00FE4B9D" w:rsidP="00D314A7">
      <w:pPr>
        <w:spacing w:line="360" w:lineRule="auto"/>
        <w:rPr>
          <w:rFonts w:ascii="Arial" w:hAnsi="Arial" w:cs="Arial"/>
        </w:rPr>
      </w:pPr>
      <w:r>
        <w:rPr>
          <w:rFonts w:ascii="Arial" w:hAnsi="Arial" w:cs="Arial"/>
        </w:rPr>
        <w:t xml:space="preserve">Gofynnwyd i unigolion </w:t>
      </w:r>
      <w:r w:rsidR="00FA1956">
        <w:rPr>
          <w:rFonts w:ascii="Arial" w:hAnsi="Arial" w:cs="Arial"/>
        </w:rPr>
        <w:t>esbonio</w:t>
      </w:r>
      <w:r>
        <w:rPr>
          <w:rFonts w:ascii="Arial" w:hAnsi="Arial" w:cs="Arial"/>
        </w:rPr>
        <w:t xml:space="preserve"> eu hatebion ac mae</w:t>
      </w:r>
      <w:r w:rsidR="00BF586F">
        <w:rPr>
          <w:rFonts w:ascii="Arial" w:hAnsi="Arial" w:cs="Arial"/>
        </w:rPr>
        <w:t>’</w:t>
      </w:r>
      <w:r>
        <w:rPr>
          <w:rFonts w:ascii="Arial" w:hAnsi="Arial" w:cs="Arial"/>
        </w:rPr>
        <w:t>r enghreifftiau canlynol yn rhoi blas o</w:t>
      </w:r>
      <w:r w:rsidR="00BF586F">
        <w:rPr>
          <w:rFonts w:ascii="Arial" w:hAnsi="Arial" w:cs="Arial"/>
        </w:rPr>
        <w:t>’</w:t>
      </w:r>
      <w:r>
        <w:rPr>
          <w:rFonts w:ascii="Arial" w:hAnsi="Arial" w:cs="Arial"/>
        </w:rPr>
        <w:t>r ymatebion:</w:t>
      </w:r>
    </w:p>
    <w:p w14:paraId="47FDEAF1" w14:textId="34EE1A91" w:rsidR="00827A74" w:rsidRPr="00195A7A" w:rsidRDefault="00827A74" w:rsidP="00C06BA4">
      <w:pPr>
        <w:numPr>
          <w:ilvl w:val="0"/>
          <w:numId w:val="0"/>
        </w:numPr>
        <w:spacing w:line="360" w:lineRule="auto"/>
        <w:ind w:left="1701" w:right="1134"/>
        <w:rPr>
          <w:rFonts w:ascii="Arial" w:hAnsi="Arial" w:cs="Arial"/>
          <w:shd w:val="clear" w:color="auto" w:fill="FFFFFF"/>
        </w:rPr>
      </w:pPr>
      <w:r w:rsidRPr="00195A7A">
        <w:rPr>
          <w:rFonts w:ascii="Arial" w:hAnsi="Arial" w:cs="Arial"/>
          <w:shd w:val="clear" w:color="auto" w:fill="FFFFFF"/>
        </w:rPr>
        <w:t>Maent wedi defnyddio eu pwerau i amddiffyn aelodau hela sy</w:t>
      </w:r>
      <w:r w:rsidR="00BF586F">
        <w:rPr>
          <w:rFonts w:ascii="Arial" w:hAnsi="Arial" w:cs="Arial"/>
          <w:shd w:val="clear" w:color="auto" w:fill="FFFFFF"/>
        </w:rPr>
        <w:t>’</w:t>
      </w:r>
      <w:r w:rsidRPr="00195A7A">
        <w:rPr>
          <w:rFonts w:ascii="Arial" w:hAnsi="Arial" w:cs="Arial"/>
          <w:shd w:val="clear" w:color="auto" w:fill="FFFFFF"/>
        </w:rPr>
        <w:t xml:space="preserve">n dioddef ymosodiad a </w:t>
      </w:r>
      <w:r w:rsidR="00FA1956">
        <w:rPr>
          <w:rFonts w:ascii="Arial" w:hAnsi="Arial" w:cs="Arial"/>
          <w:shd w:val="clear" w:color="auto" w:fill="FFFFFF"/>
        </w:rPr>
        <w:t>sarhad</w:t>
      </w:r>
      <w:r w:rsidRPr="00195A7A">
        <w:rPr>
          <w:rFonts w:ascii="Arial" w:hAnsi="Arial" w:cs="Arial"/>
          <w:shd w:val="clear" w:color="auto" w:fill="FFFFFF"/>
        </w:rPr>
        <w:t>.</w:t>
      </w:r>
    </w:p>
    <w:p w14:paraId="1F20039C" w14:textId="54C19F29" w:rsidR="00FE4B9D" w:rsidRPr="00195A7A" w:rsidRDefault="00A70299" w:rsidP="00C06BA4">
      <w:pPr>
        <w:numPr>
          <w:ilvl w:val="0"/>
          <w:numId w:val="0"/>
        </w:numPr>
        <w:spacing w:line="360" w:lineRule="auto"/>
        <w:ind w:left="1701" w:right="1134"/>
        <w:rPr>
          <w:rFonts w:ascii="Arial" w:hAnsi="Arial" w:cs="Arial"/>
          <w:shd w:val="clear" w:color="auto" w:fill="FFFFFF"/>
        </w:rPr>
      </w:pPr>
      <w:r w:rsidRPr="00195A7A">
        <w:rPr>
          <w:rFonts w:ascii="Arial" w:hAnsi="Arial" w:cs="Arial"/>
          <w:shd w:val="clear" w:color="auto" w:fill="FFFFFF"/>
        </w:rPr>
        <w:t>Maent yn gwneud hynny pan fo tystiolaeth o droseddau, ond nid oes modd gorfodi</w:t>
      </w:r>
      <w:r w:rsidR="00BF586F">
        <w:rPr>
          <w:rFonts w:ascii="Arial" w:hAnsi="Arial" w:cs="Arial"/>
          <w:shd w:val="clear" w:color="auto" w:fill="FFFFFF"/>
        </w:rPr>
        <w:t>’</w:t>
      </w:r>
      <w:r w:rsidRPr="00195A7A">
        <w:rPr>
          <w:rFonts w:ascii="Arial" w:hAnsi="Arial" w:cs="Arial"/>
          <w:shd w:val="clear" w:color="auto" w:fill="FFFFFF"/>
        </w:rPr>
        <w:t>r Ddeddf.</w:t>
      </w:r>
    </w:p>
    <w:p w14:paraId="06D72C85" w14:textId="22DFA93C" w:rsidR="00A70299" w:rsidRPr="00195A7A" w:rsidRDefault="00FA1956" w:rsidP="00C06BA4">
      <w:pPr>
        <w:numPr>
          <w:ilvl w:val="0"/>
          <w:numId w:val="0"/>
        </w:numPr>
        <w:spacing w:line="360" w:lineRule="auto"/>
        <w:ind w:left="1701" w:right="1134"/>
        <w:rPr>
          <w:rFonts w:ascii="Arial" w:hAnsi="Arial" w:cs="Arial"/>
          <w:shd w:val="clear" w:color="auto" w:fill="FFFFFF"/>
        </w:rPr>
      </w:pPr>
      <w:r>
        <w:rPr>
          <w:rFonts w:ascii="Arial" w:hAnsi="Arial" w:cs="Arial"/>
          <w:shd w:val="clear" w:color="auto" w:fill="FFFFFF"/>
        </w:rPr>
        <w:t>Ceir d</w:t>
      </w:r>
      <w:r w:rsidR="00495196" w:rsidRPr="00195A7A">
        <w:rPr>
          <w:rFonts w:ascii="Arial" w:hAnsi="Arial" w:cs="Arial"/>
          <w:shd w:val="clear" w:color="auto" w:fill="FFFFFF"/>
        </w:rPr>
        <w:t>efnydd anghymesur o bwerau yn erbyn gwrth-helwyr</w:t>
      </w:r>
      <w:r w:rsidR="00A43640">
        <w:rPr>
          <w:rFonts w:ascii="Arial" w:hAnsi="Arial" w:cs="Arial"/>
          <w:shd w:val="clear" w:color="auto" w:fill="FFFFFF"/>
        </w:rPr>
        <w:t>.</w:t>
      </w:r>
    </w:p>
    <w:p w14:paraId="42E57C87" w14:textId="4573AC83" w:rsidR="009751B9" w:rsidRPr="00195A7A" w:rsidRDefault="009751B9" w:rsidP="00C06BA4">
      <w:pPr>
        <w:numPr>
          <w:ilvl w:val="0"/>
          <w:numId w:val="0"/>
        </w:numPr>
        <w:spacing w:line="360" w:lineRule="auto"/>
        <w:ind w:left="1701" w:right="1134"/>
        <w:rPr>
          <w:rFonts w:ascii="Arial" w:hAnsi="Arial" w:cs="Arial"/>
        </w:rPr>
      </w:pPr>
      <w:r w:rsidRPr="00195A7A">
        <w:rPr>
          <w:rFonts w:ascii="Arial" w:hAnsi="Arial" w:cs="Arial"/>
          <w:shd w:val="clear" w:color="auto" w:fill="FFFFFF"/>
        </w:rPr>
        <w:t>Hyd yn oed pan fyddant yn dyst i hela anghyfreithlon enau, nid ydynt yn gwneud dim.</w:t>
      </w:r>
    </w:p>
    <w:p w14:paraId="265080EA" w14:textId="64BB202C" w:rsidR="0002022D" w:rsidRDefault="00CE4708" w:rsidP="001D6A55">
      <w:pPr>
        <w:spacing w:line="360" w:lineRule="auto"/>
        <w:rPr>
          <w:rFonts w:ascii="Arial" w:hAnsi="Arial" w:cs="Arial"/>
        </w:rPr>
      </w:pPr>
      <w:r>
        <w:rPr>
          <w:rFonts w:ascii="Arial" w:hAnsi="Arial" w:cs="Arial"/>
        </w:rPr>
        <w:t>Gofynnodd y cwestiwn nesaf i</w:t>
      </w:r>
      <w:r w:rsidR="00BF586F">
        <w:rPr>
          <w:rFonts w:ascii="Arial" w:hAnsi="Arial" w:cs="Arial"/>
        </w:rPr>
        <w:t>’</w:t>
      </w:r>
      <w:r>
        <w:rPr>
          <w:rFonts w:ascii="Arial" w:hAnsi="Arial" w:cs="Arial"/>
        </w:rPr>
        <w:t xml:space="preserve">r ymatebwyr </w:t>
      </w:r>
      <w:r w:rsidR="00BF586F">
        <w:rPr>
          <w:rFonts w:ascii="Arial" w:hAnsi="Arial" w:cs="Arial"/>
        </w:rPr>
        <w:t>‘</w:t>
      </w:r>
      <w:r>
        <w:rPr>
          <w:rFonts w:ascii="Arial" w:hAnsi="Arial" w:cs="Arial"/>
        </w:rPr>
        <w:t>Pa mor aml fyddech chi</w:t>
      </w:r>
      <w:r w:rsidR="00BF586F">
        <w:rPr>
          <w:rFonts w:ascii="Arial" w:hAnsi="Arial" w:cs="Arial"/>
        </w:rPr>
        <w:t>’</w:t>
      </w:r>
      <w:r>
        <w:rPr>
          <w:rFonts w:ascii="Arial" w:hAnsi="Arial" w:cs="Arial"/>
        </w:rPr>
        <w:t>n dweud bod yr heddlu</w:t>
      </w:r>
      <w:r w:rsidR="00BF586F">
        <w:rPr>
          <w:rFonts w:ascii="Arial" w:hAnsi="Arial" w:cs="Arial"/>
        </w:rPr>
        <w:t>’</w:t>
      </w:r>
      <w:r>
        <w:rPr>
          <w:rFonts w:ascii="Arial" w:hAnsi="Arial" w:cs="Arial"/>
        </w:rPr>
        <w:t>n trin pawb yn deg?</w:t>
      </w:r>
      <w:r w:rsidR="00BF586F">
        <w:rPr>
          <w:rFonts w:ascii="Arial" w:hAnsi="Arial" w:cs="Arial"/>
        </w:rPr>
        <w:t>’</w:t>
      </w:r>
    </w:p>
    <w:p w14:paraId="5BC0FDCD" w14:textId="6345B97A" w:rsidR="00E70CB8" w:rsidRDefault="00A84AF7" w:rsidP="00E70CB8">
      <w:pPr>
        <w:numPr>
          <w:ilvl w:val="0"/>
          <w:numId w:val="0"/>
        </w:numPr>
        <w:spacing w:line="360" w:lineRule="auto"/>
        <w:ind w:left="709"/>
        <w:rPr>
          <w:rFonts w:ascii="Arial" w:hAnsi="Arial" w:cs="Arial"/>
        </w:rPr>
      </w:pPr>
      <w:r>
        <w:rPr>
          <w:noProof/>
        </w:rPr>
        <w:drawing>
          <wp:inline distT="0" distB="0" distL="0" distR="0" wp14:anchorId="04E978E2" wp14:editId="30638B04">
            <wp:extent cx="4572000" cy="1566249"/>
            <wp:effectExtent l="0" t="0" r="0" b="0"/>
            <wp:docPr id="26" name="Chart 26">
              <a:extLst xmlns:a="http://schemas.openxmlformats.org/drawingml/2006/main">
                <a:ext uri="{FF2B5EF4-FFF2-40B4-BE49-F238E27FC236}">
                  <a16:creationId xmlns:a16="http://schemas.microsoft.com/office/drawing/2014/main" id="{58A70813-68B7-4C7F-134D-6BE44E11E1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54B9C44" w14:textId="1DEF3F68" w:rsidR="001D6A55" w:rsidRDefault="0002022D" w:rsidP="0002022D">
      <w:pPr>
        <w:spacing w:line="360" w:lineRule="auto"/>
        <w:rPr>
          <w:rFonts w:ascii="Arial" w:hAnsi="Arial" w:cs="Arial"/>
        </w:rPr>
      </w:pPr>
      <w:r>
        <w:rPr>
          <w:rFonts w:ascii="Arial" w:hAnsi="Arial" w:cs="Arial"/>
        </w:rPr>
        <w:t>Roedd mwyafrif yr ymatebwyr o</w:t>
      </w:r>
      <w:r w:rsidR="00BF586F">
        <w:rPr>
          <w:rFonts w:ascii="Arial" w:hAnsi="Arial" w:cs="Arial"/>
        </w:rPr>
        <w:t>’</w:t>
      </w:r>
      <w:r>
        <w:rPr>
          <w:rFonts w:ascii="Arial" w:hAnsi="Arial" w:cs="Arial"/>
        </w:rPr>
        <w:t>r farn nad yw</w:t>
      </w:r>
      <w:r w:rsidR="00BF586F">
        <w:rPr>
          <w:rFonts w:ascii="Arial" w:hAnsi="Arial" w:cs="Arial"/>
        </w:rPr>
        <w:t>’</w:t>
      </w:r>
      <w:r>
        <w:rPr>
          <w:rFonts w:ascii="Arial" w:hAnsi="Arial" w:cs="Arial"/>
        </w:rPr>
        <w:t>r heddlu byth neu</w:t>
      </w:r>
      <w:r w:rsidR="00FA1956">
        <w:rPr>
          <w:rFonts w:ascii="Arial" w:hAnsi="Arial" w:cs="Arial"/>
        </w:rPr>
        <w:t xml:space="preserve"> ddim yn </w:t>
      </w:r>
      <w:r>
        <w:rPr>
          <w:rFonts w:ascii="Arial" w:hAnsi="Arial" w:cs="Arial"/>
        </w:rPr>
        <w:t>aml yn trin pobl yn deg (57%). Mae</w:t>
      </w:r>
      <w:r w:rsidR="00FA1956">
        <w:rPr>
          <w:rFonts w:ascii="Arial" w:hAnsi="Arial" w:cs="Arial"/>
        </w:rPr>
        <w:t xml:space="preserve"> haenau</w:t>
      </w:r>
      <w:r w:rsidR="00BF586F">
        <w:rPr>
          <w:rFonts w:ascii="Arial" w:hAnsi="Arial" w:cs="Arial"/>
        </w:rPr>
        <w:t>’</w:t>
      </w:r>
      <w:r>
        <w:rPr>
          <w:rFonts w:ascii="Arial" w:hAnsi="Arial" w:cs="Arial"/>
        </w:rPr>
        <w:t>r data yn dangos bod y rhai a fu</w:t>
      </w:r>
      <w:r w:rsidR="00BF586F">
        <w:rPr>
          <w:rFonts w:ascii="Arial" w:hAnsi="Arial" w:cs="Arial"/>
        </w:rPr>
        <w:t>’</w:t>
      </w:r>
      <w:r>
        <w:rPr>
          <w:rFonts w:ascii="Arial" w:hAnsi="Arial" w:cs="Arial"/>
        </w:rPr>
        <w:t>n ymwneud ag ymgyrchoedd gwrth-hela (3%) neu</w:t>
      </w:r>
      <w:r w:rsidR="00BF586F">
        <w:rPr>
          <w:rFonts w:ascii="Arial" w:hAnsi="Arial" w:cs="Arial"/>
        </w:rPr>
        <w:t>’</w:t>
      </w:r>
      <w:r>
        <w:rPr>
          <w:rFonts w:ascii="Arial" w:hAnsi="Arial" w:cs="Arial"/>
        </w:rPr>
        <w:t>r rhai yr effeithiwyd arnynt gan hela (19%) yn llai tebygol ar gyfartaledd o gredu bod yr heddlu</w:t>
      </w:r>
      <w:r w:rsidR="00BF586F">
        <w:rPr>
          <w:rFonts w:ascii="Arial" w:hAnsi="Arial" w:cs="Arial"/>
        </w:rPr>
        <w:t>’</w:t>
      </w:r>
      <w:r>
        <w:rPr>
          <w:rFonts w:ascii="Arial" w:hAnsi="Arial" w:cs="Arial"/>
        </w:rPr>
        <w:t>n trin pobl yn deg drwy</w:t>
      </w:r>
      <w:r w:rsidR="00BF586F">
        <w:rPr>
          <w:rFonts w:ascii="Arial" w:hAnsi="Arial" w:cs="Arial"/>
        </w:rPr>
        <w:t>’</w:t>
      </w:r>
      <w:r>
        <w:rPr>
          <w:rFonts w:ascii="Arial" w:hAnsi="Arial" w:cs="Arial"/>
        </w:rPr>
        <w:t>r amser neu</w:t>
      </w:r>
      <w:r w:rsidR="00BF586F">
        <w:rPr>
          <w:rFonts w:ascii="Arial" w:hAnsi="Arial" w:cs="Arial"/>
        </w:rPr>
        <w:t>’</w:t>
      </w:r>
      <w:r>
        <w:rPr>
          <w:rFonts w:ascii="Arial" w:hAnsi="Arial" w:cs="Arial"/>
        </w:rPr>
        <w:t>r rhan fwyaf o</w:t>
      </w:r>
      <w:r w:rsidR="00BF586F">
        <w:rPr>
          <w:rFonts w:ascii="Arial" w:hAnsi="Arial" w:cs="Arial"/>
        </w:rPr>
        <w:t>’</w:t>
      </w:r>
      <w:r>
        <w:rPr>
          <w:rFonts w:ascii="Arial" w:hAnsi="Arial" w:cs="Arial"/>
        </w:rPr>
        <w:t>r amser na</w:t>
      </w:r>
      <w:r w:rsidR="00BF586F">
        <w:rPr>
          <w:rFonts w:ascii="Arial" w:hAnsi="Arial" w:cs="Arial"/>
        </w:rPr>
        <w:t>’</w:t>
      </w:r>
      <w:r>
        <w:rPr>
          <w:rFonts w:ascii="Arial" w:hAnsi="Arial" w:cs="Arial"/>
        </w:rPr>
        <w:t>r rhai sy</w:t>
      </w:r>
      <w:r w:rsidR="00BF586F">
        <w:rPr>
          <w:rFonts w:ascii="Arial" w:hAnsi="Arial" w:cs="Arial"/>
        </w:rPr>
        <w:t>’</w:t>
      </w:r>
      <w:r>
        <w:rPr>
          <w:rFonts w:ascii="Arial" w:hAnsi="Arial" w:cs="Arial"/>
        </w:rPr>
        <w:t>n ymwneud â hela (46%).</w:t>
      </w:r>
    </w:p>
    <w:p w14:paraId="07AFAF8B" w14:textId="24FDEF1A" w:rsidR="00B02534" w:rsidRDefault="006603A8" w:rsidP="0002022D">
      <w:pPr>
        <w:spacing w:line="360" w:lineRule="auto"/>
        <w:rPr>
          <w:rFonts w:ascii="Arial" w:hAnsi="Arial" w:cs="Arial"/>
        </w:rPr>
      </w:pPr>
      <w:r>
        <w:rPr>
          <w:rFonts w:ascii="Arial" w:hAnsi="Arial" w:cs="Arial"/>
        </w:rPr>
        <w:t>Roedd y rhan fwyaf o</w:t>
      </w:r>
      <w:r w:rsidR="00BF586F">
        <w:rPr>
          <w:rFonts w:ascii="Arial" w:hAnsi="Arial" w:cs="Arial"/>
        </w:rPr>
        <w:t>’</w:t>
      </w:r>
      <w:r>
        <w:rPr>
          <w:rFonts w:ascii="Arial" w:hAnsi="Arial" w:cs="Arial"/>
        </w:rPr>
        <w:t xml:space="preserve">r ymatebwyr yn </w:t>
      </w:r>
      <w:r w:rsidR="00FA1956">
        <w:rPr>
          <w:rFonts w:ascii="Arial" w:hAnsi="Arial" w:cs="Arial"/>
        </w:rPr>
        <w:t>esbonio</w:t>
      </w:r>
      <w:r>
        <w:rPr>
          <w:rFonts w:ascii="Arial" w:hAnsi="Arial" w:cs="Arial"/>
        </w:rPr>
        <w:t xml:space="preserve"> eu barn </w:t>
      </w:r>
      <w:r w:rsidR="00FA1956">
        <w:rPr>
          <w:rFonts w:ascii="Arial" w:hAnsi="Arial" w:cs="Arial"/>
        </w:rPr>
        <w:t>trwy</w:t>
      </w:r>
      <w:r>
        <w:rPr>
          <w:rFonts w:ascii="Arial" w:hAnsi="Arial" w:cs="Arial"/>
        </w:rPr>
        <w:t xml:space="preserve"> gyfeirio at yr heddlu</w:t>
      </w:r>
      <w:r w:rsidR="00BF586F">
        <w:rPr>
          <w:rFonts w:ascii="Arial" w:hAnsi="Arial" w:cs="Arial"/>
        </w:rPr>
        <w:t>’</w:t>
      </w:r>
      <w:r>
        <w:rPr>
          <w:rFonts w:ascii="Arial" w:hAnsi="Arial" w:cs="Arial"/>
        </w:rPr>
        <w:t>n delio</w:t>
      </w:r>
      <w:r w:rsidR="00BF586F">
        <w:rPr>
          <w:rFonts w:ascii="Arial" w:hAnsi="Arial" w:cs="Arial"/>
        </w:rPr>
        <w:t>’</w:t>
      </w:r>
      <w:r>
        <w:rPr>
          <w:rFonts w:ascii="Arial" w:hAnsi="Arial" w:cs="Arial"/>
        </w:rPr>
        <w:t>n llymach ag aelodau o</w:t>
      </w:r>
      <w:r w:rsidR="00BF586F">
        <w:rPr>
          <w:rFonts w:ascii="Arial" w:hAnsi="Arial" w:cs="Arial"/>
        </w:rPr>
        <w:t>’</w:t>
      </w:r>
      <w:r>
        <w:rPr>
          <w:rFonts w:ascii="Arial" w:hAnsi="Arial" w:cs="Arial"/>
        </w:rPr>
        <w:t>r grŵp nag aelodau o</w:t>
      </w:r>
      <w:r w:rsidR="00BF586F">
        <w:rPr>
          <w:rFonts w:ascii="Arial" w:hAnsi="Arial" w:cs="Arial"/>
        </w:rPr>
        <w:t>’</w:t>
      </w:r>
      <w:r>
        <w:rPr>
          <w:rFonts w:ascii="Arial" w:hAnsi="Arial" w:cs="Arial"/>
        </w:rPr>
        <w:t>r tu allan i</w:t>
      </w:r>
      <w:r w:rsidR="00BF586F">
        <w:rPr>
          <w:rFonts w:ascii="Arial" w:hAnsi="Arial" w:cs="Arial"/>
        </w:rPr>
        <w:t>’</w:t>
      </w:r>
      <w:r>
        <w:rPr>
          <w:rFonts w:ascii="Arial" w:hAnsi="Arial" w:cs="Arial"/>
        </w:rPr>
        <w:t>r grŵp:</w:t>
      </w:r>
    </w:p>
    <w:p w14:paraId="50320DC7" w14:textId="1869BC31" w:rsidR="00E94966" w:rsidRPr="00195A7A" w:rsidRDefault="00E94966" w:rsidP="00C06BA4">
      <w:pPr>
        <w:numPr>
          <w:ilvl w:val="0"/>
          <w:numId w:val="0"/>
        </w:numPr>
        <w:spacing w:line="360" w:lineRule="auto"/>
        <w:ind w:left="1701" w:right="1134"/>
        <w:rPr>
          <w:rFonts w:ascii="Arial" w:hAnsi="Arial" w:cs="Arial"/>
          <w:shd w:val="clear" w:color="auto" w:fill="FFFFFF"/>
        </w:rPr>
      </w:pPr>
      <w:r w:rsidRPr="00195A7A">
        <w:rPr>
          <w:rFonts w:ascii="Arial" w:hAnsi="Arial" w:cs="Arial"/>
          <w:shd w:val="clear" w:color="auto" w:fill="FFFFFF"/>
        </w:rPr>
        <w:t xml:space="preserve">Mae </w:t>
      </w:r>
      <w:proofErr w:type="spellStart"/>
      <w:r w:rsidRPr="00195A7A">
        <w:rPr>
          <w:rFonts w:ascii="Arial" w:hAnsi="Arial" w:cs="Arial"/>
          <w:shd w:val="clear" w:color="auto" w:fill="FFFFFF"/>
        </w:rPr>
        <w:t>saboteurs</w:t>
      </w:r>
      <w:proofErr w:type="spellEnd"/>
      <w:r w:rsidRPr="00195A7A">
        <w:rPr>
          <w:rFonts w:ascii="Arial" w:hAnsi="Arial" w:cs="Arial"/>
          <w:shd w:val="clear" w:color="auto" w:fill="FFFFFF"/>
        </w:rPr>
        <w:t xml:space="preserve"> yn cael eu haflonyddu ac ar adegau yn cael eu bygwth gan bobl o blaid hela ac er gwaethaf tystiolaeth fideo nid yw</w:t>
      </w:r>
      <w:r w:rsidR="00BF586F">
        <w:rPr>
          <w:rFonts w:ascii="Arial" w:hAnsi="Arial" w:cs="Arial"/>
          <w:shd w:val="clear" w:color="auto" w:fill="FFFFFF"/>
        </w:rPr>
        <w:t>’</w:t>
      </w:r>
      <w:r w:rsidRPr="00195A7A">
        <w:rPr>
          <w:rFonts w:ascii="Arial" w:hAnsi="Arial" w:cs="Arial"/>
          <w:shd w:val="clear" w:color="auto" w:fill="FFFFFF"/>
        </w:rPr>
        <w:t>n ymddangos bod llawer yn cael ei wneud i erlyn neu atal anhrefn o</w:t>
      </w:r>
      <w:r w:rsidR="00BF586F">
        <w:rPr>
          <w:rFonts w:ascii="Arial" w:hAnsi="Arial" w:cs="Arial"/>
          <w:shd w:val="clear" w:color="auto" w:fill="FFFFFF"/>
        </w:rPr>
        <w:t>’</w:t>
      </w:r>
      <w:r w:rsidRPr="00195A7A">
        <w:rPr>
          <w:rFonts w:ascii="Arial" w:hAnsi="Arial" w:cs="Arial"/>
          <w:shd w:val="clear" w:color="auto" w:fill="FFFFFF"/>
        </w:rPr>
        <w:t>r fath.</w:t>
      </w:r>
    </w:p>
    <w:p w14:paraId="539DD8B9" w14:textId="6EC0EBA9" w:rsidR="00E94966" w:rsidRPr="00195A7A" w:rsidRDefault="002D1A63" w:rsidP="00C06BA4">
      <w:pPr>
        <w:numPr>
          <w:ilvl w:val="0"/>
          <w:numId w:val="0"/>
        </w:numPr>
        <w:spacing w:line="360" w:lineRule="auto"/>
        <w:ind w:left="1701" w:right="1134"/>
        <w:rPr>
          <w:rFonts w:ascii="Arial" w:hAnsi="Arial" w:cs="Arial"/>
          <w:shd w:val="clear" w:color="auto" w:fill="FFFFFF"/>
        </w:rPr>
      </w:pPr>
      <w:r w:rsidRPr="00195A7A">
        <w:rPr>
          <w:rFonts w:ascii="Arial" w:hAnsi="Arial" w:cs="Arial"/>
          <w:shd w:val="clear" w:color="auto" w:fill="FFFFFF"/>
        </w:rPr>
        <w:lastRenderedPageBreak/>
        <w:t>Nid yw</w:t>
      </w:r>
      <w:r w:rsidR="00BF586F">
        <w:rPr>
          <w:rFonts w:ascii="Arial" w:hAnsi="Arial" w:cs="Arial"/>
          <w:shd w:val="clear" w:color="auto" w:fill="FFFFFF"/>
        </w:rPr>
        <w:t>’</w:t>
      </w:r>
      <w:r w:rsidRPr="00195A7A">
        <w:rPr>
          <w:rFonts w:ascii="Arial" w:hAnsi="Arial" w:cs="Arial"/>
          <w:shd w:val="clear" w:color="auto" w:fill="FFFFFF"/>
        </w:rPr>
        <w:t xml:space="preserve">r Heddlu yn ein trin yr un fath. Os </w:t>
      </w:r>
      <w:r w:rsidR="003334EC">
        <w:rPr>
          <w:rFonts w:ascii="Arial" w:hAnsi="Arial" w:cs="Arial"/>
          <w:shd w:val="clear" w:color="auto" w:fill="FFFFFF"/>
        </w:rPr>
        <w:t>yw</w:t>
      </w:r>
      <w:r w:rsidR="00BF586F">
        <w:rPr>
          <w:rFonts w:ascii="Arial" w:hAnsi="Arial" w:cs="Arial"/>
          <w:shd w:val="clear" w:color="auto" w:fill="FFFFFF"/>
        </w:rPr>
        <w:t>’</w:t>
      </w:r>
      <w:r w:rsidRPr="00195A7A">
        <w:rPr>
          <w:rFonts w:ascii="Arial" w:hAnsi="Arial" w:cs="Arial"/>
          <w:shd w:val="clear" w:color="auto" w:fill="FFFFFF"/>
        </w:rPr>
        <w:t>r helfa</w:t>
      </w:r>
      <w:r w:rsidR="003334EC">
        <w:rPr>
          <w:rFonts w:ascii="Arial" w:hAnsi="Arial" w:cs="Arial"/>
          <w:shd w:val="clear" w:color="auto" w:fill="FFFFFF"/>
        </w:rPr>
        <w:t xml:space="preserve"> yn gwneud</w:t>
      </w:r>
      <w:r w:rsidRPr="00195A7A">
        <w:rPr>
          <w:rFonts w:ascii="Arial" w:hAnsi="Arial" w:cs="Arial"/>
          <w:shd w:val="clear" w:color="auto" w:fill="FFFFFF"/>
        </w:rPr>
        <w:t xml:space="preserve">  honiad </w:t>
      </w:r>
      <w:r w:rsidR="003334EC">
        <w:rPr>
          <w:rFonts w:ascii="Arial" w:hAnsi="Arial" w:cs="Arial"/>
          <w:shd w:val="clear" w:color="auto" w:fill="FFFFFF"/>
        </w:rPr>
        <w:t>byddwn</w:t>
      </w:r>
      <w:r w:rsidRPr="00195A7A">
        <w:rPr>
          <w:rFonts w:ascii="Arial" w:hAnsi="Arial" w:cs="Arial"/>
          <w:shd w:val="clear" w:color="auto" w:fill="FFFFFF"/>
        </w:rPr>
        <w:t xml:space="preserve"> yn cael ein harestio neu b</w:t>
      </w:r>
      <w:r w:rsidR="003334EC">
        <w:rPr>
          <w:rFonts w:ascii="Arial" w:hAnsi="Arial" w:cs="Arial"/>
          <w:shd w:val="clear" w:color="auto" w:fill="FFFFFF"/>
        </w:rPr>
        <w:t>ydd</w:t>
      </w:r>
      <w:r w:rsidRPr="00195A7A">
        <w:rPr>
          <w:rFonts w:ascii="Arial" w:hAnsi="Arial" w:cs="Arial"/>
          <w:shd w:val="clear" w:color="auto" w:fill="FFFFFF"/>
        </w:rPr>
        <w:t xml:space="preserve"> yr heddlu yn dod i</w:t>
      </w:r>
      <w:r w:rsidR="00BF586F">
        <w:rPr>
          <w:rFonts w:ascii="Arial" w:hAnsi="Arial" w:cs="Arial"/>
          <w:shd w:val="clear" w:color="auto" w:fill="FFFFFF"/>
        </w:rPr>
        <w:t>’</w:t>
      </w:r>
      <w:r w:rsidRPr="00195A7A">
        <w:rPr>
          <w:rFonts w:ascii="Arial" w:hAnsi="Arial" w:cs="Arial"/>
          <w:shd w:val="clear" w:color="auto" w:fill="FFFFFF"/>
        </w:rPr>
        <w:t>n cartrefi.</w:t>
      </w:r>
    </w:p>
    <w:p w14:paraId="36595700" w14:textId="3C1795DC" w:rsidR="00E94966" w:rsidRDefault="00B44F96" w:rsidP="0002022D">
      <w:pPr>
        <w:spacing w:line="360" w:lineRule="auto"/>
        <w:rPr>
          <w:rFonts w:ascii="Arial" w:hAnsi="Arial" w:cs="Arial"/>
        </w:rPr>
      </w:pPr>
      <w:r>
        <w:rPr>
          <w:rFonts w:ascii="Arial" w:hAnsi="Arial" w:cs="Arial"/>
        </w:rPr>
        <w:t>Thema yn y data yma, fodd bynnag, oedd canfyddiad y rhai a fu</w:t>
      </w:r>
      <w:r w:rsidR="00BF586F">
        <w:rPr>
          <w:rFonts w:ascii="Arial" w:hAnsi="Arial" w:cs="Arial"/>
        </w:rPr>
        <w:t>’</w:t>
      </w:r>
      <w:r>
        <w:rPr>
          <w:rFonts w:ascii="Arial" w:hAnsi="Arial" w:cs="Arial"/>
        </w:rPr>
        <w:t>n ymwneud ag ymgyrchoedd gwrth-hela fod yr heddlu</w:t>
      </w:r>
      <w:r w:rsidR="00BF586F">
        <w:rPr>
          <w:rFonts w:ascii="Arial" w:hAnsi="Arial" w:cs="Arial"/>
        </w:rPr>
        <w:t>’</w:t>
      </w:r>
      <w:r>
        <w:rPr>
          <w:rFonts w:ascii="Arial" w:hAnsi="Arial" w:cs="Arial"/>
        </w:rPr>
        <w:t xml:space="preserve">n rhy gyfarwydd a chyfeillgar </w:t>
      </w:r>
      <w:r w:rsidR="003334EC">
        <w:rPr>
          <w:rFonts w:ascii="Arial" w:hAnsi="Arial" w:cs="Arial"/>
        </w:rPr>
        <w:t>â</w:t>
      </w:r>
      <w:r w:rsidR="00BF586F">
        <w:rPr>
          <w:rFonts w:ascii="Arial" w:hAnsi="Arial" w:cs="Arial"/>
        </w:rPr>
        <w:t>’</w:t>
      </w:r>
      <w:r>
        <w:rPr>
          <w:rFonts w:ascii="Arial" w:hAnsi="Arial" w:cs="Arial"/>
        </w:rPr>
        <w:t>r rhai a oedd yn ymwneud â hela:</w:t>
      </w:r>
    </w:p>
    <w:p w14:paraId="1BD7DE5A" w14:textId="0AD1042D" w:rsidR="00B44F96" w:rsidRPr="00195A7A" w:rsidRDefault="00120C65" w:rsidP="00C06BA4">
      <w:pPr>
        <w:numPr>
          <w:ilvl w:val="0"/>
          <w:numId w:val="0"/>
        </w:numPr>
        <w:spacing w:line="360" w:lineRule="auto"/>
        <w:ind w:left="1701" w:right="1134"/>
        <w:rPr>
          <w:rFonts w:ascii="Arial" w:hAnsi="Arial" w:cs="Arial"/>
          <w:shd w:val="clear" w:color="auto" w:fill="FFFFFF"/>
        </w:rPr>
      </w:pPr>
      <w:r w:rsidRPr="00195A7A">
        <w:rPr>
          <w:rFonts w:ascii="Arial" w:hAnsi="Arial" w:cs="Arial"/>
          <w:shd w:val="clear" w:color="auto" w:fill="FFFFFF"/>
        </w:rPr>
        <w:t xml:space="preserve">Ni fyddwn byth yn cael ein trin o </w:t>
      </w:r>
      <w:proofErr w:type="spellStart"/>
      <w:r w:rsidRPr="00195A7A">
        <w:rPr>
          <w:rFonts w:ascii="Arial" w:hAnsi="Arial" w:cs="Arial"/>
          <w:shd w:val="clear" w:color="auto" w:fill="FFFFFF"/>
        </w:rPr>
        <w:t>ddifrif</w:t>
      </w:r>
      <w:proofErr w:type="spellEnd"/>
      <w:r w:rsidRPr="00195A7A">
        <w:rPr>
          <w:rFonts w:ascii="Arial" w:hAnsi="Arial" w:cs="Arial"/>
          <w:shd w:val="clear" w:color="auto" w:fill="FFFFFF"/>
        </w:rPr>
        <w:t xml:space="preserve"> tra bod aelodau</w:t>
      </w:r>
      <w:r w:rsidR="00BF586F">
        <w:rPr>
          <w:rFonts w:ascii="Arial" w:hAnsi="Arial" w:cs="Arial"/>
          <w:shd w:val="clear" w:color="auto" w:fill="FFFFFF"/>
        </w:rPr>
        <w:t>’</w:t>
      </w:r>
      <w:r w:rsidRPr="00195A7A">
        <w:rPr>
          <w:rFonts w:ascii="Arial" w:hAnsi="Arial" w:cs="Arial"/>
          <w:shd w:val="clear" w:color="auto" w:fill="FFFFFF"/>
        </w:rPr>
        <w:t xml:space="preserve">r helfa mewn sefyllfaoedd lle maent yn </w:t>
      </w:r>
      <w:r w:rsidR="003334EC">
        <w:rPr>
          <w:rFonts w:ascii="Arial" w:hAnsi="Arial" w:cs="Arial"/>
          <w:shd w:val="clear" w:color="auto" w:fill="FFFFFF"/>
        </w:rPr>
        <w:t>cymdeithasu</w:t>
      </w:r>
      <w:r w:rsidRPr="00195A7A">
        <w:rPr>
          <w:rFonts w:ascii="Arial" w:hAnsi="Arial" w:cs="Arial"/>
          <w:shd w:val="clear" w:color="auto" w:fill="FFFFFF"/>
        </w:rPr>
        <w:t xml:space="preserve"> gyda</w:t>
      </w:r>
      <w:r w:rsidR="00BF586F">
        <w:rPr>
          <w:rFonts w:ascii="Arial" w:hAnsi="Arial" w:cs="Arial"/>
          <w:shd w:val="clear" w:color="auto" w:fill="FFFFFF"/>
        </w:rPr>
        <w:t>’</w:t>
      </w:r>
      <w:r w:rsidRPr="00195A7A">
        <w:rPr>
          <w:rFonts w:ascii="Arial" w:hAnsi="Arial" w:cs="Arial"/>
          <w:shd w:val="clear" w:color="auto" w:fill="FFFFFF"/>
        </w:rPr>
        <w:t>r heddlu.</w:t>
      </w:r>
    </w:p>
    <w:p w14:paraId="39604D6B" w14:textId="086717F0" w:rsidR="00120C65" w:rsidRPr="00195A7A" w:rsidRDefault="003334EC" w:rsidP="00C06BA4">
      <w:pPr>
        <w:numPr>
          <w:ilvl w:val="0"/>
          <w:numId w:val="0"/>
        </w:numPr>
        <w:spacing w:line="360" w:lineRule="auto"/>
        <w:ind w:left="1701" w:right="1134"/>
        <w:rPr>
          <w:rFonts w:ascii="Arial" w:hAnsi="Arial" w:cs="Arial"/>
          <w:shd w:val="clear" w:color="auto" w:fill="FFFFFF"/>
        </w:rPr>
      </w:pPr>
      <w:r>
        <w:rPr>
          <w:rFonts w:ascii="Arial" w:hAnsi="Arial" w:cs="Arial"/>
          <w:shd w:val="clear" w:color="auto" w:fill="FFFFFF"/>
        </w:rPr>
        <w:t xml:space="preserve">Mae gan </w:t>
      </w:r>
      <w:r w:rsidR="00105044">
        <w:rPr>
          <w:rFonts w:ascii="Arial" w:hAnsi="Arial" w:cs="Arial"/>
          <w:shd w:val="clear" w:color="auto" w:fill="FFFFFF"/>
        </w:rPr>
        <w:t xml:space="preserve">Heddlu Gogledd Cymru </w:t>
      </w:r>
      <w:r w:rsidR="00120C65" w:rsidRPr="00195A7A">
        <w:rPr>
          <w:rFonts w:ascii="Arial" w:hAnsi="Arial" w:cs="Arial"/>
          <w:shd w:val="clear" w:color="auto" w:fill="FFFFFF"/>
        </w:rPr>
        <w:t>berthynas afiach ag aelod</w:t>
      </w:r>
      <w:r>
        <w:rPr>
          <w:rFonts w:ascii="Arial" w:hAnsi="Arial" w:cs="Arial"/>
          <w:shd w:val="clear" w:color="auto" w:fill="FFFFFF"/>
        </w:rPr>
        <w:t>au</w:t>
      </w:r>
      <w:r w:rsidR="00120C65" w:rsidRPr="00195A7A">
        <w:rPr>
          <w:rFonts w:ascii="Arial" w:hAnsi="Arial" w:cs="Arial"/>
          <w:shd w:val="clear" w:color="auto" w:fill="FFFFFF"/>
        </w:rPr>
        <w:t xml:space="preserve"> helfa Dinbych</w:t>
      </w:r>
      <w:r w:rsidRPr="003334EC">
        <w:rPr>
          <w:rFonts w:ascii="Arial" w:hAnsi="Arial" w:cs="Arial"/>
          <w:shd w:val="clear" w:color="auto" w:fill="FFFFFF"/>
        </w:rPr>
        <w:t xml:space="preserve"> </w:t>
      </w:r>
      <w:r>
        <w:rPr>
          <w:rFonts w:ascii="Arial" w:hAnsi="Arial" w:cs="Arial"/>
          <w:shd w:val="clear" w:color="auto" w:fill="FFFFFF"/>
        </w:rPr>
        <w:t xml:space="preserve">a </w:t>
      </w:r>
      <w:r w:rsidRPr="00195A7A">
        <w:rPr>
          <w:rFonts w:ascii="Arial" w:hAnsi="Arial" w:cs="Arial"/>
          <w:shd w:val="clear" w:color="auto" w:fill="FFFFFF"/>
        </w:rPr>
        <w:t>Fflint</w:t>
      </w:r>
      <w:r w:rsidR="00120C65" w:rsidRPr="00195A7A">
        <w:rPr>
          <w:rFonts w:ascii="Arial" w:hAnsi="Arial" w:cs="Arial"/>
          <w:shd w:val="clear" w:color="auto" w:fill="FFFFFF"/>
        </w:rPr>
        <w:t>.</w:t>
      </w:r>
    </w:p>
    <w:p w14:paraId="25A183C1" w14:textId="507C2530" w:rsidR="009042EE" w:rsidRPr="00195A7A" w:rsidRDefault="009042EE" w:rsidP="00C06BA4">
      <w:pPr>
        <w:numPr>
          <w:ilvl w:val="0"/>
          <w:numId w:val="0"/>
        </w:numPr>
        <w:spacing w:line="360" w:lineRule="auto"/>
        <w:ind w:left="1701" w:right="1134"/>
        <w:rPr>
          <w:rFonts w:ascii="Arial" w:hAnsi="Arial" w:cs="Arial"/>
          <w:shd w:val="clear" w:color="auto" w:fill="FFFFFF"/>
        </w:rPr>
      </w:pPr>
      <w:r w:rsidRPr="00195A7A">
        <w:rPr>
          <w:rFonts w:ascii="Arial" w:hAnsi="Arial" w:cs="Arial"/>
          <w:shd w:val="clear" w:color="auto" w:fill="FFFFFF"/>
        </w:rPr>
        <w:t>Maen nhw</w:t>
      </w:r>
      <w:r w:rsidR="00BF586F">
        <w:rPr>
          <w:rFonts w:ascii="Arial" w:hAnsi="Arial" w:cs="Arial"/>
          <w:shd w:val="clear" w:color="auto" w:fill="FFFFFF"/>
        </w:rPr>
        <w:t>’</w:t>
      </w:r>
      <w:r w:rsidRPr="00195A7A">
        <w:rPr>
          <w:rFonts w:ascii="Arial" w:hAnsi="Arial" w:cs="Arial"/>
          <w:shd w:val="clear" w:color="auto" w:fill="FFFFFF"/>
        </w:rPr>
        <w:t xml:space="preserve">n ymddangos yn </w:t>
      </w:r>
      <w:r w:rsidR="003334EC">
        <w:rPr>
          <w:rFonts w:ascii="Arial" w:hAnsi="Arial" w:cs="Arial"/>
          <w:shd w:val="clear" w:color="auto" w:fill="FFFFFF"/>
        </w:rPr>
        <w:t>ffrind</w:t>
      </w:r>
      <w:r w:rsidR="00A4752F">
        <w:rPr>
          <w:rFonts w:ascii="Arial" w:hAnsi="Arial" w:cs="Arial"/>
          <w:shd w:val="clear" w:color="auto" w:fill="FFFFFF"/>
        </w:rPr>
        <w:t>i</w:t>
      </w:r>
      <w:r w:rsidR="003334EC">
        <w:rPr>
          <w:rFonts w:ascii="Arial" w:hAnsi="Arial" w:cs="Arial"/>
          <w:shd w:val="clear" w:color="auto" w:fill="FFFFFF"/>
        </w:rPr>
        <w:t xml:space="preserve">au mawr </w:t>
      </w:r>
      <w:r w:rsidRPr="00195A7A">
        <w:rPr>
          <w:rFonts w:ascii="Arial" w:hAnsi="Arial" w:cs="Arial"/>
          <w:shd w:val="clear" w:color="auto" w:fill="FFFFFF"/>
        </w:rPr>
        <w:t>gyda</w:t>
      </w:r>
      <w:r w:rsidR="00BF586F">
        <w:rPr>
          <w:rFonts w:ascii="Arial" w:hAnsi="Arial" w:cs="Arial"/>
          <w:shd w:val="clear" w:color="auto" w:fill="FFFFFF"/>
        </w:rPr>
        <w:t>’</w:t>
      </w:r>
      <w:r w:rsidRPr="00195A7A">
        <w:rPr>
          <w:rFonts w:ascii="Arial" w:hAnsi="Arial" w:cs="Arial"/>
          <w:shd w:val="clear" w:color="auto" w:fill="FFFFFF"/>
        </w:rPr>
        <w:t>r helfa a rhai o</w:t>
      </w:r>
      <w:r w:rsidR="00BF586F">
        <w:rPr>
          <w:rFonts w:ascii="Arial" w:hAnsi="Arial" w:cs="Arial"/>
          <w:shd w:val="clear" w:color="auto" w:fill="FFFFFF"/>
        </w:rPr>
        <w:t>’</w:t>
      </w:r>
      <w:r w:rsidRPr="00195A7A">
        <w:rPr>
          <w:rFonts w:ascii="Arial" w:hAnsi="Arial" w:cs="Arial"/>
          <w:shd w:val="clear" w:color="auto" w:fill="FFFFFF"/>
        </w:rPr>
        <w:t>u cefnogwyr mwy di-chwaeth.</w:t>
      </w:r>
    </w:p>
    <w:p w14:paraId="18827F02" w14:textId="68D3A403" w:rsidR="009042EE" w:rsidRPr="00195A7A" w:rsidRDefault="00D44AC7" w:rsidP="00C06BA4">
      <w:pPr>
        <w:numPr>
          <w:ilvl w:val="0"/>
          <w:numId w:val="0"/>
        </w:numPr>
        <w:spacing w:line="360" w:lineRule="auto"/>
        <w:ind w:left="1701" w:right="1134"/>
        <w:rPr>
          <w:rFonts w:ascii="Arial" w:hAnsi="Arial" w:cs="Arial"/>
        </w:rPr>
      </w:pPr>
      <w:r w:rsidRPr="00195A7A">
        <w:rPr>
          <w:rFonts w:ascii="Arial" w:hAnsi="Arial" w:cs="Arial"/>
          <w:shd w:val="clear" w:color="auto" w:fill="FFFFFF"/>
        </w:rPr>
        <w:t>Mae</w:t>
      </w:r>
      <w:r w:rsidR="00BF586F">
        <w:rPr>
          <w:rFonts w:ascii="Arial" w:hAnsi="Arial" w:cs="Arial"/>
          <w:shd w:val="clear" w:color="auto" w:fill="FFFFFF"/>
        </w:rPr>
        <w:t>’</w:t>
      </w:r>
      <w:r w:rsidRPr="00195A7A">
        <w:rPr>
          <w:rFonts w:ascii="Arial" w:hAnsi="Arial" w:cs="Arial"/>
          <w:shd w:val="clear" w:color="auto" w:fill="FFFFFF"/>
        </w:rPr>
        <w:t>r heddlu</w:t>
      </w:r>
      <w:r w:rsidR="00BF586F">
        <w:rPr>
          <w:rFonts w:ascii="Arial" w:hAnsi="Arial" w:cs="Arial"/>
          <w:shd w:val="clear" w:color="auto" w:fill="FFFFFF"/>
        </w:rPr>
        <w:t>’</w:t>
      </w:r>
      <w:r w:rsidRPr="00195A7A">
        <w:rPr>
          <w:rFonts w:ascii="Arial" w:hAnsi="Arial" w:cs="Arial"/>
          <w:shd w:val="clear" w:color="auto" w:fill="FFFFFF"/>
        </w:rPr>
        <w:t>n trin helfeydd fel ffrindiau a gwrthwyneb</w:t>
      </w:r>
      <w:r w:rsidR="003334EC">
        <w:rPr>
          <w:rFonts w:ascii="Arial" w:hAnsi="Arial" w:cs="Arial"/>
          <w:shd w:val="clear" w:color="auto" w:fill="FFFFFF"/>
        </w:rPr>
        <w:t>wyr</w:t>
      </w:r>
      <w:r w:rsidRPr="00195A7A">
        <w:rPr>
          <w:rFonts w:ascii="Arial" w:hAnsi="Arial" w:cs="Arial"/>
          <w:shd w:val="clear" w:color="auto" w:fill="FFFFFF"/>
        </w:rPr>
        <w:t xml:space="preserve"> fel troseddwyr.</w:t>
      </w:r>
    </w:p>
    <w:p w14:paraId="57BD4615" w14:textId="1B7C70EA" w:rsidR="00E63F35" w:rsidRDefault="00404AB6" w:rsidP="004E7B7C">
      <w:pPr>
        <w:numPr>
          <w:ilvl w:val="0"/>
          <w:numId w:val="0"/>
        </w:numPr>
        <w:spacing w:line="360" w:lineRule="auto"/>
        <w:ind w:left="709"/>
        <w:rPr>
          <w:rFonts w:ascii="Arial" w:hAnsi="Arial" w:cs="Arial"/>
        </w:rPr>
      </w:pPr>
      <w:r w:rsidRPr="00E63F35">
        <w:rPr>
          <w:rFonts w:ascii="Arial" w:hAnsi="Arial" w:cs="Arial"/>
        </w:rPr>
        <w:t xml:space="preserve">Roedd y cwestiwn meintiol terfynol yn un crynodol a oedd yn gofyn </w:t>
      </w:r>
      <w:r w:rsidR="00BF586F" w:rsidRPr="00E63F35">
        <w:rPr>
          <w:rFonts w:ascii="Arial" w:hAnsi="Arial" w:cs="Arial"/>
        </w:rPr>
        <w:t>‘</w:t>
      </w:r>
      <w:r w:rsidRPr="00E63F35">
        <w:rPr>
          <w:rFonts w:ascii="Arial" w:hAnsi="Arial" w:cs="Arial"/>
        </w:rPr>
        <w:t>Pa mor fodlon neu anfodlon ydych chi gyda pherfformiad yr heddlu?</w:t>
      </w:r>
      <w:r w:rsidR="00BF586F" w:rsidRPr="00E63F35">
        <w:rPr>
          <w:rFonts w:ascii="Arial" w:hAnsi="Arial" w:cs="Arial"/>
        </w:rPr>
        <w:t>’</w:t>
      </w:r>
      <w:r w:rsidRPr="00E63F35">
        <w:rPr>
          <w:rFonts w:ascii="Arial" w:hAnsi="Arial" w:cs="Arial"/>
        </w:rPr>
        <w:t xml:space="preserve"> Cyflwynir dadansoddiad o</w:t>
      </w:r>
      <w:r w:rsidR="00BF586F" w:rsidRPr="00E63F35">
        <w:rPr>
          <w:rFonts w:ascii="Arial" w:hAnsi="Arial" w:cs="Arial"/>
        </w:rPr>
        <w:t>’</w:t>
      </w:r>
      <w:r w:rsidRPr="00E63F35">
        <w:rPr>
          <w:rFonts w:ascii="Arial" w:hAnsi="Arial" w:cs="Arial"/>
        </w:rPr>
        <w:t xml:space="preserve">r canlyniadau yn </w:t>
      </w:r>
      <w:r w:rsidR="003334EC" w:rsidRPr="00E63F35">
        <w:rPr>
          <w:rFonts w:ascii="Arial" w:hAnsi="Arial" w:cs="Arial"/>
        </w:rPr>
        <w:t>F</w:t>
      </w:r>
      <w:r w:rsidRPr="00E63F35">
        <w:rPr>
          <w:rFonts w:ascii="Arial" w:hAnsi="Arial" w:cs="Arial"/>
        </w:rPr>
        <w:t>fig</w:t>
      </w:r>
      <w:r w:rsidR="003334EC" w:rsidRPr="00E63F35">
        <w:rPr>
          <w:rFonts w:ascii="Arial" w:hAnsi="Arial" w:cs="Arial"/>
        </w:rPr>
        <w:t>u</w:t>
      </w:r>
      <w:r w:rsidRPr="00E63F35">
        <w:rPr>
          <w:rFonts w:ascii="Arial" w:hAnsi="Arial" w:cs="Arial"/>
        </w:rPr>
        <w:t>r 10:</w:t>
      </w:r>
    </w:p>
    <w:p w14:paraId="5B265EED" w14:textId="1E07A6BB" w:rsidR="00992B45" w:rsidRDefault="001F33FF" w:rsidP="00992B45">
      <w:pPr>
        <w:keepNext/>
        <w:numPr>
          <w:ilvl w:val="0"/>
          <w:numId w:val="0"/>
        </w:numPr>
        <w:spacing w:line="360" w:lineRule="auto"/>
        <w:ind w:left="709"/>
      </w:pPr>
      <w:r>
        <w:rPr>
          <w:noProof/>
        </w:rPr>
        <w:drawing>
          <wp:inline distT="0" distB="0" distL="0" distR="0" wp14:anchorId="269403AA" wp14:editId="5D85E3BF">
            <wp:extent cx="5017273" cy="1931670"/>
            <wp:effectExtent l="0" t="0" r="0" b="0"/>
            <wp:docPr id="27" name="Chart 27">
              <a:extLst xmlns:a="http://schemas.openxmlformats.org/drawingml/2006/main">
                <a:ext uri="{FF2B5EF4-FFF2-40B4-BE49-F238E27FC236}">
                  <a16:creationId xmlns:a16="http://schemas.microsoft.com/office/drawing/2014/main" id="{E426F840-71B6-8010-828F-2EAFB75DE7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5792D05" w14:textId="77777777" w:rsidR="00377AF3" w:rsidRDefault="00377AF3" w:rsidP="00377AF3">
      <w:pPr>
        <w:numPr>
          <w:ilvl w:val="0"/>
          <w:numId w:val="0"/>
        </w:numPr>
        <w:spacing w:line="360" w:lineRule="auto"/>
        <w:ind w:left="709"/>
        <w:rPr>
          <w:rFonts w:ascii="Arial" w:hAnsi="Arial" w:cs="Arial"/>
        </w:rPr>
      </w:pPr>
    </w:p>
    <w:p w14:paraId="20EC74C3" w14:textId="233C9401" w:rsidR="009F2E9F" w:rsidRDefault="003F3E69" w:rsidP="0002022D">
      <w:pPr>
        <w:spacing w:line="360" w:lineRule="auto"/>
        <w:rPr>
          <w:rFonts w:ascii="Arial" w:hAnsi="Arial" w:cs="Arial"/>
        </w:rPr>
      </w:pPr>
      <w:r>
        <w:rPr>
          <w:rFonts w:ascii="Arial" w:hAnsi="Arial" w:cs="Arial"/>
        </w:rPr>
        <w:t>Roedd y rhan fwyaf o ymatebwyr (75%) yn weddol anfodlon neu</w:t>
      </w:r>
      <w:r w:rsidR="00BF586F">
        <w:rPr>
          <w:rFonts w:ascii="Arial" w:hAnsi="Arial" w:cs="Arial"/>
        </w:rPr>
        <w:t>’</w:t>
      </w:r>
      <w:r>
        <w:rPr>
          <w:rFonts w:ascii="Arial" w:hAnsi="Arial" w:cs="Arial"/>
        </w:rPr>
        <w:t>n anfodlon iawn â pherfformiad yr heddlu. Mae</w:t>
      </w:r>
      <w:r w:rsidR="003334EC">
        <w:rPr>
          <w:rFonts w:ascii="Arial" w:hAnsi="Arial" w:cs="Arial"/>
        </w:rPr>
        <w:t xml:space="preserve"> haenau</w:t>
      </w:r>
      <w:r w:rsidR="00BF586F">
        <w:rPr>
          <w:rFonts w:ascii="Arial" w:hAnsi="Arial" w:cs="Arial"/>
        </w:rPr>
        <w:t>’</w:t>
      </w:r>
      <w:r>
        <w:rPr>
          <w:rFonts w:ascii="Arial" w:hAnsi="Arial" w:cs="Arial"/>
        </w:rPr>
        <w:t>r data yn awgrymu, er bod 50% o</w:t>
      </w:r>
      <w:r w:rsidR="00BF586F">
        <w:rPr>
          <w:rFonts w:ascii="Arial" w:hAnsi="Arial" w:cs="Arial"/>
        </w:rPr>
        <w:t>’</w:t>
      </w:r>
      <w:r>
        <w:rPr>
          <w:rFonts w:ascii="Arial" w:hAnsi="Arial" w:cs="Arial"/>
        </w:rPr>
        <w:t>r rhai a oedd yn ymwneud â hela yn fodlon iawn neu</w:t>
      </w:r>
      <w:r w:rsidR="00BF586F">
        <w:rPr>
          <w:rFonts w:ascii="Arial" w:hAnsi="Arial" w:cs="Arial"/>
        </w:rPr>
        <w:t>’</w:t>
      </w:r>
      <w:r>
        <w:rPr>
          <w:rFonts w:ascii="Arial" w:hAnsi="Arial" w:cs="Arial"/>
        </w:rPr>
        <w:t>n weddol fodlon â pherfformiad yr heddlu, dim ond 3% o ymgyrchwyr gwrth-hela ac 13% o</w:t>
      </w:r>
      <w:r w:rsidR="00BF586F">
        <w:rPr>
          <w:rFonts w:ascii="Arial" w:hAnsi="Arial" w:cs="Arial"/>
        </w:rPr>
        <w:t>’</w:t>
      </w:r>
      <w:r>
        <w:rPr>
          <w:rFonts w:ascii="Arial" w:hAnsi="Arial" w:cs="Arial"/>
        </w:rPr>
        <w:t>r rhai yr effeithiwyd arnynt gan hel</w:t>
      </w:r>
      <w:r w:rsidR="003334EC">
        <w:rPr>
          <w:rFonts w:ascii="Arial" w:hAnsi="Arial" w:cs="Arial"/>
        </w:rPr>
        <w:t>a</w:t>
      </w:r>
      <w:r>
        <w:rPr>
          <w:rFonts w:ascii="Arial" w:hAnsi="Arial" w:cs="Arial"/>
        </w:rPr>
        <w:t xml:space="preserve"> oedd </w:t>
      </w:r>
      <w:r w:rsidR="003334EC">
        <w:rPr>
          <w:rFonts w:ascii="Arial" w:hAnsi="Arial" w:cs="Arial"/>
        </w:rPr>
        <w:t>o</w:t>
      </w:r>
      <w:r w:rsidR="00BF586F">
        <w:rPr>
          <w:rFonts w:ascii="Arial" w:hAnsi="Arial" w:cs="Arial"/>
        </w:rPr>
        <w:t>’</w:t>
      </w:r>
      <w:r>
        <w:rPr>
          <w:rFonts w:ascii="Arial" w:hAnsi="Arial" w:cs="Arial"/>
        </w:rPr>
        <w:t xml:space="preserve">r un </w:t>
      </w:r>
      <w:r w:rsidR="003334EC">
        <w:rPr>
          <w:rFonts w:ascii="Arial" w:hAnsi="Arial" w:cs="Arial"/>
        </w:rPr>
        <w:t>farn</w:t>
      </w:r>
      <w:r>
        <w:rPr>
          <w:rFonts w:ascii="Arial" w:hAnsi="Arial" w:cs="Arial"/>
        </w:rPr>
        <w:t>:</w:t>
      </w:r>
    </w:p>
    <w:p w14:paraId="51D14369" w14:textId="7D333867" w:rsidR="009C4AA3" w:rsidRPr="00195A7A" w:rsidRDefault="009C4AA3" w:rsidP="004F2143">
      <w:pPr>
        <w:numPr>
          <w:ilvl w:val="0"/>
          <w:numId w:val="0"/>
        </w:numPr>
        <w:spacing w:line="360" w:lineRule="auto"/>
        <w:ind w:left="1701" w:right="1134"/>
        <w:rPr>
          <w:rFonts w:ascii="Arial" w:hAnsi="Arial" w:cs="Arial"/>
          <w:shd w:val="clear" w:color="auto" w:fill="FFFFFF"/>
        </w:rPr>
      </w:pPr>
      <w:r w:rsidRPr="00195A7A">
        <w:rPr>
          <w:rFonts w:ascii="Arial" w:hAnsi="Arial" w:cs="Arial"/>
          <w:shd w:val="clear" w:color="auto" w:fill="FFFFFF"/>
        </w:rPr>
        <w:lastRenderedPageBreak/>
        <w:t>Mae</w:t>
      </w:r>
      <w:r w:rsidR="00BF586F">
        <w:rPr>
          <w:rFonts w:ascii="Arial" w:hAnsi="Arial" w:cs="Arial"/>
          <w:shd w:val="clear" w:color="auto" w:fill="FFFFFF"/>
        </w:rPr>
        <w:t>’</w:t>
      </w:r>
      <w:r w:rsidRPr="00195A7A">
        <w:rPr>
          <w:rFonts w:ascii="Arial" w:hAnsi="Arial" w:cs="Arial"/>
          <w:shd w:val="clear" w:color="auto" w:fill="FFFFFF"/>
        </w:rPr>
        <w:t>n swydd anodd y maen</w:t>
      </w:r>
      <w:r w:rsidR="003334EC">
        <w:rPr>
          <w:rFonts w:ascii="Arial" w:hAnsi="Arial" w:cs="Arial"/>
          <w:shd w:val="clear" w:color="auto" w:fill="FFFFFF"/>
        </w:rPr>
        <w:t xml:space="preserve"> nhw</w:t>
      </w:r>
      <w:r w:rsidR="00BF586F">
        <w:rPr>
          <w:rFonts w:ascii="Arial" w:hAnsi="Arial" w:cs="Arial"/>
          <w:shd w:val="clear" w:color="auto" w:fill="FFFFFF"/>
        </w:rPr>
        <w:t>’</w:t>
      </w:r>
      <w:r w:rsidRPr="00195A7A">
        <w:rPr>
          <w:rFonts w:ascii="Arial" w:hAnsi="Arial" w:cs="Arial"/>
          <w:shd w:val="clear" w:color="auto" w:fill="FFFFFF"/>
        </w:rPr>
        <w:t>n ei chyflawni</w:t>
      </w:r>
      <w:r w:rsidR="00BF586F">
        <w:rPr>
          <w:rFonts w:ascii="Arial" w:hAnsi="Arial" w:cs="Arial"/>
          <w:shd w:val="clear" w:color="auto" w:fill="FFFFFF"/>
        </w:rPr>
        <w:t>’</w:t>
      </w:r>
      <w:r w:rsidRPr="00195A7A">
        <w:rPr>
          <w:rFonts w:ascii="Arial" w:hAnsi="Arial" w:cs="Arial"/>
          <w:shd w:val="clear" w:color="auto" w:fill="FFFFFF"/>
        </w:rPr>
        <w:t>n broffesiynol.</w:t>
      </w:r>
    </w:p>
    <w:p w14:paraId="1E183D79" w14:textId="14F0A59A" w:rsidR="00DC57BE" w:rsidRPr="00195A7A" w:rsidRDefault="003334EC" w:rsidP="004F2143">
      <w:pPr>
        <w:numPr>
          <w:ilvl w:val="0"/>
          <w:numId w:val="0"/>
        </w:numPr>
        <w:spacing w:line="360" w:lineRule="auto"/>
        <w:ind w:left="1701" w:right="1134"/>
        <w:rPr>
          <w:rFonts w:ascii="Arial" w:hAnsi="Arial" w:cs="Arial"/>
          <w:shd w:val="clear" w:color="auto" w:fill="FFFFFF"/>
        </w:rPr>
      </w:pPr>
      <w:r>
        <w:rPr>
          <w:rFonts w:ascii="Arial" w:hAnsi="Arial" w:cs="Arial"/>
          <w:shd w:val="clear" w:color="auto" w:fill="FFFFFF"/>
        </w:rPr>
        <w:t xml:space="preserve">Dydyn nhw ddim </w:t>
      </w:r>
      <w:r w:rsidR="00DC57BE" w:rsidRPr="00195A7A">
        <w:rPr>
          <w:rFonts w:ascii="Arial" w:hAnsi="Arial" w:cs="Arial"/>
          <w:shd w:val="clear" w:color="auto" w:fill="FFFFFF"/>
        </w:rPr>
        <w:t xml:space="preserve">yn trafferthu casglu tystiolaeth </w:t>
      </w:r>
      <w:r>
        <w:rPr>
          <w:rFonts w:ascii="Arial" w:hAnsi="Arial" w:cs="Arial"/>
          <w:shd w:val="clear" w:color="auto" w:fill="FFFFFF"/>
        </w:rPr>
        <w:t>gan</w:t>
      </w:r>
      <w:r w:rsidR="00DC57BE" w:rsidRPr="00195A7A">
        <w:rPr>
          <w:rFonts w:ascii="Arial" w:hAnsi="Arial" w:cs="Arial"/>
          <w:shd w:val="clear" w:color="auto" w:fill="FFFFFF"/>
        </w:rPr>
        <w:t xml:space="preserve"> wrth</w:t>
      </w:r>
      <w:r>
        <w:rPr>
          <w:rFonts w:ascii="Arial" w:hAnsi="Arial" w:cs="Arial"/>
          <w:shd w:val="clear" w:color="auto" w:fill="FFFFFF"/>
        </w:rPr>
        <w:t>wynebwyr</w:t>
      </w:r>
      <w:r w:rsidR="00DC57BE" w:rsidRPr="00195A7A">
        <w:rPr>
          <w:rFonts w:ascii="Arial" w:hAnsi="Arial" w:cs="Arial"/>
          <w:shd w:val="clear" w:color="auto" w:fill="FFFFFF"/>
        </w:rPr>
        <w:t xml:space="preserve"> hela.</w:t>
      </w:r>
    </w:p>
    <w:p w14:paraId="1DDA4953" w14:textId="5F301CF0" w:rsidR="005320E4" w:rsidRPr="00195A7A" w:rsidRDefault="005320E4" w:rsidP="004F2143">
      <w:pPr>
        <w:numPr>
          <w:ilvl w:val="0"/>
          <w:numId w:val="0"/>
        </w:numPr>
        <w:spacing w:line="360" w:lineRule="auto"/>
        <w:ind w:left="1701" w:right="1134"/>
        <w:rPr>
          <w:rFonts w:ascii="Arial" w:hAnsi="Arial" w:cs="Arial"/>
          <w:shd w:val="clear" w:color="auto" w:fill="FFFFFF"/>
        </w:rPr>
      </w:pPr>
      <w:r w:rsidRPr="00195A7A">
        <w:rPr>
          <w:rFonts w:ascii="Arial" w:hAnsi="Arial" w:cs="Arial"/>
          <w:shd w:val="clear" w:color="auto" w:fill="FFFFFF"/>
        </w:rPr>
        <w:t>Rwyf wedi bod yn dyst i ddigwyddiadau lle</w:t>
      </w:r>
      <w:r w:rsidR="00BF586F">
        <w:rPr>
          <w:rFonts w:ascii="Arial" w:hAnsi="Arial" w:cs="Arial"/>
          <w:shd w:val="clear" w:color="auto" w:fill="FFFFFF"/>
        </w:rPr>
        <w:t>’</w:t>
      </w:r>
      <w:r w:rsidRPr="00195A7A">
        <w:rPr>
          <w:rFonts w:ascii="Arial" w:hAnsi="Arial" w:cs="Arial"/>
          <w:shd w:val="clear" w:color="auto" w:fill="FFFFFF"/>
        </w:rPr>
        <w:t xml:space="preserve">r oedd protestwyr </w:t>
      </w:r>
      <w:r w:rsidR="003334EC">
        <w:rPr>
          <w:rFonts w:ascii="Arial" w:hAnsi="Arial" w:cs="Arial"/>
          <w:shd w:val="clear" w:color="auto" w:fill="FFFFFF"/>
        </w:rPr>
        <w:t>yn gw</w:t>
      </w:r>
      <w:r w:rsidR="00A4752F">
        <w:rPr>
          <w:rFonts w:ascii="Arial" w:hAnsi="Arial" w:cs="Arial"/>
          <w:shd w:val="clear" w:color="auto" w:fill="FFFFFF"/>
        </w:rPr>
        <w:t>i</w:t>
      </w:r>
      <w:r w:rsidR="003334EC">
        <w:rPr>
          <w:rFonts w:ascii="Arial" w:hAnsi="Arial" w:cs="Arial"/>
          <w:shd w:val="clear" w:color="auto" w:fill="FFFFFF"/>
        </w:rPr>
        <w:t>sgo masgiau</w:t>
      </w:r>
      <w:r w:rsidRPr="00195A7A">
        <w:rPr>
          <w:rFonts w:ascii="Arial" w:hAnsi="Arial" w:cs="Arial"/>
          <w:shd w:val="clear" w:color="auto" w:fill="FFFFFF"/>
        </w:rPr>
        <w:t xml:space="preserve"> yn curo dilynwyr helfa... Ni chafodd unrhyw </w:t>
      </w:r>
      <w:proofErr w:type="spellStart"/>
      <w:r w:rsidRPr="00195A7A">
        <w:rPr>
          <w:rFonts w:ascii="Arial" w:hAnsi="Arial" w:cs="Arial"/>
          <w:shd w:val="clear" w:color="auto" w:fill="FFFFFF"/>
        </w:rPr>
        <w:t>arest</w:t>
      </w:r>
      <w:proofErr w:type="spellEnd"/>
      <w:r w:rsidRPr="00195A7A">
        <w:rPr>
          <w:rFonts w:ascii="Arial" w:hAnsi="Arial" w:cs="Arial"/>
          <w:shd w:val="clear" w:color="auto" w:fill="FFFFFF"/>
        </w:rPr>
        <w:t xml:space="preserve"> e</w:t>
      </w:r>
      <w:r w:rsidR="003334EC">
        <w:rPr>
          <w:rFonts w:ascii="Arial" w:hAnsi="Arial" w:cs="Arial"/>
          <w:shd w:val="clear" w:color="auto" w:fill="FFFFFF"/>
        </w:rPr>
        <w:t>i</w:t>
      </w:r>
      <w:r w:rsidRPr="00195A7A">
        <w:rPr>
          <w:rFonts w:ascii="Arial" w:hAnsi="Arial" w:cs="Arial"/>
          <w:shd w:val="clear" w:color="auto" w:fill="FFFFFF"/>
        </w:rPr>
        <w:t xml:space="preserve"> wneud dim ond symud y troseddwyr </w:t>
      </w:r>
      <w:r w:rsidR="003334EC" w:rsidRPr="00195A7A">
        <w:rPr>
          <w:rFonts w:ascii="Arial" w:hAnsi="Arial" w:cs="Arial"/>
          <w:shd w:val="clear" w:color="auto" w:fill="FFFFFF"/>
        </w:rPr>
        <w:t xml:space="preserve">ymlaen </w:t>
      </w:r>
      <w:r w:rsidRPr="00195A7A">
        <w:rPr>
          <w:rFonts w:ascii="Arial" w:hAnsi="Arial" w:cs="Arial"/>
          <w:shd w:val="clear" w:color="auto" w:fill="FFFFFF"/>
        </w:rPr>
        <w:t>a dweud wrthyn</w:t>
      </w:r>
      <w:r w:rsidR="003334EC">
        <w:rPr>
          <w:rFonts w:ascii="Arial" w:hAnsi="Arial" w:cs="Arial"/>
          <w:shd w:val="clear" w:color="auto" w:fill="FFFFFF"/>
        </w:rPr>
        <w:t xml:space="preserve"> nhw</w:t>
      </w:r>
      <w:r w:rsidRPr="00195A7A">
        <w:rPr>
          <w:rFonts w:ascii="Arial" w:hAnsi="Arial" w:cs="Arial"/>
          <w:shd w:val="clear" w:color="auto" w:fill="FFFFFF"/>
        </w:rPr>
        <w:t xml:space="preserve"> </w:t>
      </w:r>
      <w:r w:rsidR="003334EC">
        <w:rPr>
          <w:rFonts w:ascii="Arial" w:hAnsi="Arial" w:cs="Arial"/>
          <w:shd w:val="clear" w:color="auto" w:fill="FFFFFF"/>
        </w:rPr>
        <w:t>i</w:t>
      </w:r>
      <w:r w:rsidRPr="00195A7A">
        <w:rPr>
          <w:rFonts w:ascii="Arial" w:hAnsi="Arial" w:cs="Arial"/>
          <w:shd w:val="clear" w:color="auto" w:fill="FFFFFF"/>
        </w:rPr>
        <w:t xml:space="preserve"> beidio </w:t>
      </w:r>
      <w:r w:rsidR="003334EC">
        <w:rPr>
          <w:rFonts w:ascii="Arial" w:hAnsi="Arial" w:cs="Arial"/>
          <w:shd w:val="clear" w:color="auto" w:fill="FFFFFF"/>
        </w:rPr>
        <w:t>dod nôl</w:t>
      </w:r>
      <w:r w:rsidRPr="00195A7A">
        <w:rPr>
          <w:rFonts w:ascii="Arial" w:hAnsi="Arial" w:cs="Arial"/>
          <w:shd w:val="clear" w:color="auto" w:fill="FFFFFF"/>
        </w:rPr>
        <w:t>.</w:t>
      </w:r>
    </w:p>
    <w:p w14:paraId="2D8F1818" w14:textId="0BDB5E94" w:rsidR="009F2E9F" w:rsidRPr="00195A7A" w:rsidRDefault="009F2E9F" w:rsidP="004F2143">
      <w:pPr>
        <w:numPr>
          <w:ilvl w:val="0"/>
          <w:numId w:val="0"/>
        </w:numPr>
        <w:spacing w:line="360" w:lineRule="auto"/>
        <w:ind w:left="1701" w:right="1134"/>
        <w:rPr>
          <w:rFonts w:ascii="Arial" w:hAnsi="Arial" w:cs="Arial"/>
          <w:shd w:val="clear" w:color="auto" w:fill="FFFFFF"/>
        </w:rPr>
      </w:pPr>
      <w:r w:rsidRPr="00195A7A">
        <w:rPr>
          <w:rFonts w:ascii="Arial" w:hAnsi="Arial" w:cs="Arial"/>
          <w:shd w:val="clear" w:color="auto" w:fill="FFFFFF"/>
        </w:rPr>
        <w:t>Er bod pethau wedi newid ychydig yn agos at ddiwedd y tymor diwethaf, mae gan yr heddlu lawer i</w:t>
      </w:r>
      <w:r w:rsidR="00BF586F">
        <w:rPr>
          <w:rFonts w:ascii="Arial" w:hAnsi="Arial" w:cs="Arial"/>
          <w:shd w:val="clear" w:color="auto" w:fill="FFFFFF"/>
        </w:rPr>
        <w:t>’</w:t>
      </w:r>
      <w:r w:rsidRPr="00195A7A">
        <w:rPr>
          <w:rFonts w:ascii="Arial" w:hAnsi="Arial" w:cs="Arial"/>
          <w:shd w:val="clear" w:color="auto" w:fill="FFFFFF"/>
        </w:rPr>
        <w:t>w wneud/ddysgu er mwyn gorfodi</w:t>
      </w:r>
      <w:r w:rsidR="00BF586F">
        <w:rPr>
          <w:rFonts w:ascii="Arial" w:hAnsi="Arial" w:cs="Arial"/>
          <w:shd w:val="clear" w:color="auto" w:fill="FFFFFF"/>
        </w:rPr>
        <w:t>’</w:t>
      </w:r>
      <w:r w:rsidRPr="00195A7A">
        <w:rPr>
          <w:rFonts w:ascii="Arial" w:hAnsi="Arial" w:cs="Arial"/>
          <w:shd w:val="clear" w:color="auto" w:fill="FFFFFF"/>
        </w:rPr>
        <w:t>r Ddeddf Hela.</w:t>
      </w:r>
    </w:p>
    <w:p w14:paraId="7D15A4ED" w14:textId="685BD725" w:rsidR="009C4AA3" w:rsidRPr="00195A7A" w:rsidRDefault="009C4AA3" w:rsidP="004F2143">
      <w:pPr>
        <w:numPr>
          <w:ilvl w:val="0"/>
          <w:numId w:val="0"/>
        </w:numPr>
        <w:spacing w:line="360" w:lineRule="auto"/>
        <w:ind w:left="1701" w:right="1134"/>
        <w:rPr>
          <w:rFonts w:ascii="Arial" w:hAnsi="Arial" w:cs="Arial"/>
          <w:shd w:val="clear" w:color="auto" w:fill="FFFFFF"/>
        </w:rPr>
      </w:pPr>
      <w:r w:rsidRPr="00195A7A">
        <w:rPr>
          <w:rFonts w:ascii="Arial" w:hAnsi="Arial" w:cs="Arial"/>
          <w:shd w:val="clear" w:color="auto" w:fill="FFFFFF"/>
        </w:rPr>
        <w:t>Bu gwelliannau dros y 18 mis diwethaf, gan nad yw</w:t>
      </w:r>
      <w:r w:rsidR="00BF586F">
        <w:rPr>
          <w:rFonts w:ascii="Arial" w:hAnsi="Arial" w:cs="Arial"/>
          <w:shd w:val="clear" w:color="auto" w:fill="FFFFFF"/>
        </w:rPr>
        <w:t>’</w:t>
      </w:r>
      <w:r w:rsidRPr="00195A7A">
        <w:rPr>
          <w:rFonts w:ascii="Arial" w:hAnsi="Arial" w:cs="Arial"/>
          <w:shd w:val="clear" w:color="auto" w:fill="FFFFFF"/>
        </w:rPr>
        <w:t xml:space="preserve">r heddlu yn ein targedu ar hyn o bryd. </w:t>
      </w:r>
      <w:r w:rsidR="003334EC">
        <w:rPr>
          <w:rFonts w:ascii="Arial" w:hAnsi="Arial" w:cs="Arial"/>
          <w:shd w:val="clear" w:color="auto" w:fill="FFFFFF"/>
        </w:rPr>
        <w:t xml:space="preserve">Ond </w:t>
      </w:r>
      <w:r w:rsidRPr="00195A7A">
        <w:rPr>
          <w:rFonts w:ascii="Arial" w:hAnsi="Arial" w:cs="Arial"/>
          <w:shd w:val="clear" w:color="auto" w:fill="FFFFFF"/>
        </w:rPr>
        <w:t xml:space="preserve">pan </w:t>
      </w:r>
      <w:r w:rsidR="003334EC">
        <w:rPr>
          <w:rFonts w:ascii="Arial" w:hAnsi="Arial" w:cs="Arial"/>
          <w:shd w:val="clear" w:color="auto" w:fill="FFFFFF"/>
        </w:rPr>
        <w:t>mae</w:t>
      </w:r>
      <w:r w:rsidR="00BF586F">
        <w:rPr>
          <w:rFonts w:ascii="Arial" w:hAnsi="Arial" w:cs="Arial"/>
          <w:shd w:val="clear" w:color="auto" w:fill="FFFFFF"/>
        </w:rPr>
        <w:t>’</w:t>
      </w:r>
      <w:r w:rsidR="003334EC">
        <w:rPr>
          <w:rFonts w:ascii="Arial" w:hAnsi="Arial" w:cs="Arial"/>
          <w:shd w:val="clear" w:color="auto" w:fill="FFFFFF"/>
        </w:rPr>
        <w:t>n dod</w:t>
      </w:r>
      <w:r w:rsidRPr="00195A7A">
        <w:rPr>
          <w:rFonts w:ascii="Arial" w:hAnsi="Arial" w:cs="Arial"/>
          <w:shd w:val="clear" w:color="auto" w:fill="FFFFFF"/>
        </w:rPr>
        <w:t xml:space="preserve"> i</w:t>
      </w:r>
      <w:r w:rsidR="00BF586F">
        <w:rPr>
          <w:rFonts w:ascii="Arial" w:hAnsi="Arial" w:cs="Arial"/>
          <w:shd w:val="clear" w:color="auto" w:fill="FFFFFF"/>
        </w:rPr>
        <w:t>’</w:t>
      </w:r>
      <w:r w:rsidRPr="00195A7A">
        <w:rPr>
          <w:rFonts w:ascii="Arial" w:hAnsi="Arial" w:cs="Arial"/>
          <w:shd w:val="clear" w:color="auto" w:fill="FFFFFF"/>
        </w:rPr>
        <w:t>r Ddeddf Hela mae</w:t>
      </w:r>
      <w:r w:rsidR="00BF586F">
        <w:rPr>
          <w:rFonts w:ascii="Arial" w:hAnsi="Arial" w:cs="Arial"/>
          <w:shd w:val="clear" w:color="auto" w:fill="FFFFFF"/>
        </w:rPr>
        <w:t>’</w:t>
      </w:r>
      <w:r w:rsidRPr="00195A7A">
        <w:rPr>
          <w:rFonts w:ascii="Arial" w:hAnsi="Arial" w:cs="Arial"/>
          <w:shd w:val="clear" w:color="auto" w:fill="FFFFFF"/>
        </w:rPr>
        <w:t xml:space="preserve">r heddlu yn </w:t>
      </w:r>
      <w:r w:rsidR="003334EC">
        <w:rPr>
          <w:rFonts w:ascii="Arial" w:hAnsi="Arial" w:cs="Arial"/>
          <w:shd w:val="clear" w:color="auto" w:fill="FFFFFF"/>
        </w:rPr>
        <w:t>ofnadwy</w:t>
      </w:r>
      <w:r w:rsidRPr="00195A7A">
        <w:rPr>
          <w:rFonts w:ascii="Arial" w:hAnsi="Arial" w:cs="Arial"/>
          <w:shd w:val="clear" w:color="auto" w:fill="FFFFFF"/>
        </w:rPr>
        <w:t>.</w:t>
      </w:r>
    </w:p>
    <w:p w14:paraId="714A91E3" w14:textId="77777777" w:rsidR="00E63F35" w:rsidRDefault="00E63F35" w:rsidP="009F2E9F">
      <w:pPr>
        <w:numPr>
          <w:ilvl w:val="0"/>
          <w:numId w:val="0"/>
        </w:numPr>
        <w:spacing w:line="360" w:lineRule="auto"/>
        <w:ind w:left="709"/>
        <w:rPr>
          <w:rFonts w:ascii="Arial" w:hAnsi="Arial" w:cs="Arial"/>
        </w:rPr>
      </w:pPr>
    </w:p>
    <w:p w14:paraId="7BC51AB6" w14:textId="48CBBFE6" w:rsidR="00147500" w:rsidRDefault="00147500" w:rsidP="00147500">
      <w:pPr>
        <w:pStyle w:val="Heading2"/>
      </w:pPr>
      <w:bookmarkStart w:id="67" w:name="_Toc115250969"/>
      <w:bookmarkStart w:id="68" w:name="_Toc115251047"/>
      <w:bookmarkStart w:id="69" w:name="_Toc120796632"/>
      <w:r>
        <w:t>Cyfweliadau</w:t>
      </w:r>
      <w:bookmarkEnd w:id="67"/>
      <w:bookmarkEnd w:id="68"/>
      <w:bookmarkEnd w:id="69"/>
    </w:p>
    <w:p w14:paraId="4B8DA389" w14:textId="77777777" w:rsidR="00147500" w:rsidRPr="00147500" w:rsidRDefault="00147500" w:rsidP="00147500">
      <w:pPr>
        <w:numPr>
          <w:ilvl w:val="0"/>
          <w:numId w:val="0"/>
        </w:numPr>
        <w:ind w:left="709"/>
      </w:pPr>
    </w:p>
    <w:p w14:paraId="2AC8E8C1" w14:textId="107A16E1" w:rsidR="00A90568" w:rsidRDefault="005D7101" w:rsidP="00A90568">
      <w:pPr>
        <w:spacing w:line="360" w:lineRule="auto"/>
        <w:rPr>
          <w:rFonts w:ascii="Arial" w:hAnsi="Arial" w:cs="Arial"/>
        </w:rPr>
      </w:pPr>
      <w:r>
        <w:rPr>
          <w:rFonts w:ascii="Arial" w:hAnsi="Arial" w:cs="Arial"/>
        </w:rPr>
        <w:t>At ddibenion dadansoddi data</w:t>
      </w:r>
      <w:r w:rsidR="00BF586F">
        <w:rPr>
          <w:rFonts w:ascii="Arial" w:hAnsi="Arial" w:cs="Arial"/>
        </w:rPr>
        <w:t>’</w:t>
      </w:r>
      <w:r>
        <w:rPr>
          <w:rFonts w:ascii="Arial" w:hAnsi="Arial" w:cs="Arial"/>
        </w:rPr>
        <w:t>r cyfweliad</w:t>
      </w:r>
      <w:r w:rsidR="003334EC">
        <w:rPr>
          <w:rFonts w:ascii="Arial" w:hAnsi="Arial" w:cs="Arial"/>
        </w:rPr>
        <w:t>au</w:t>
      </w:r>
      <w:r>
        <w:rPr>
          <w:rFonts w:ascii="Arial" w:hAnsi="Arial" w:cs="Arial"/>
        </w:rPr>
        <w:t xml:space="preserve">, cynhyrchwyd ffrâm </w:t>
      </w:r>
      <w:proofErr w:type="spellStart"/>
      <w:r>
        <w:rPr>
          <w:rFonts w:ascii="Arial" w:hAnsi="Arial" w:cs="Arial"/>
        </w:rPr>
        <w:t>godio</w:t>
      </w:r>
      <w:proofErr w:type="spellEnd"/>
      <w:r>
        <w:rPr>
          <w:rFonts w:ascii="Arial" w:hAnsi="Arial" w:cs="Arial"/>
        </w:rPr>
        <w:t xml:space="preserve"> wedi</w:t>
      </w:r>
      <w:r w:rsidR="00BF586F">
        <w:rPr>
          <w:rFonts w:ascii="Arial" w:hAnsi="Arial" w:cs="Arial"/>
        </w:rPr>
        <w:t>’</w:t>
      </w:r>
      <w:r>
        <w:rPr>
          <w:rFonts w:ascii="Arial" w:hAnsi="Arial" w:cs="Arial"/>
        </w:rPr>
        <w:t>i llywio gan amcanion yr ymchwil. Yma rydym yn canolbwyntio ar themâu sy</w:t>
      </w:r>
      <w:r w:rsidR="00BF586F">
        <w:rPr>
          <w:rFonts w:ascii="Arial" w:hAnsi="Arial" w:cs="Arial"/>
        </w:rPr>
        <w:t>’</w:t>
      </w:r>
      <w:r>
        <w:rPr>
          <w:rFonts w:ascii="Arial" w:hAnsi="Arial" w:cs="Arial"/>
        </w:rPr>
        <w:t>n berthnasol i amcan tri.</w:t>
      </w:r>
    </w:p>
    <w:p w14:paraId="1D2B2F18" w14:textId="3B5ADD3F" w:rsidR="00FC7373" w:rsidRDefault="00FC7373" w:rsidP="00FC7373">
      <w:pPr>
        <w:pStyle w:val="Heading2"/>
      </w:pPr>
      <w:bookmarkStart w:id="70" w:name="_Toc115250970"/>
      <w:bookmarkStart w:id="71" w:name="_Toc115251048"/>
      <w:bookmarkStart w:id="72" w:name="_Toc120796633"/>
      <w:r>
        <w:t>Addysg a hyfforddiant</w:t>
      </w:r>
      <w:bookmarkEnd w:id="70"/>
      <w:bookmarkEnd w:id="71"/>
      <w:bookmarkEnd w:id="72"/>
    </w:p>
    <w:p w14:paraId="1CBA5CF3" w14:textId="77777777" w:rsidR="00FC7373" w:rsidRPr="00FC040F" w:rsidRDefault="00FC7373" w:rsidP="00FC7373">
      <w:pPr>
        <w:numPr>
          <w:ilvl w:val="0"/>
          <w:numId w:val="0"/>
        </w:numPr>
        <w:ind w:left="709"/>
      </w:pPr>
    </w:p>
    <w:p w14:paraId="0A664C2A" w14:textId="207A042F" w:rsidR="00CA1979" w:rsidRDefault="006050FD" w:rsidP="00FC7373">
      <w:pPr>
        <w:spacing w:line="360" w:lineRule="auto"/>
        <w:rPr>
          <w:rFonts w:ascii="Arial" w:hAnsi="Arial" w:cs="Arial"/>
        </w:rPr>
      </w:pPr>
      <w:r>
        <w:rPr>
          <w:rFonts w:ascii="Arial" w:hAnsi="Arial" w:cs="Arial"/>
        </w:rPr>
        <w:t>Yn draddodiadol, mae staff yr heddlu yn y Ganolfan Gyfathrebu ar y Cyd yn cael hyfforddiant eang ar sut i ymdrin â digwyddiadau y rhoddir gwybod amdanynt. Nid ydynt yn cael hyfforddiant penodol ar ddarpariaethau</w:t>
      </w:r>
      <w:r w:rsidR="00BF586F">
        <w:rPr>
          <w:rFonts w:ascii="Arial" w:hAnsi="Arial" w:cs="Arial"/>
        </w:rPr>
        <w:t>’</w:t>
      </w:r>
      <w:r>
        <w:rPr>
          <w:rFonts w:ascii="Arial" w:hAnsi="Arial" w:cs="Arial"/>
        </w:rPr>
        <w:t xml:space="preserve">r Ddeddf Hela ac </w:t>
      </w:r>
      <w:proofErr w:type="spellStart"/>
      <w:r>
        <w:rPr>
          <w:rFonts w:ascii="Arial" w:hAnsi="Arial" w:cs="Arial"/>
        </w:rPr>
        <w:t>fe</w:t>
      </w:r>
      <w:r w:rsidR="00BF586F">
        <w:rPr>
          <w:rFonts w:ascii="Arial" w:hAnsi="Arial" w:cs="Arial"/>
        </w:rPr>
        <w:t>’</w:t>
      </w:r>
      <w:r>
        <w:rPr>
          <w:rFonts w:ascii="Arial" w:hAnsi="Arial" w:cs="Arial"/>
        </w:rPr>
        <w:t>u</w:t>
      </w:r>
      <w:proofErr w:type="spellEnd"/>
      <w:r>
        <w:rPr>
          <w:rFonts w:ascii="Arial" w:hAnsi="Arial" w:cs="Arial"/>
        </w:rPr>
        <w:t xml:space="preserve"> disgrifiwyd fel rhai di-ddealltwriaeth i raddau helaeth ar y ddeddfwriaeth.</w:t>
      </w:r>
    </w:p>
    <w:p w14:paraId="348C96B7" w14:textId="6502B4BB" w:rsidR="00FC7373" w:rsidRDefault="00FC7373" w:rsidP="00FC7373">
      <w:pPr>
        <w:spacing w:line="360" w:lineRule="auto"/>
        <w:rPr>
          <w:rFonts w:ascii="Arial" w:hAnsi="Arial" w:cs="Arial"/>
        </w:rPr>
      </w:pPr>
      <w:r>
        <w:rPr>
          <w:rFonts w:ascii="Arial" w:hAnsi="Arial" w:cs="Arial"/>
        </w:rPr>
        <w:t xml:space="preserve">Er bod rhai ymatebwyr wedi cyfeirio at swyddogion a leolir ar Ymgyrch </w:t>
      </w:r>
      <w:proofErr w:type="spellStart"/>
      <w:r>
        <w:rPr>
          <w:rFonts w:ascii="Arial" w:hAnsi="Arial" w:cs="Arial"/>
        </w:rPr>
        <w:t>Yarder</w:t>
      </w:r>
      <w:proofErr w:type="spellEnd"/>
      <w:r>
        <w:rPr>
          <w:rFonts w:ascii="Arial" w:hAnsi="Arial" w:cs="Arial"/>
        </w:rPr>
        <w:t xml:space="preserve"> yn derbyn </w:t>
      </w:r>
      <w:r w:rsidR="00BF586F">
        <w:rPr>
          <w:rFonts w:ascii="Arial" w:hAnsi="Arial" w:cs="Arial"/>
        </w:rPr>
        <w:t>‘</w:t>
      </w:r>
      <w:r>
        <w:rPr>
          <w:rFonts w:ascii="Arial" w:hAnsi="Arial" w:cs="Arial"/>
        </w:rPr>
        <w:t>briffio cynhwysfawr cyn cael eu defnyddio</w:t>
      </w:r>
      <w:r w:rsidR="00BF586F">
        <w:rPr>
          <w:rFonts w:ascii="Arial" w:hAnsi="Arial" w:cs="Arial"/>
        </w:rPr>
        <w:t>’</w:t>
      </w:r>
      <w:r>
        <w:rPr>
          <w:rFonts w:ascii="Arial" w:hAnsi="Arial" w:cs="Arial"/>
        </w:rPr>
        <w:t xml:space="preserve"> </w:t>
      </w:r>
      <w:proofErr w:type="spellStart"/>
      <w:r>
        <w:rPr>
          <w:rFonts w:ascii="Arial" w:hAnsi="Arial" w:cs="Arial"/>
        </w:rPr>
        <w:t>fe</w:t>
      </w:r>
      <w:r w:rsidR="00BF586F">
        <w:rPr>
          <w:rFonts w:ascii="Arial" w:hAnsi="Arial" w:cs="Arial"/>
        </w:rPr>
        <w:t>’</w:t>
      </w:r>
      <w:r>
        <w:rPr>
          <w:rFonts w:ascii="Arial" w:hAnsi="Arial" w:cs="Arial"/>
        </w:rPr>
        <w:t>u</w:t>
      </w:r>
      <w:proofErr w:type="spellEnd"/>
      <w:r>
        <w:rPr>
          <w:rFonts w:ascii="Arial" w:hAnsi="Arial" w:cs="Arial"/>
        </w:rPr>
        <w:t xml:space="preserve"> disgrifiwyd, gan y rhan fwyaf o ymatebwyr, fel rhai anghyfarwydd i raddau helaeth â</w:t>
      </w:r>
      <w:r w:rsidR="00BF586F">
        <w:rPr>
          <w:rFonts w:ascii="Arial" w:hAnsi="Arial" w:cs="Arial"/>
        </w:rPr>
        <w:t>’</w:t>
      </w:r>
      <w:r>
        <w:rPr>
          <w:rFonts w:ascii="Arial" w:hAnsi="Arial" w:cs="Arial"/>
        </w:rPr>
        <w:t>r Ddeddf Hela ac nad oeddent wedi arfer delio â chymhlethdodau protestiadau.</w:t>
      </w:r>
    </w:p>
    <w:p w14:paraId="107ECC6A" w14:textId="138660F7" w:rsidR="00FC7373" w:rsidRDefault="00060AF1" w:rsidP="00FC7373">
      <w:pPr>
        <w:spacing w:line="360" w:lineRule="auto"/>
        <w:rPr>
          <w:rFonts w:ascii="Arial" w:hAnsi="Arial" w:cs="Arial"/>
        </w:rPr>
      </w:pPr>
      <w:r>
        <w:rPr>
          <w:rFonts w:ascii="Arial" w:hAnsi="Arial" w:cs="Arial"/>
        </w:rPr>
        <w:t>Mae llawer o swyddogion heddlu yn newydd i</w:t>
      </w:r>
      <w:r w:rsidR="00BF586F">
        <w:rPr>
          <w:rFonts w:ascii="Arial" w:hAnsi="Arial" w:cs="Arial"/>
        </w:rPr>
        <w:t>’</w:t>
      </w:r>
      <w:r w:rsidR="003334EC">
        <w:rPr>
          <w:rFonts w:ascii="Arial" w:hAnsi="Arial" w:cs="Arial"/>
        </w:rPr>
        <w:t>r g</w:t>
      </w:r>
      <w:r>
        <w:rPr>
          <w:rFonts w:ascii="Arial" w:hAnsi="Arial" w:cs="Arial"/>
        </w:rPr>
        <w:t xml:space="preserve">wasanaeth. Mewn un </w:t>
      </w:r>
      <w:r w:rsidR="003334EC">
        <w:rPr>
          <w:rFonts w:ascii="Arial" w:hAnsi="Arial" w:cs="Arial"/>
        </w:rPr>
        <w:t xml:space="preserve">ardal </w:t>
      </w:r>
      <w:r>
        <w:rPr>
          <w:rFonts w:ascii="Arial" w:hAnsi="Arial" w:cs="Arial"/>
        </w:rPr>
        <w:t xml:space="preserve">dywedwyd wrthym fod gan 65% o swyddogion lai na thair blynedd o brofiad. Dywedwyd wrthym </w:t>
      </w:r>
      <w:r>
        <w:rPr>
          <w:rFonts w:ascii="Arial" w:hAnsi="Arial" w:cs="Arial"/>
        </w:rPr>
        <w:lastRenderedPageBreak/>
        <w:t>mai dim ond unwaith neu ddwywaith y flwyddyn y byddai</w:t>
      </w:r>
      <w:r w:rsidR="00BF586F">
        <w:rPr>
          <w:rFonts w:ascii="Arial" w:hAnsi="Arial" w:cs="Arial"/>
        </w:rPr>
        <w:t>’</w:t>
      </w:r>
      <w:r>
        <w:rPr>
          <w:rFonts w:ascii="Arial" w:hAnsi="Arial" w:cs="Arial"/>
        </w:rPr>
        <w:t>r rhan fwyaf o swyddogion heddlu</w:t>
      </w:r>
      <w:r w:rsidR="00BF586F">
        <w:rPr>
          <w:rFonts w:ascii="Arial" w:hAnsi="Arial" w:cs="Arial"/>
        </w:rPr>
        <w:t>’</w:t>
      </w:r>
      <w:r>
        <w:rPr>
          <w:rFonts w:ascii="Arial" w:hAnsi="Arial" w:cs="Arial"/>
        </w:rPr>
        <w:t xml:space="preserve">n cael eu defnyddio ar Ymgyrch </w:t>
      </w:r>
      <w:proofErr w:type="spellStart"/>
      <w:r>
        <w:rPr>
          <w:rFonts w:ascii="Arial" w:hAnsi="Arial" w:cs="Arial"/>
        </w:rPr>
        <w:t>Yarder</w:t>
      </w:r>
      <w:proofErr w:type="spellEnd"/>
      <w:r>
        <w:rPr>
          <w:rFonts w:ascii="Arial" w:hAnsi="Arial" w:cs="Arial"/>
        </w:rPr>
        <w:t xml:space="preserve">. Felly, byddai swyddogion a anfonwyd i </w:t>
      </w:r>
      <w:r w:rsidR="003334EC">
        <w:rPr>
          <w:rFonts w:ascii="Arial" w:hAnsi="Arial" w:cs="Arial"/>
        </w:rPr>
        <w:t>Ymgyrch</w:t>
      </w:r>
      <w:r>
        <w:rPr>
          <w:rFonts w:ascii="Arial" w:hAnsi="Arial" w:cs="Arial"/>
        </w:rPr>
        <w:t xml:space="preserve"> </w:t>
      </w:r>
      <w:proofErr w:type="spellStart"/>
      <w:r>
        <w:rPr>
          <w:rFonts w:ascii="Arial" w:hAnsi="Arial" w:cs="Arial"/>
        </w:rPr>
        <w:t>Yarder</w:t>
      </w:r>
      <w:proofErr w:type="spellEnd"/>
      <w:r>
        <w:rPr>
          <w:rFonts w:ascii="Arial" w:hAnsi="Arial" w:cs="Arial"/>
        </w:rPr>
        <w:t xml:space="preserve"> fel arfer yn brin o brofiad ymgysylltu â phobl sy</w:t>
      </w:r>
      <w:r w:rsidR="00BF586F">
        <w:rPr>
          <w:rFonts w:ascii="Arial" w:hAnsi="Arial" w:cs="Arial"/>
        </w:rPr>
        <w:t>’</w:t>
      </w:r>
      <w:r>
        <w:rPr>
          <w:rFonts w:ascii="Arial" w:hAnsi="Arial" w:cs="Arial"/>
        </w:rPr>
        <w:t>n ymwneud â helfeydd neu</w:t>
      </w:r>
      <w:r w:rsidR="00BF586F">
        <w:rPr>
          <w:rFonts w:ascii="Arial" w:hAnsi="Arial" w:cs="Arial"/>
        </w:rPr>
        <w:t>’</w:t>
      </w:r>
      <w:r>
        <w:rPr>
          <w:rFonts w:ascii="Arial" w:hAnsi="Arial" w:cs="Arial"/>
        </w:rPr>
        <w:t>n ymgyrchu yn eu herbyn.</w:t>
      </w:r>
    </w:p>
    <w:p w14:paraId="4433C67F" w14:textId="22C7D0FB" w:rsidR="00FC1546" w:rsidRDefault="003334EC" w:rsidP="00FC7373">
      <w:pPr>
        <w:spacing w:line="360" w:lineRule="auto"/>
        <w:rPr>
          <w:rFonts w:ascii="Arial" w:hAnsi="Arial" w:cs="Arial"/>
        </w:rPr>
      </w:pPr>
      <w:r>
        <w:rPr>
          <w:rFonts w:ascii="Arial" w:hAnsi="Arial" w:cs="Arial"/>
        </w:rPr>
        <w:t>D</w:t>
      </w:r>
      <w:r w:rsidR="007536B4">
        <w:rPr>
          <w:rFonts w:ascii="Arial" w:hAnsi="Arial" w:cs="Arial"/>
        </w:rPr>
        <w:t>erbyn</w:t>
      </w:r>
      <w:r>
        <w:rPr>
          <w:rFonts w:ascii="Arial" w:hAnsi="Arial" w:cs="Arial"/>
        </w:rPr>
        <w:t>iwyd i raddau</w:t>
      </w:r>
      <w:r w:rsidR="007536B4">
        <w:rPr>
          <w:rFonts w:ascii="Arial" w:hAnsi="Arial" w:cs="Arial"/>
        </w:rPr>
        <w:t xml:space="preserve"> bod diffyg profiad swyddogion, yn y gorffennol, wedi arwain at golli cyfleoedd </w:t>
      </w:r>
      <w:r>
        <w:rPr>
          <w:rFonts w:ascii="Arial" w:hAnsi="Arial" w:cs="Arial"/>
        </w:rPr>
        <w:t>am d</w:t>
      </w:r>
      <w:r w:rsidR="007536B4">
        <w:rPr>
          <w:rFonts w:ascii="Arial" w:hAnsi="Arial" w:cs="Arial"/>
        </w:rPr>
        <w:t>ystiolaeth mewn perthynas â thorri</w:t>
      </w:r>
      <w:r w:rsidR="00BF586F">
        <w:rPr>
          <w:rFonts w:ascii="Arial" w:hAnsi="Arial" w:cs="Arial"/>
        </w:rPr>
        <w:t>’</w:t>
      </w:r>
      <w:r w:rsidR="007536B4">
        <w:rPr>
          <w:rFonts w:ascii="Arial" w:hAnsi="Arial" w:cs="Arial"/>
        </w:rPr>
        <w:t>r Ddeddf Hela, neu swyddogion yn ymddwyn yn y fath fodd fel ei bod yn ymddangos bod ganddynt deyrngarwch i</w:t>
      </w:r>
      <w:r w:rsidR="00BF586F">
        <w:rPr>
          <w:rFonts w:ascii="Arial" w:hAnsi="Arial" w:cs="Arial"/>
        </w:rPr>
        <w:t>’</w:t>
      </w:r>
      <w:r w:rsidR="007536B4">
        <w:rPr>
          <w:rFonts w:ascii="Arial" w:hAnsi="Arial" w:cs="Arial"/>
        </w:rPr>
        <w:t>r naill ochr neu</w:t>
      </w:r>
      <w:r w:rsidR="00BF586F">
        <w:rPr>
          <w:rFonts w:ascii="Arial" w:hAnsi="Arial" w:cs="Arial"/>
        </w:rPr>
        <w:t>’</w:t>
      </w:r>
      <w:r w:rsidR="007536B4">
        <w:rPr>
          <w:rFonts w:ascii="Arial" w:hAnsi="Arial" w:cs="Arial"/>
        </w:rPr>
        <w:t>r llall e</w:t>
      </w:r>
      <w:r>
        <w:rPr>
          <w:rFonts w:ascii="Arial" w:hAnsi="Arial" w:cs="Arial"/>
        </w:rPr>
        <w:t>.e.</w:t>
      </w:r>
      <w:r w:rsidR="007536B4">
        <w:rPr>
          <w:rFonts w:ascii="Arial" w:hAnsi="Arial" w:cs="Arial"/>
        </w:rPr>
        <w:t xml:space="preserve"> derbyn lifft mewn cerbyd oddi ar y ffordd, rhannu coffi.</w:t>
      </w:r>
    </w:p>
    <w:p w14:paraId="6B74C17E" w14:textId="2F7EE4B9" w:rsidR="00FC7373" w:rsidRPr="00FC040F" w:rsidRDefault="00CC3A1C" w:rsidP="00FC7373">
      <w:pPr>
        <w:spacing w:line="360" w:lineRule="auto"/>
        <w:rPr>
          <w:rFonts w:ascii="Arial" w:hAnsi="Arial" w:cs="Arial"/>
        </w:rPr>
      </w:pPr>
      <w:r>
        <w:rPr>
          <w:rFonts w:ascii="Arial" w:hAnsi="Arial" w:cs="Arial"/>
        </w:rPr>
        <w:t>I</w:t>
      </w:r>
      <w:r w:rsidR="00BF586F">
        <w:rPr>
          <w:rFonts w:ascii="Arial" w:hAnsi="Arial" w:cs="Arial"/>
        </w:rPr>
        <w:t>’</w:t>
      </w:r>
      <w:r>
        <w:rPr>
          <w:rFonts w:ascii="Arial" w:hAnsi="Arial" w:cs="Arial"/>
        </w:rPr>
        <w:t xml:space="preserve">r perwyl hwn, </w:t>
      </w:r>
      <w:proofErr w:type="spellStart"/>
      <w:r>
        <w:rPr>
          <w:rFonts w:ascii="Arial" w:hAnsi="Arial" w:cs="Arial"/>
        </w:rPr>
        <w:t>fe</w:t>
      </w:r>
      <w:r w:rsidR="00BF586F">
        <w:rPr>
          <w:rFonts w:ascii="Arial" w:hAnsi="Arial" w:cs="Arial"/>
        </w:rPr>
        <w:t>’</w:t>
      </w:r>
      <w:r>
        <w:rPr>
          <w:rFonts w:ascii="Arial" w:hAnsi="Arial" w:cs="Arial"/>
        </w:rPr>
        <w:t>n</w:t>
      </w:r>
      <w:proofErr w:type="spellEnd"/>
      <w:r>
        <w:rPr>
          <w:rFonts w:ascii="Arial" w:hAnsi="Arial" w:cs="Arial"/>
        </w:rPr>
        <w:t xml:space="preserve"> hysbyswyd bod pecyn briffio estynedig, gan gynnwys pecynnau fideo, wedi</w:t>
      </w:r>
      <w:r w:rsidR="00BF586F">
        <w:rPr>
          <w:rFonts w:ascii="Arial" w:hAnsi="Arial" w:cs="Arial"/>
        </w:rPr>
        <w:t>’</w:t>
      </w:r>
      <w:r>
        <w:rPr>
          <w:rFonts w:ascii="Arial" w:hAnsi="Arial" w:cs="Arial"/>
        </w:rPr>
        <w:t>i ddatblygu ar gyfer swyddogion sy</w:t>
      </w:r>
      <w:r w:rsidR="00BF586F">
        <w:rPr>
          <w:rFonts w:ascii="Arial" w:hAnsi="Arial" w:cs="Arial"/>
        </w:rPr>
        <w:t>’</w:t>
      </w:r>
      <w:r>
        <w:rPr>
          <w:rFonts w:ascii="Arial" w:hAnsi="Arial" w:cs="Arial"/>
        </w:rPr>
        <w:t xml:space="preserve">n ymwneud ag Ymgyrch </w:t>
      </w:r>
      <w:proofErr w:type="spellStart"/>
      <w:r>
        <w:rPr>
          <w:rFonts w:ascii="Arial" w:hAnsi="Arial" w:cs="Arial"/>
        </w:rPr>
        <w:t>Yarder</w:t>
      </w:r>
      <w:proofErr w:type="spellEnd"/>
      <w:r>
        <w:rPr>
          <w:rFonts w:ascii="Arial" w:hAnsi="Arial" w:cs="Arial"/>
        </w:rPr>
        <w:t>.</w:t>
      </w:r>
    </w:p>
    <w:p w14:paraId="36110290" w14:textId="13EC2506" w:rsidR="00FC1546" w:rsidRPr="00695535" w:rsidRDefault="00FC1546" w:rsidP="00FC1546">
      <w:pPr>
        <w:spacing w:line="360" w:lineRule="auto"/>
        <w:rPr>
          <w:rFonts w:ascii="Arial" w:hAnsi="Arial" w:cs="Arial"/>
        </w:rPr>
      </w:pPr>
      <w:r>
        <w:rPr>
          <w:rFonts w:ascii="Arial" w:hAnsi="Arial" w:cs="Arial"/>
        </w:rPr>
        <w:t>Fodd bynnag, erys yr hyfforddiant i raddau helaeth ar ffurf llenyddiaeth a roddir i swyddogion a staff yr heddlu i</w:t>
      </w:r>
      <w:r w:rsidR="00BF586F">
        <w:rPr>
          <w:rFonts w:ascii="Arial" w:hAnsi="Arial" w:cs="Arial"/>
        </w:rPr>
        <w:t>’</w:t>
      </w:r>
      <w:r w:rsidR="003334EC">
        <w:rPr>
          <w:rFonts w:ascii="Arial" w:hAnsi="Arial" w:cs="Arial"/>
        </w:rPr>
        <w:t>w</w:t>
      </w:r>
      <w:r>
        <w:rPr>
          <w:rFonts w:ascii="Arial" w:hAnsi="Arial" w:cs="Arial"/>
        </w:rPr>
        <w:t xml:space="preserve"> ddarllen:</w:t>
      </w:r>
    </w:p>
    <w:p w14:paraId="307D2179" w14:textId="41174537" w:rsidR="00CD7596" w:rsidRDefault="00FC1546" w:rsidP="00CD7596">
      <w:pPr>
        <w:numPr>
          <w:ilvl w:val="0"/>
          <w:numId w:val="0"/>
        </w:numPr>
        <w:spacing w:line="360" w:lineRule="auto"/>
        <w:ind w:left="1701" w:right="1134"/>
        <w:rPr>
          <w:rFonts w:ascii="Arial" w:hAnsi="Arial" w:cs="Arial"/>
        </w:rPr>
      </w:pPr>
      <w:r w:rsidRPr="004D273E">
        <w:rPr>
          <w:rFonts w:ascii="Arial" w:hAnsi="Arial" w:cs="Arial"/>
        </w:rPr>
        <w:t xml:space="preserve">Mae llawer </w:t>
      </w:r>
      <w:proofErr w:type="spellStart"/>
      <w:r w:rsidRPr="004D273E">
        <w:rPr>
          <w:rFonts w:ascii="Arial" w:hAnsi="Arial" w:cs="Arial"/>
        </w:rPr>
        <w:t>ohono</w:t>
      </w:r>
      <w:r w:rsidR="00BF586F">
        <w:rPr>
          <w:rFonts w:ascii="Arial" w:hAnsi="Arial" w:cs="Arial"/>
        </w:rPr>
        <w:t>’</w:t>
      </w:r>
      <w:r w:rsidRPr="004D273E">
        <w:rPr>
          <w:rFonts w:ascii="Arial" w:hAnsi="Arial" w:cs="Arial"/>
        </w:rPr>
        <w:t>n</w:t>
      </w:r>
      <w:proofErr w:type="spellEnd"/>
      <w:r w:rsidRPr="004D273E">
        <w:rPr>
          <w:rFonts w:ascii="Arial" w:hAnsi="Arial" w:cs="Arial"/>
        </w:rPr>
        <w:t xml:space="preserve"> dibynnu ar y swyddogion eu hunain, eu parodrwydd i gael mynediad </w:t>
      </w:r>
      <w:r w:rsidR="003334EC">
        <w:rPr>
          <w:rFonts w:ascii="Arial" w:hAnsi="Arial" w:cs="Arial"/>
        </w:rPr>
        <w:t>at y</w:t>
      </w:r>
      <w:r w:rsidRPr="004D273E">
        <w:rPr>
          <w:rFonts w:ascii="Arial" w:hAnsi="Arial" w:cs="Arial"/>
        </w:rPr>
        <w:t xml:space="preserve"> deunydd a dysgu ohono ... gallwch eu pwyntio i</w:t>
      </w:r>
      <w:r w:rsidR="00BF586F">
        <w:rPr>
          <w:rFonts w:ascii="Arial" w:hAnsi="Arial" w:cs="Arial"/>
        </w:rPr>
        <w:t>’</w:t>
      </w:r>
      <w:r w:rsidRPr="004D273E">
        <w:rPr>
          <w:rFonts w:ascii="Arial" w:hAnsi="Arial" w:cs="Arial"/>
        </w:rPr>
        <w:t>r cyfeiriad cywir ... ond ni allwch o reidrwydd, fel y ceffyl</w:t>
      </w:r>
      <w:r w:rsidR="003334EC">
        <w:rPr>
          <w:rFonts w:ascii="Arial" w:hAnsi="Arial" w:cs="Arial"/>
        </w:rPr>
        <w:t xml:space="preserve"> diarhebol</w:t>
      </w:r>
      <w:r w:rsidRPr="004D273E">
        <w:rPr>
          <w:rFonts w:ascii="Arial" w:hAnsi="Arial" w:cs="Arial"/>
        </w:rPr>
        <w:t xml:space="preserve">, </w:t>
      </w:r>
      <w:r w:rsidR="003334EC">
        <w:rPr>
          <w:rFonts w:ascii="Arial" w:hAnsi="Arial" w:cs="Arial"/>
        </w:rPr>
        <w:t>eu gorfodi</w:t>
      </w:r>
      <w:r w:rsidRPr="004D273E">
        <w:rPr>
          <w:rFonts w:ascii="Arial" w:hAnsi="Arial" w:cs="Arial"/>
        </w:rPr>
        <w:t xml:space="preserve"> i yfed</w:t>
      </w:r>
      <w:r w:rsidR="00CD02B2">
        <w:rPr>
          <w:rFonts w:ascii="Arial" w:hAnsi="Arial" w:cs="Arial"/>
        </w:rPr>
        <w:t>.</w:t>
      </w:r>
    </w:p>
    <w:p w14:paraId="15E30F5B" w14:textId="73D68845" w:rsidR="00CD7596" w:rsidRPr="00594698" w:rsidRDefault="00CD7596" w:rsidP="00CD7596">
      <w:pPr>
        <w:numPr>
          <w:ilvl w:val="0"/>
          <w:numId w:val="0"/>
        </w:numPr>
        <w:spacing w:line="360" w:lineRule="auto"/>
        <w:ind w:left="1701" w:right="1134"/>
        <w:rPr>
          <w:rFonts w:ascii="Arial" w:hAnsi="Arial" w:cs="Arial"/>
        </w:rPr>
      </w:pPr>
      <w:r>
        <w:rPr>
          <w:rFonts w:ascii="Arial" w:hAnsi="Arial" w:cs="Arial"/>
        </w:rPr>
        <w:t>Mae gennym broblem gyda hyfforddiant…maen nhw i gyd yn cael eu gwneud ar-lein…ac mae</w:t>
      </w:r>
      <w:r w:rsidR="00BF586F">
        <w:rPr>
          <w:rFonts w:ascii="Arial" w:hAnsi="Arial" w:cs="Arial"/>
        </w:rPr>
        <w:t>’</w:t>
      </w:r>
      <w:r>
        <w:rPr>
          <w:rFonts w:ascii="Arial" w:hAnsi="Arial" w:cs="Arial"/>
        </w:rPr>
        <w:t>n rhaid i bobl wylio pecyn hyfforddi…ond fe fyddan nhw</w:t>
      </w:r>
      <w:r w:rsidR="00BF586F">
        <w:rPr>
          <w:rFonts w:ascii="Arial" w:hAnsi="Arial" w:cs="Arial"/>
        </w:rPr>
        <w:t>’</w:t>
      </w:r>
      <w:r>
        <w:rPr>
          <w:rFonts w:ascii="Arial" w:hAnsi="Arial" w:cs="Arial"/>
        </w:rPr>
        <w:t xml:space="preserve">n gwneud ffeil achos ar yr </w:t>
      </w:r>
      <w:r w:rsidR="003334EC">
        <w:rPr>
          <w:rFonts w:ascii="Arial" w:hAnsi="Arial" w:cs="Arial"/>
        </w:rPr>
        <w:t>un pryd</w:t>
      </w:r>
      <w:r>
        <w:rPr>
          <w:rFonts w:ascii="Arial" w:hAnsi="Arial" w:cs="Arial"/>
        </w:rPr>
        <w:t>... natur ddynol</w:t>
      </w:r>
      <w:r w:rsidR="003334EC">
        <w:rPr>
          <w:rFonts w:ascii="Arial" w:hAnsi="Arial" w:cs="Arial"/>
        </w:rPr>
        <w:t xml:space="preserve"> yw hynny</w:t>
      </w:r>
      <w:r>
        <w:rPr>
          <w:rFonts w:ascii="Arial" w:hAnsi="Arial" w:cs="Arial"/>
        </w:rPr>
        <w:t xml:space="preserve">…felly mae angen i ni fynd yn ôl i </w:t>
      </w:r>
      <w:r w:rsidR="00624D10">
        <w:rPr>
          <w:rFonts w:ascii="Arial" w:hAnsi="Arial" w:cs="Arial"/>
        </w:rPr>
        <w:t xml:space="preserve">ddiwrnodau hyfforddi </w:t>
      </w:r>
      <w:r>
        <w:rPr>
          <w:rFonts w:ascii="Arial" w:hAnsi="Arial" w:cs="Arial"/>
        </w:rPr>
        <w:t xml:space="preserve">wyneb </w:t>
      </w:r>
      <w:r w:rsidR="00624D10">
        <w:rPr>
          <w:rFonts w:ascii="Arial" w:hAnsi="Arial" w:cs="Arial"/>
        </w:rPr>
        <w:t>yn</w:t>
      </w:r>
      <w:r>
        <w:rPr>
          <w:rFonts w:ascii="Arial" w:hAnsi="Arial" w:cs="Arial"/>
        </w:rPr>
        <w:t xml:space="preserve"> wyneb …gyda</w:t>
      </w:r>
      <w:r w:rsidR="003334EC">
        <w:rPr>
          <w:rFonts w:ascii="Arial" w:hAnsi="Arial" w:cs="Arial"/>
        </w:rPr>
        <w:t>g Ymgyrch</w:t>
      </w:r>
      <w:r>
        <w:rPr>
          <w:rFonts w:ascii="Arial" w:hAnsi="Arial" w:cs="Arial"/>
        </w:rPr>
        <w:t xml:space="preserve"> </w:t>
      </w:r>
      <w:proofErr w:type="spellStart"/>
      <w:r>
        <w:rPr>
          <w:rFonts w:ascii="Arial" w:hAnsi="Arial" w:cs="Arial"/>
        </w:rPr>
        <w:t>Yarder</w:t>
      </w:r>
      <w:proofErr w:type="spellEnd"/>
      <w:r>
        <w:rPr>
          <w:rFonts w:ascii="Arial" w:hAnsi="Arial" w:cs="Arial"/>
        </w:rPr>
        <w:t xml:space="preserve"> ar y rhestr.</w:t>
      </w:r>
    </w:p>
    <w:p w14:paraId="792FE772" w14:textId="0E28F9CD" w:rsidR="00FC7373" w:rsidRDefault="00CD7596" w:rsidP="00FC7373">
      <w:pPr>
        <w:spacing w:line="360" w:lineRule="auto"/>
        <w:rPr>
          <w:rFonts w:ascii="Arial" w:hAnsi="Arial" w:cs="Arial"/>
        </w:rPr>
      </w:pPr>
      <w:r>
        <w:rPr>
          <w:rFonts w:ascii="Arial" w:hAnsi="Arial" w:cs="Arial"/>
        </w:rPr>
        <w:t>Dywedwyd bod hyfforddiant mwy penodol yn cael ei ddarparu i</w:t>
      </w:r>
      <w:r w:rsidR="00BF586F">
        <w:rPr>
          <w:rFonts w:ascii="Arial" w:hAnsi="Arial" w:cs="Arial"/>
        </w:rPr>
        <w:t>’</w:t>
      </w:r>
      <w:r>
        <w:rPr>
          <w:rFonts w:ascii="Arial" w:hAnsi="Arial" w:cs="Arial"/>
        </w:rPr>
        <w:t>r holl swyddogion sy</w:t>
      </w:r>
      <w:r w:rsidR="00BF586F">
        <w:rPr>
          <w:rFonts w:ascii="Arial" w:hAnsi="Arial" w:cs="Arial"/>
        </w:rPr>
        <w:t>’</w:t>
      </w:r>
      <w:r>
        <w:rPr>
          <w:rFonts w:ascii="Arial" w:hAnsi="Arial" w:cs="Arial"/>
        </w:rPr>
        <w:t>n ymwneud â</w:t>
      </w:r>
      <w:r w:rsidR="00BF586F">
        <w:rPr>
          <w:rFonts w:ascii="Arial" w:hAnsi="Arial" w:cs="Arial"/>
        </w:rPr>
        <w:t>’</w:t>
      </w:r>
      <w:r>
        <w:rPr>
          <w:rFonts w:ascii="Arial" w:hAnsi="Arial" w:cs="Arial"/>
        </w:rPr>
        <w:t xml:space="preserve">r tîm Troseddau Cefn Gwlad. Roedd peth </w:t>
      </w:r>
      <w:proofErr w:type="spellStart"/>
      <w:r>
        <w:rPr>
          <w:rFonts w:ascii="Arial" w:hAnsi="Arial" w:cs="Arial"/>
        </w:rPr>
        <w:t>ohono</w:t>
      </w:r>
      <w:r w:rsidR="00BF586F">
        <w:rPr>
          <w:rFonts w:ascii="Arial" w:hAnsi="Arial" w:cs="Arial"/>
        </w:rPr>
        <w:t>’</w:t>
      </w:r>
      <w:r>
        <w:rPr>
          <w:rFonts w:ascii="Arial" w:hAnsi="Arial" w:cs="Arial"/>
        </w:rPr>
        <w:t>n</w:t>
      </w:r>
      <w:proofErr w:type="spellEnd"/>
      <w:r>
        <w:rPr>
          <w:rFonts w:ascii="Arial" w:hAnsi="Arial" w:cs="Arial"/>
        </w:rPr>
        <w:t xml:space="preserve"> ymwneud â</w:t>
      </w:r>
      <w:r w:rsidR="00BF586F">
        <w:rPr>
          <w:rFonts w:ascii="Arial" w:hAnsi="Arial" w:cs="Arial"/>
        </w:rPr>
        <w:t>’</w:t>
      </w:r>
      <w:r>
        <w:rPr>
          <w:rFonts w:ascii="Arial" w:hAnsi="Arial" w:cs="Arial"/>
        </w:rPr>
        <w:t>r Gynghrair yn Erbyn Chwaraeon Creulon a</w:t>
      </w:r>
      <w:r w:rsidR="00BF586F">
        <w:rPr>
          <w:rFonts w:ascii="Arial" w:hAnsi="Arial" w:cs="Arial"/>
        </w:rPr>
        <w:t>’</w:t>
      </w:r>
      <w:r>
        <w:rPr>
          <w:rFonts w:ascii="Arial" w:hAnsi="Arial" w:cs="Arial"/>
        </w:rPr>
        <w:t>r Gynghrair Cefn Gwlad.</w:t>
      </w:r>
    </w:p>
    <w:p w14:paraId="59F2A2AE" w14:textId="5D033309" w:rsidR="009C1683" w:rsidRDefault="009C1683" w:rsidP="00FC7373">
      <w:pPr>
        <w:spacing w:line="360" w:lineRule="auto"/>
        <w:rPr>
          <w:rFonts w:ascii="Arial" w:hAnsi="Arial" w:cs="Arial"/>
        </w:rPr>
      </w:pPr>
      <w:r w:rsidRPr="009C1683">
        <w:rPr>
          <w:rFonts w:ascii="Arial" w:hAnsi="Arial" w:cs="Arial"/>
        </w:rPr>
        <w:t xml:space="preserve">Mae hela anghyfreithlon yn ymwneud â deddfwriaeth gymhleth ac </w:t>
      </w:r>
      <w:r w:rsidR="00624D10">
        <w:rPr>
          <w:rFonts w:ascii="Arial" w:hAnsi="Arial" w:cs="Arial"/>
        </w:rPr>
        <w:t>nid y</w:t>
      </w:r>
      <w:r w:rsidRPr="009C1683">
        <w:rPr>
          <w:rFonts w:ascii="Arial" w:hAnsi="Arial" w:cs="Arial"/>
        </w:rPr>
        <w:t>w</w:t>
      </w:r>
      <w:r w:rsidR="00BF586F">
        <w:rPr>
          <w:rFonts w:ascii="Arial" w:hAnsi="Arial" w:cs="Arial"/>
        </w:rPr>
        <w:t>’</w:t>
      </w:r>
      <w:r w:rsidRPr="009C1683">
        <w:rPr>
          <w:rFonts w:ascii="Arial" w:hAnsi="Arial" w:cs="Arial"/>
        </w:rPr>
        <w:t xml:space="preserve">r rhan fwyaf o swyddogion a staff yr heddlu </w:t>
      </w:r>
      <w:r w:rsidR="00624D10">
        <w:rPr>
          <w:rFonts w:ascii="Arial" w:hAnsi="Arial" w:cs="Arial"/>
        </w:rPr>
        <w:t xml:space="preserve">yn dod </w:t>
      </w:r>
      <w:r w:rsidRPr="009C1683">
        <w:rPr>
          <w:rFonts w:ascii="Arial" w:hAnsi="Arial" w:cs="Arial"/>
        </w:rPr>
        <w:t>ar ei thraws. Er bod goblygiadau cost difrifol o ran hyfforddi swyddogion a staff yr heddlu i gofnodi</w:t>
      </w:r>
      <w:r w:rsidR="00BF586F">
        <w:rPr>
          <w:rFonts w:ascii="Arial" w:hAnsi="Arial" w:cs="Arial"/>
        </w:rPr>
        <w:t>’</w:t>
      </w:r>
      <w:r w:rsidRPr="009C1683">
        <w:rPr>
          <w:rFonts w:ascii="Arial" w:hAnsi="Arial" w:cs="Arial"/>
        </w:rPr>
        <w:t>n gywir ddigwyddiadau na fyddant yn delio</w:t>
      </w:r>
      <w:r w:rsidR="00BF586F">
        <w:rPr>
          <w:rFonts w:ascii="Arial" w:hAnsi="Arial" w:cs="Arial"/>
        </w:rPr>
        <w:t>’</w:t>
      </w:r>
      <w:r w:rsidRPr="009C1683">
        <w:rPr>
          <w:rFonts w:ascii="Arial" w:hAnsi="Arial" w:cs="Arial"/>
        </w:rPr>
        <w:t>n aml â hwy</w:t>
      </w:r>
      <w:r w:rsidR="00624D10">
        <w:rPr>
          <w:rFonts w:ascii="Arial" w:hAnsi="Arial" w:cs="Arial"/>
        </w:rPr>
        <w:t>nt</w:t>
      </w:r>
      <w:r w:rsidRPr="009C1683">
        <w:rPr>
          <w:rFonts w:ascii="Arial" w:hAnsi="Arial" w:cs="Arial"/>
        </w:rPr>
        <w:t xml:space="preserve">, awgrymodd ystod o ymatebwyr </w:t>
      </w:r>
      <w:r w:rsidR="00624D10">
        <w:rPr>
          <w:rFonts w:ascii="Arial" w:hAnsi="Arial" w:cs="Arial"/>
        </w:rPr>
        <w:t xml:space="preserve">y dylid dilyn ymagwedd </w:t>
      </w:r>
      <w:r w:rsidRPr="009C1683">
        <w:rPr>
          <w:rFonts w:ascii="Arial" w:hAnsi="Arial" w:cs="Arial"/>
        </w:rPr>
        <w:t>wedi</w:t>
      </w:r>
      <w:r w:rsidR="00BF586F">
        <w:rPr>
          <w:rFonts w:ascii="Arial" w:hAnsi="Arial" w:cs="Arial"/>
        </w:rPr>
        <w:t>’</w:t>
      </w:r>
      <w:r w:rsidRPr="009C1683">
        <w:rPr>
          <w:rFonts w:ascii="Arial" w:hAnsi="Arial" w:cs="Arial"/>
        </w:rPr>
        <w:t xml:space="preserve">i </w:t>
      </w:r>
      <w:r w:rsidR="00624D10">
        <w:rPr>
          <w:rFonts w:ascii="Arial" w:hAnsi="Arial" w:cs="Arial"/>
        </w:rPr>
        <w:t>th</w:t>
      </w:r>
      <w:r w:rsidRPr="009C1683">
        <w:rPr>
          <w:rFonts w:ascii="Arial" w:hAnsi="Arial" w:cs="Arial"/>
        </w:rPr>
        <w:t xml:space="preserve">argedu, yn canolbwyntio ar staff y </w:t>
      </w:r>
      <w:r w:rsidR="00795948">
        <w:rPr>
          <w:rFonts w:ascii="Arial" w:hAnsi="Arial" w:cs="Arial"/>
        </w:rPr>
        <w:t>Ganolfan Gyfathrebu ar y Cyd</w:t>
      </w:r>
      <w:r w:rsidRPr="009C1683">
        <w:rPr>
          <w:rFonts w:ascii="Arial" w:hAnsi="Arial" w:cs="Arial"/>
        </w:rPr>
        <w:t xml:space="preserve"> a chymaint o swyddogion </w:t>
      </w:r>
      <w:r w:rsidR="00624D10" w:rsidRPr="009C1683">
        <w:rPr>
          <w:rFonts w:ascii="Arial" w:hAnsi="Arial" w:cs="Arial"/>
        </w:rPr>
        <w:t xml:space="preserve">priodol </w:t>
      </w:r>
      <w:r w:rsidRPr="009C1683">
        <w:rPr>
          <w:rFonts w:ascii="Arial" w:hAnsi="Arial" w:cs="Arial"/>
        </w:rPr>
        <w:t>sy</w:t>
      </w:r>
      <w:r w:rsidR="00BF586F">
        <w:rPr>
          <w:rFonts w:ascii="Arial" w:hAnsi="Arial" w:cs="Arial"/>
        </w:rPr>
        <w:t>’</w:t>
      </w:r>
      <w:r w:rsidRPr="009C1683">
        <w:rPr>
          <w:rFonts w:ascii="Arial" w:hAnsi="Arial" w:cs="Arial"/>
        </w:rPr>
        <w:t xml:space="preserve">n ymwneud ag Ymgyrch </w:t>
      </w:r>
      <w:proofErr w:type="spellStart"/>
      <w:r w:rsidRPr="009C1683">
        <w:rPr>
          <w:rFonts w:ascii="Arial" w:hAnsi="Arial" w:cs="Arial"/>
        </w:rPr>
        <w:t>Yarder</w:t>
      </w:r>
      <w:proofErr w:type="spellEnd"/>
      <w:r w:rsidRPr="009C1683">
        <w:rPr>
          <w:rFonts w:ascii="Arial" w:hAnsi="Arial" w:cs="Arial"/>
        </w:rPr>
        <w:t xml:space="preserve"> â phosibl.</w:t>
      </w:r>
    </w:p>
    <w:p w14:paraId="7C3C5180" w14:textId="67303153" w:rsidR="0066518D" w:rsidRDefault="0066518D" w:rsidP="0066518D">
      <w:pPr>
        <w:pStyle w:val="Heading2"/>
      </w:pPr>
      <w:bookmarkStart w:id="73" w:name="_Toc115250971"/>
      <w:bookmarkStart w:id="74" w:name="_Toc115251049"/>
      <w:bookmarkStart w:id="75" w:name="_Toc120796634"/>
      <w:r>
        <w:lastRenderedPageBreak/>
        <w:t>Canfyddiadau o ragfarn</w:t>
      </w:r>
      <w:bookmarkEnd w:id="73"/>
      <w:bookmarkEnd w:id="74"/>
      <w:bookmarkEnd w:id="75"/>
    </w:p>
    <w:p w14:paraId="33ADD341" w14:textId="77777777" w:rsidR="0066518D" w:rsidRPr="0066518D" w:rsidRDefault="0066518D" w:rsidP="0066518D">
      <w:pPr>
        <w:numPr>
          <w:ilvl w:val="0"/>
          <w:numId w:val="0"/>
        </w:numPr>
        <w:ind w:left="709"/>
      </w:pPr>
    </w:p>
    <w:p w14:paraId="1C5C9D1B" w14:textId="53B7AB83" w:rsidR="00B07ABA" w:rsidRDefault="00B748D9" w:rsidP="005A6CDF">
      <w:pPr>
        <w:spacing w:line="360" w:lineRule="auto"/>
        <w:rPr>
          <w:rFonts w:ascii="Arial" w:hAnsi="Arial" w:cs="Arial"/>
        </w:rPr>
      </w:pPr>
      <w:r w:rsidRPr="00B07ABA">
        <w:rPr>
          <w:rFonts w:ascii="Arial" w:hAnsi="Arial" w:cs="Arial"/>
        </w:rPr>
        <w:t>Soniwyd am ganfyddiad bod yr heddlu</w:t>
      </w:r>
      <w:r w:rsidR="00BF586F">
        <w:rPr>
          <w:rFonts w:ascii="Arial" w:hAnsi="Arial" w:cs="Arial"/>
        </w:rPr>
        <w:t>’</w:t>
      </w:r>
      <w:r w:rsidRPr="00B07ABA">
        <w:rPr>
          <w:rFonts w:ascii="Arial" w:hAnsi="Arial" w:cs="Arial"/>
        </w:rPr>
        <w:t>n rhagfarnllyd o blaid y rhai a oedd yn ymwneud â hela gan bron bob un o</w:t>
      </w:r>
      <w:r w:rsidR="00BF586F">
        <w:rPr>
          <w:rFonts w:ascii="Arial" w:hAnsi="Arial" w:cs="Arial"/>
        </w:rPr>
        <w:t>’</w:t>
      </w:r>
      <w:r w:rsidRPr="00B07ABA">
        <w:rPr>
          <w:rFonts w:ascii="Arial" w:hAnsi="Arial" w:cs="Arial"/>
        </w:rPr>
        <w:t>r rhai a oedd yn gysylltiedig ag ymgyrchoedd gwrth-hela ac yr effeithiwyd arnynt gan hela.</w:t>
      </w:r>
    </w:p>
    <w:p w14:paraId="01BAE93D" w14:textId="67154184" w:rsidR="001E5BE4" w:rsidRPr="00B07ABA" w:rsidRDefault="00316940" w:rsidP="005A6CDF">
      <w:pPr>
        <w:spacing w:line="360" w:lineRule="auto"/>
        <w:rPr>
          <w:rFonts w:ascii="Arial" w:hAnsi="Arial" w:cs="Arial"/>
        </w:rPr>
      </w:pPr>
      <w:r>
        <w:rPr>
          <w:rFonts w:ascii="Arial" w:hAnsi="Arial" w:cs="Arial"/>
        </w:rPr>
        <w:t xml:space="preserve">Seiliwyd y </w:t>
      </w:r>
      <w:r w:rsidR="00197658">
        <w:rPr>
          <w:rFonts w:ascii="Arial" w:hAnsi="Arial" w:cs="Arial"/>
        </w:rPr>
        <w:t>farn hon</w:t>
      </w:r>
      <w:r>
        <w:rPr>
          <w:rFonts w:ascii="Arial" w:hAnsi="Arial" w:cs="Arial"/>
        </w:rPr>
        <w:t xml:space="preserve"> ar y cwynion canlynol (y</w:t>
      </w:r>
      <w:r w:rsidR="00197658">
        <w:rPr>
          <w:rFonts w:ascii="Arial" w:hAnsi="Arial" w:cs="Arial"/>
        </w:rPr>
        <w:t xml:space="preserve"> mae</w:t>
      </w:r>
      <w:r>
        <w:rPr>
          <w:rFonts w:ascii="Arial" w:hAnsi="Arial" w:cs="Arial"/>
        </w:rPr>
        <w:t xml:space="preserve"> Heddlu Gogledd Cymru yn ymwybodol ohonynt):</w:t>
      </w:r>
    </w:p>
    <w:p w14:paraId="2F80B6BA" w14:textId="1E6B9DE8" w:rsidR="001E5BE4" w:rsidRDefault="00655C3E" w:rsidP="00CC1ADF">
      <w:pPr>
        <w:pStyle w:val="ListParagraph"/>
        <w:numPr>
          <w:ilvl w:val="0"/>
          <w:numId w:val="22"/>
        </w:numPr>
        <w:spacing w:line="360" w:lineRule="auto"/>
        <w:rPr>
          <w:rFonts w:ascii="Arial" w:hAnsi="Arial" w:cs="Arial"/>
        </w:rPr>
      </w:pPr>
      <w:r>
        <w:rPr>
          <w:rFonts w:ascii="Arial" w:hAnsi="Arial" w:cs="Arial"/>
        </w:rPr>
        <w:t>Defnydd gwahaniaethol o bwerau</w:t>
      </w:r>
      <w:r w:rsidR="00BF586F">
        <w:rPr>
          <w:rFonts w:ascii="Arial" w:hAnsi="Arial" w:cs="Arial"/>
        </w:rPr>
        <w:t>’</w:t>
      </w:r>
      <w:r>
        <w:rPr>
          <w:rFonts w:ascii="Arial" w:hAnsi="Arial" w:cs="Arial"/>
        </w:rPr>
        <w:t xml:space="preserve">r heddlu. </w:t>
      </w:r>
      <w:r w:rsidR="003C61E1">
        <w:rPr>
          <w:rFonts w:ascii="Arial" w:hAnsi="Arial" w:cs="Arial"/>
        </w:rPr>
        <w:t>Hynny yw</w:t>
      </w:r>
      <w:r>
        <w:rPr>
          <w:rFonts w:ascii="Arial" w:hAnsi="Arial" w:cs="Arial"/>
        </w:rPr>
        <w:t xml:space="preserve">, </w:t>
      </w:r>
      <w:r w:rsidR="003C61E1">
        <w:rPr>
          <w:rFonts w:ascii="Arial" w:hAnsi="Arial" w:cs="Arial"/>
        </w:rPr>
        <w:t>mae</w:t>
      </w:r>
      <w:r w:rsidR="00BF586F">
        <w:rPr>
          <w:rFonts w:ascii="Arial" w:hAnsi="Arial" w:cs="Arial"/>
        </w:rPr>
        <w:t>’</w:t>
      </w:r>
      <w:r w:rsidR="003C61E1">
        <w:rPr>
          <w:rFonts w:ascii="Arial" w:hAnsi="Arial" w:cs="Arial"/>
        </w:rPr>
        <w:t xml:space="preserve">r heddlu yn </w:t>
      </w:r>
      <w:r>
        <w:rPr>
          <w:rFonts w:ascii="Arial" w:hAnsi="Arial" w:cs="Arial"/>
        </w:rPr>
        <w:t>defnyddio eu pwerau yn amlach ac yn fwy parod yn erbyn ymgyrchwyr gwrth-hela.</w:t>
      </w:r>
    </w:p>
    <w:p w14:paraId="15BC54D5" w14:textId="77777777" w:rsidR="0033188F" w:rsidRPr="00CC1ADF" w:rsidRDefault="0033188F" w:rsidP="0033188F">
      <w:pPr>
        <w:pStyle w:val="ListParagraph"/>
        <w:numPr>
          <w:ilvl w:val="0"/>
          <w:numId w:val="0"/>
        </w:numPr>
        <w:spacing w:line="360" w:lineRule="auto"/>
        <w:ind w:left="1429"/>
        <w:rPr>
          <w:rFonts w:ascii="Arial" w:hAnsi="Arial" w:cs="Arial"/>
        </w:rPr>
      </w:pPr>
    </w:p>
    <w:p w14:paraId="55156A5C" w14:textId="038FB514" w:rsidR="00CC1ADF" w:rsidRDefault="003C61E1" w:rsidP="00CC1ADF">
      <w:pPr>
        <w:pStyle w:val="ListParagraph"/>
        <w:numPr>
          <w:ilvl w:val="0"/>
          <w:numId w:val="22"/>
        </w:numPr>
        <w:spacing w:line="360" w:lineRule="auto"/>
        <w:rPr>
          <w:rFonts w:ascii="Arial" w:hAnsi="Arial" w:cs="Arial"/>
        </w:rPr>
      </w:pPr>
      <w:r>
        <w:rPr>
          <w:rFonts w:ascii="Arial" w:hAnsi="Arial" w:cs="Arial"/>
        </w:rPr>
        <w:t xml:space="preserve">Mae gan </w:t>
      </w:r>
      <w:r w:rsidR="00105044">
        <w:rPr>
          <w:rFonts w:ascii="Arial" w:hAnsi="Arial" w:cs="Arial"/>
        </w:rPr>
        <w:t xml:space="preserve">Heddlu Gogledd Cymru </w:t>
      </w:r>
      <w:r>
        <w:rPr>
          <w:rFonts w:ascii="Arial" w:hAnsi="Arial" w:cs="Arial"/>
        </w:rPr>
        <w:t>b</w:t>
      </w:r>
      <w:r w:rsidR="00105044">
        <w:rPr>
          <w:rFonts w:ascii="Arial" w:hAnsi="Arial" w:cs="Arial"/>
        </w:rPr>
        <w:t>erthynas rhy gyfeillgar ag unigolion sy</w:t>
      </w:r>
      <w:r w:rsidR="00BF586F">
        <w:rPr>
          <w:rFonts w:ascii="Arial" w:hAnsi="Arial" w:cs="Arial"/>
        </w:rPr>
        <w:t>’</w:t>
      </w:r>
      <w:r w:rsidR="00105044">
        <w:rPr>
          <w:rFonts w:ascii="Arial" w:hAnsi="Arial" w:cs="Arial"/>
        </w:rPr>
        <w:t xml:space="preserve">n ymwneud â hela a pherthynas </w:t>
      </w:r>
      <w:r>
        <w:rPr>
          <w:rFonts w:ascii="Arial" w:hAnsi="Arial" w:cs="Arial"/>
        </w:rPr>
        <w:t>an</w:t>
      </w:r>
      <w:r w:rsidR="00105044">
        <w:rPr>
          <w:rFonts w:ascii="Arial" w:hAnsi="Arial" w:cs="Arial"/>
        </w:rPr>
        <w:t>ystyriol ag ymgyrchwyr gwrth-hela.</w:t>
      </w:r>
    </w:p>
    <w:p w14:paraId="7810FC0F" w14:textId="77777777" w:rsidR="00646F13" w:rsidRPr="00646F13" w:rsidRDefault="00646F13" w:rsidP="00646F13">
      <w:pPr>
        <w:pStyle w:val="ListParagraph"/>
        <w:numPr>
          <w:ilvl w:val="0"/>
          <w:numId w:val="0"/>
        </w:numPr>
        <w:ind w:left="720"/>
        <w:rPr>
          <w:rFonts w:ascii="Arial" w:hAnsi="Arial" w:cs="Arial"/>
        </w:rPr>
      </w:pPr>
    </w:p>
    <w:p w14:paraId="4EA3AC2C" w14:textId="33185933" w:rsidR="00646F13" w:rsidRDefault="00646F13" w:rsidP="00CC1ADF">
      <w:pPr>
        <w:pStyle w:val="ListParagraph"/>
        <w:numPr>
          <w:ilvl w:val="0"/>
          <w:numId w:val="22"/>
        </w:numPr>
        <w:spacing w:line="360" w:lineRule="auto"/>
        <w:rPr>
          <w:rFonts w:ascii="Arial" w:hAnsi="Arial" w:cs="Arial"/>
        </w:rPr>
      </w:pPr>
      <w:r>
        <w:rPr>
          <w:rFonts w:ascii="Arial" w:hAnsi="Arial" w:cs="Arial"/>
        </w:rPr>
        <w:t>Nid oes gan yr heddlu ddiddordeb mewn erlyn achosion o dorri</w:t>
      </w:r>
      <w:r w:rsidR="00BF586F">
        <w:rPr>
          <w:rFonts w:ascii="Arial" w:hAnsi="Arial" w:cs="Arial"/>
        </w:rPr>
        <w:t>’</w:t>
      </w:r>
      <w:r>
        <w:rPr>
          <w:rFonts w:ascii="Arial" w:hAnsi="Arial" w:cs="Arial"/>
        </w:rPr>
        <w:t>r Ddeddf Hela.</w:t>
      </w:r>
    </w:p>
    <w:p w14:paraId="2810EA32" w14:textId="77777777" w:rsidR="0033188F" w:rsidRPr="0033188F" w:rsidRDefault="0033188F" w:rsidP="0033188F">
      <w:pPr>
        <w:pStyle w:val="ListParagraph"/>
        <w:numPr>
          <w:ilvl w:val="0"/>
          <w:numId w:val="0"/>
        </w:numPr>
        <w:ind w:left="720"/>
        <w:rPr>
          <w:rFonts w:ascii="Arial" w:hAnsi="Arial" w:cs="Arial"/>
        </w:rPr>
      </w:pPr>
    </w:p>
    <w:p w14:paraId="76448975" w14:textId="7695C28C" w:rsidR="00DA0BB7" w:rsidRDefault="00105044" w:rsidP="00CC1ADF">
      <w:pPr>
        <w:pStyle w:val="ListParagraph"/>
        <w:numPr>
          <w:ilvl w:val="0"/>
          <w:numId w:val="22"/>
        </w:numPr>
        <w:spacing w:line="360" w:lineRule="auto"/>
        <w:rPr>
          <w:rFonts w:ascii="Arial" w:hAnsi="Arial" w:cs="Arial"/>
        </w:rPr>
      </w:pPr>
      <w:r>
        <w:rPr>
          <w:rFonts w:ascii="Arial" w:hAnsi="Arial" w:cs="Arial"/>
        </w:rPr>
        <w:t>Mae Heddlu Gogledd Cymru yn cael e</w:t>
      </w:r>
      <w:r w:rsidR="003C61E1">
        <w:rPr>
          <w:rFonts w:ascii="Arial" w:hAnsi="Arial" w:cs="Arial"/>
        </w:rPr>
        <w:t xml:space="preserve">u </w:t>
      </w:r>
      <w:r>
        <w:rPr>
          <w:rFonts w:ascii="Arial" w:hAnsi="Arial" w:cs="Arial"/>
        </w:rPr>
        <w:t>dylanwadu yn eu penderfyniadau gan unigolion penodol sy</w:t>
      </w:r>
      <w:r w:rsidR="00BF586F">
        <w:rPr>
          <w:rFonts w:ascii="Arial" w:hAnsi="Arial" w:cs="Arial"/>
        </w:rPr>
        <w:t>’</w:t>
      </w:r>
      <w:r>
        <w:rPr>
          <w:rFonts w:ascii="Arial" w:hAnsi="Arial" w:cs="Arial"/>
        </w:rPr>
        <w:t>n ymwneud â hela.</w:t>
      </w:r>
    </w:p>
    <w:p w14:paraId="4679D2E4" w14:textId="77777777" w:rsidR="006A03ED" w:rsidRPr="006A03ED" w:rsidRDefault="006A03ED" w:rsidP="006A03ED">
      <w:pPr>
        <w:pStyle w:val="ListParagraph"/>
        <w:numPr>
          <w:ilvl w:val="0"/>
          <w:numId w:val="0"/>
        </w:numPr>
        <w:ind w:left="720"/>
        <w:rPr>
          <w:rFonts w:ascii="Arial" w:hAnsi="Arial" w:cs="Arial"/>
        </w:rPr>
      </w:pPr>
    </w:p>
    <w:p w14:paraId="702DB624" w14:textId="6B397B67" w:rsidR="0078128C" w:rsidRPr="0078128C" w:rsidRDefault="0078128C" w:rsidP="0078128C">
      <w:pPr>
        <w:pStyle w:val="Heading2"/>
      </w:pPr>
      <w:bookmarkStart w:id="76" w:name="_Toc115250972"/>
      <w:bookmarkStart w:id="77" w:name="_Toc115251050"/>
      <w:bookmarkStart w:id="78" w:name="_Toc120796635"/>
      <w:r>
        <w:t>Defnydd gwahaniaethol o bwerau</w:t>
      </w:r>
      <w:r w:rsidR="00BF586F">
        <w:t>’</w:t>
      </w:r>
      <w:r>
        <w:t>r heddlu</w:t>
      </w:r>
      <w:bookmarkEnd w:id="76"/>
      <w:bookmarkEnd w:id="77"/>
      <w:bookmarkEnd w:id="78"/>
    </w:p>
    <w:p w14:paraId="07B2C49F" w14:textId="77777777" w:rsidR="0078128C" w:rsidRPr="0078128C" w:rsidRDefault="0078128C" w:rsidP="0078128C">
      <w:pPr>
        <w:numPr>
          <w:ilvl w:val="0"/>
          <w:numId w:val="0"/>
        </w:numPr>
        <w:spacing w:line="360" w:lineRule="auto"/>
        <w:ind w:left="720" w:hanging="709"/>
        <w:rPr>
          <w:rFonts w:ascii="Arial" w:hAnsi="Arial" w:cs="Arial"/>
        </w:rPr>
      </w:pPr>
    </w:p>
    <w:p w14:paraId="1487F250" w14:textId="53F2DF95" w:rsidR="003F2E8B" w:rsidRDefault="00787856" w:rsidP="003F2E8B">
      <w:pPr>
        <w:spacing w:line="360" w:lineRule="auto"/>
        <w:rPr>
          <w:rFonts w:ascii="Arial" w:hAnsi="Arial" w:cs="Arial"/>
        </w:rPr>
      </w:pPr>
      <w:r>
        <w:rPr>
          <w:rFonts w:ascii="Arial" w:hAnsi="Arial" w:cs="Arial"/>
        </w:rPr>
        <w:t>Mewn perthynas â</w:t>
      </w:r>
      <w:r w:rsidR="00BF586F">
        <w:rPr>
          <w:rFonts w:ascii="Arial" w:hAnsi="Arial" w:cs="Arial"/>
        </w:rPr>
        <w:t>’</w:t>
      </w:r>
      <w:r>
        <w:rPr>
          <w:rFonts w:ascii="Arial" w:hAnsi="Arial" w:cs="Arial"/>
        </w:rPr>
        <w:t>r pryder cyntaf, canfu</w:t>
      </w:r>
      <w:r w:rsidR="00BF586F">
        <w:rPr>
          <w:rFonts w:ascii="Arial" w:hAnsi="Arial" w:cs="Arial"/>
        </w:rPr>
        <w:t>’</w:t>
      </w:r>
      <w:r>
        <w:rPr>
          <w:rFonts w:ascii="Arial" w:hAnsi="Arial" w:cs="Arial"/>
        </w:rPr>
        <w:t>r heddlu eu hunain eu bod yn defnyddio eu pwerau</w:t>
      </w:r>
      <w:r w:rsidR="00BF586F">
        <w:rPr>
          <w:rFonts w:ascii="Arial" w:hAnsi="Arial" w:cs="Arial"/>
        </w:rPr>
        <w:t>’</w:t>
      </w:r>
      <w:r>
        <w:rPr>
          <w:rFonts w:ascii="Arial" w:hAnsi="Arial" w:cs="Arial"/>
        </w:rPr>
        <w:t>n amlach yn erbyn ymgyrchwyr gwrth-hela. Er bod ymgyrchwyr gwrth-hela yn priodoli hyn i ragfarn, priodolodd yr heddlu hyn i</w:t>
      </w:r>
      <w:r w:rsidR="00BF586F">
        <w:rPr>
          <w:rFonts w:ascii="Arial" w:hAnsi="Arial" w:cs="Arial"/>
        </w:rPr>
        <w:t>’</w:t>
      </w:r>
      <w:r>
        <w:rPr>
          <w:rFonts w:ascii="Arial" w:hAnsi="Arial" w:cs="Arial"/>
        </w:rPr>
        <w:t>r ffaith bod ymgyrchwyr gwrth-hela yn ymwneud â difrodi/aflonyddu a oedd yn aml yn amlwg iawn:</w:t>
      </w:r>
    </w:p>
    <w:p w14:paraId="6EDF30EB" w14:textId="258DAD3B" w:rsidR="001C359D" w:rsidRDefault="001C359D" w:rsidP="001C359D">
      <w:pPr>
        <w:numPr>
          <w:ilvl w:val="0"/>
          <w:numId w:val="0"/>
        </w:numPr>
        <w:spacing w:line="360" w:lineRule="auto"/>
        <w:ind w:left="1701" w:right="1134"/>
        <w:rPr>
          <w:rFonts w:ascii="Arial" w:hAnsi="Arial" w:cs="Arial"/>
        </w:rPr>
      </w:pPr>
      <w:r w:rsidRPr="001C359D">
        <w:rPr>
          <w:rFonts w:ascii="Arial" w:hAnsi="Arial" w:cs="Arial"/>
        </w:rPr>
        <w:t>Mae</w:t>
      </w:r>
      <w:r w:rsidR="00BF586F">
        <w:rPr>
          <w:rFonts w:ascii="Arial" w:hAnsi="Arial" w:cs="Arial"/>
        </w:rPr>
        <w:t>’</w:t>
      </w:r>
      <w:r w:rsidRPr="001C359D">
        <w:rPr>
          <w:rFonts w:ascii="Arial" w:hAnsi="Arial" w:cs="Arial"/>
        </w:rPr>
        <w:t>r rhan fwyaf o</w:t>
      </w:r>
      <w:r w:rsidR="00BF586F">
        <w:rPr>
          <w:rFonts w:ascii="Arial" w:hAnsi="Arial" w:cs="Arial"/>
        </w:rPr>
        <w:t>’</w:t>
      </w:r>
      <w:r w:rsidRPr="001C359D">
        <w:rPr>
          <w:rFonts w:ascii="Arial" w:hAnsi="Arial" w:cs="Arial"/>
        </w:rPr>
        <w:t>r pethau rydyn ni</w:t>
      </w:r>
      <w:r w:rsidR="00BF586F">
        <w:rPr>
          <w:rFonts w:ascii="Arial" w:hAnsi="Arial" w:cs="Arial"/>
        </w:rPr>
        <w:t>’</w:t>
      </w:r>
      <w:r w:rsidRPr="001C359D">
        <w:rPr>
          <w:rFonts w:ascii="Arial" w:hAnsi="Arial" w:cs="Arial"/>
        </w:rPr>
        <w:t xml:space="preserve">n delio â nhw, yn bennaf yn erbyn y </w:t>
      </w:r>
      <w:proofErr w:type="spellStart"/>
      <w:r w:rsidRPr="001C359D">
        <w:rPr>
          <w:rFonts w:ascii="Arial" w:hAnsi="Arial" w:cs="Arial"/>
        </w:rPr>
        <w:t>sabs</w:t>
      </w:r>
      <w:proofErr w:type="spellEnd"/>
      <w:r w:rsidRPr="001C359D">
        <w:rPr>
          <w:rFonts w:ascii="Arial" w:hAnsi="Arial" w:cs="Arial"/>
        </w:rPr>
        <w:t xml:space="preserve">, </w:t>
      </w:r>
      <w:r w:rsidR="003C61E1">
        <w:rPr>
          <w:rFonts w:ascii="Arial" w:hAnsi="Arial" w:cs="Arial"/>
        </w:rPr>
        <w:t>rwy</w:t>
      </w:r>
      <w:r w:rsidR="00BF586F">
        <w:rPr>
          <w:rFonts w:ascii="Arial" w:hAnsi="Arial" w:cs="Arial"/>
        </w:rPr>
        <w:t>’</w:t>
      </w:r>
      <w:r w:rsidR="003C61E1">
        <w:rPr>
          <w:rFonts w:ascii="Arial" w:hAnsi="Arial" w:cs="Arial"/>
        </w:rPr>
        <w:t>n hollol</w:t>
      </w:r>
      <w:r w:rsidRPr="001C359D">
        <w:rPr>
          <w:rFonts w:ascii="Arial" w:hAnsi="Arial" w:cs="Arial"/>
        </w:rPr>
        <w:t xml:space="preserve"> onest am hynny, mae</w:t>
      </w:r>
      <w:r w:rsidR="00BF586F">
        <w:rPr>
          <w:rFonts w:ascii="Arial" w:hAnsi="Arial" w:cs="Arial"/>
        </w:rPr>
        <w:t>’</w:t>
      </w:r>
      <w:r w:rsidRPr="001C359D">
        <w:rPr>
          <w:rFonts w:ascii="Arial" w:hAnsi="Arial" w:cs="Arial"/>
        </w:rPr>
        <w:t xml:space="preserve">r cydbwysedd yn fwyaf tebygol o fod yn anghywir ond y broblem </w:t>
      </w:r>
      <w:r w:rsidR="003C61E1">
        <w:rPr>
          <w:rFonts w:ascii="Arial" w:hAnsi="Arial" w:cs="Arial"/>
        </w:rPr>
        <w:t>efo hynny ydi</w:t>
      </w:r>
      <w:r w:rsidRPr="001C359D">
        <w:rPr>
          <w:rFonts w:ascii="Arial" w:hAnsi="Arial" w:cs="Arial"/>
        </w:rPr>
        <w:t xml:space="preserve"> os yw</w:t>
      </w:r>
      <w:r w:rsidR="00BF586F">
        <w:rPr>
          <w:rFonts w:ascii="Arial" w:hAnsi="Arial" w:cs="Arial"/>
        </w:rPr>
        <w:t>’</w:t>
      </w:r>
      <w:r w:rsidRPr="001C359D">
        <w:rPr>
          <w:rFonts w:ascii="Arial" w:hAnsi="Arial" w:cs="Arial"/>
        </w:rPr>
        <w:t>r helfeydd yn dweud eu bod yn hela llwybr beth all</w:t>
      </w:r>
      <w:r w:rsidR="003C61E1">
        <w:rPr>
          <w:rFonts w:ascii="Arial" w:hAnsi="Arial" w:cs="Arial"/>
        </w:rPr>
        <w:t>wn ni</w:t>
      </w:r>
      <w:r w:rsidRPr="001C359D">
        <w:rPr>
          <w:rFonts w:ascii="Arial" w:hAnsi="Arial" w:cs="Arial"/>
        </w:rPr>
        <w:t xml:space="preserve"> wneud </w:t>
      </w:r>
      <w:r w:rsidR="003C61E1">
        <w:rPr>
          <w:rFonts w:ascii="Arial" w:hAnsi="Arial" w:cs="Arial"/>
        </w:rPr>
        <w:t>am y peth</w:t>
      </w:r>
      <w:r w:rsidRPr="001C359D">
        <w:rPr>
          <w:rFonts w:ascii="Arial" w:hAnsi="Arial" w:cs="Arial"/>
        </w:rPr>
        <w:t xml:space="preserve">; ond os oes </w:t>
      </w:r>
      <w:r w:rsidR="003C61E1">
        <w:rPr>
          <w:rFonts w:ascii="Arial" w:hAnsi="Arial" w:cs="Arial"/>
        </w:rPr>
        <w:t>t</w:t>
      </w:r>
      <w:r w:rsidRPr="001C359D">
        <w:rPr>
          <w:rFonts w:ascii="Arial" w:hAnsi="Arial" w:cs="Arial"/>
        </w:rPr>
        <w:t xml:space="preserve">resmasu </w:t>
      </w:r>
      <w:r w:rsidR="003C61E1">
        <w:rPr>
          <w:rFonts w:ascii="Arial" w:hAnsi="Arial" w:cs="Arial"/>
        </w:rPr>
        <w:t xml:space="preserve">difrifol </w:t>
      </w:r>
      <w:r w:rsidRPr="001C359D">
        <w:rPr>
          <w:rFonts w:ascii="Arial" w:hAnsi="Arial" w:cs="Arial"/>
        </w:rPr>
        <w:t>a ffilm ohono - sy</w:t>
      </w:r>
      <w:r w:rsidR="00BF586F">
        <w:rPr>
          <w:rFonts w:ascii="Arial" w:hAnsi="Arial" w:cs="Arial"/>
        </w:rPr>
        <w:t>’</w:t>
      </w:r>
      <w:r w:rsidRPr="001C359D">
        <w:rPr>
          <w:rFonts w:ascii="Arial" w:hAnsi="Arial" w:cs="Arial"/>
        </w:rPr>
        <w:t>n tueddu i fod yn gliriach ac yn union o</w:t>
      </w:r>
      <w:r w:rsidR="00BF586F">
        <w:rPr>
          <w:rFonts w:ascii="Arial" w:hAnsi="Arial" w:cs="Arial"/>
        </w:rPr>
        <w:t>’</w:t>
      </w:r>
      <w:r w:rsidRPr="001C359D">
        <w:rPr>
          <w:rFonts w:ascii="Arial" w:hAnsi="Arial" w:cs="Arial"/>
        </w:rPr>
        <w:t>n blaenau, mae</w:t>
      </w:r>
      <w:r w:rsidR="00BF586F">
        <w:rPr>
          <w:rFonts w:ascii="Arial" w:hAnsi="Arial" w:cs="Arial"/>
        </w:rPr>
        <w:t>’</w:t>
      </w:r>
      <w:r w:rsidRPr="001C359D">
        <w:rPr>
          <w:rFonts w:ascii="Arial" w:hAnsi="Arial" w:cs="Arial"/>
        </w:rPr>
        <w:t>n rhaid i ni weithredu arno.</w:t>
      </w:r>
    </w:p>
    <w:p w14:paraId="0FF7733D" w14:textId="50AFC893" w:rsidR="00702489" w:rsidRDefault="003B1BFB" w:rsidP="00DA0BB7">
      <w:pPr>
        <w:spacing w:line="360" w:lineRule="auto"/>
        <w:rPr>
          <w:rFonts w:ascii="Arial" w:hAnsi="Arial" w:cs="Arial"/>
        </w:rPr>
      </w:pPr>
      <w:r>
        <w:rPr>
          <w:rFonts w:ascii="Arial" w:hAnsi="Arial" w:cs="Arial"/>
        </w:rPr>
        <w:t>Awgrymodd ymatebwyr o</w:t>
      </w:r>
      <w:r w:rsidR="00BF586F">
        <w:rPr>
          <w:rFonts w:ascii="Arial" w:hAnsi="Arial" w:cs="Arial"/>
        </w:rPr>
        <w:t>’</w:t>
      </w:r>
      <w:r>
        <w:rPr>
          <w:rFonts w:ascii="Arial" w:hAnsi="Arial" w:cs="Arial"/>
        </w:rPr>
        <w:t xml:space="preserve">r heddlu hefyd ei fod yn </w:t>
      </w:r>
      <w:r w:rsidR="003C61E1">
        <w:rPr>
          <w:rFonts w:ascii="Arial" w:hAnsi="Arial" w:cs="Arial"/>
        </w:rPr>
        <w:t xml:space="preserve">rhan o </w:t>
      </w:r>
      <w:r>
        <w:rPr>
          <w:rFonts w:ascii="Arial" w:hAnsi="Arial" w:cs="Arial"/>
        </w:rPr>
        <w:t xml:space="preserve">natur </w:t>
      </w:r>
      <w:r w:rsidR="003C61E1">
        <w:rPr>
          <w:rFonts w:ascii="Arial" w:hAnsi="Arial" w:cs="Arial"/>
        </w:rPr>
        <w:t>tarfu ar</w:t>
      </w:r>
      <w:r>
        <w:rPr>
          <w:rFonts w:ascii="Arial" w:hAnsi="Arial" w:cs="Arial"/>
        </w:rPr>
        <w:t xml:space="preserve"> hela i</w:t>
      </w:r>
      <w:r w:rsidR="00BF586F">
        <w:rPr>
          <w:rFonts w:ascii="Arial" w:hAnsi="Arial" w:cs="Arial"/>
        </w:rPr>
        <w:t>’</w:t>
      </w:r>
      <w:r>
        <w:rPr>
          <w:rFonts w:ascii="Arial" w:hAnsi="Arial" w:cs="Arial"/>
        </w:rPr>
        <w:t xml:space="preserve">r rhai a oedd yn ymwneud </w:t>
      </w:r>
      <w:r w:rsidR="003C61E1">
        <w:rPr>
          <w:rFonts w:ascii="Arial" w:hAnsi="Arial" w:cs="Arial"/>
        </w:rPr>
        <w:t>â hynny</w:t>
      </w:r>
      <w:r>
        <w:rPr>
          <w:rFonts w:ascii="Arial" w:hAnsi="Arial" w:cs="Arial"/>
        </w:rPr>
        <w:t xml:space="preserve"> i fod yn </w:t>
      </w:r>
      <w:proofErr w:type="spellStart"/>
      <w:r w:rsidR="003C61E1">
        <w:rPr>
          <w:rFonts w:ascii="Arial" w:hAnsi="Arial" w:cs="Arial"/>
        </w:rPr>
        <w:t>ysgog</w:t>
      </w:r>
      <w:r>
        <w:rPr>
          <w:rFonts w:ascii="Arial" w:hAnsi="Arial" w:cs="Arial"/>
        </w:rPr>
        <w:t>wyr</w:t>
      </w:r>
      <w:proofErr w:type="spellEnd"/>
      <w:r>
        <w:rPr>
          <w:rFonts w:ascii="Arial" w:hAnsi="Arial" w:cs="Arial"/>
        </w:rPr>
        <w:t xml:space="preserve"> gwrthdaro. Felly, roedd yn gyffredin i</w:t>
      </w:r>
      <w:r w:rsidR="00BF586F">
        <w:rPr>
          <w:rFonts w:ascii="Arial" w:hAnsi="Arial" w:cs="Arial"/>
        </w:rPr>
        <w:t>’</w:t>
      </w:r>
      <w:r>
        <w:rPr>
          <w:rFonts w:ascii="Arial" w:hAnsi="Arial" w:cs="Arial"/>
        </w:rPr>
        <w:t xml:space="preserve">r </w:t>
      </w:r>
      <w:r>
        <w:rPr>
          <w:rFonts w:ascii="Arial" w:hAnsi="Arial" w:cs="Arial"/>
        </w:rPr>
        <w:lastRenderedPageBreak/>
        <w:t>rhai a oedd yn hela gael mwy o amddiffynfeydd mewn perthynas â</w:t>
      </w:r>
      <w:r w:rsidR="00BF586F">
        <w:rPr>
          <w:rFonts w:ascii="Arial" w:hAnsi="Arial" w:cs="Arial"/>
        </w:rPr>
        <w:t>’</w:t>
      </w:r>
      <w:r>
        <w:rPr>
          <w:rFonts w:ascii="Arial" w:hAnsi="Arial" w:cs="Arial"/>
        </w:rPr>
        <w:t>u hymddygiad eu hunain (yn gysylltiedig â</w:t>
      </w:r>
      <w:r w:rsidR="003C61E1">
        <w:rPr>
          <w:rFonts w:ascii="Arial" w:hAnsi="Arial" w:cs="Arial"/>
        </w:rPr>
        <w:t xml:space="preserve"> b</w:t>
      </w:r>
      <w:r>
        <w:rPr>
          <w:rFonts w:ascii="Arial" w:hAnsi="Arial" w:cs="Arial"/>
        </w:rPr>
        <w:t xml:space="preserve">od yn </w:t>
      </w:r>
      <w:r w:rsidR="003C61E1">
        <w:rPr>
          <w:rFonts w:ascii="Arial" w:hAnsi="Arial" w:cs="Arial"/>
        </w:rPr>
        <w:t>ymateb</w:t>
      </w:r>
      <w:r>
        <w:rPr>
          <w:rFonts w:ascii="Arial" w:hAnsi="Arial" w:cs="Arial"/>
        </w:rPr>
        <w:t>ol yn hytrach na rhagweithiol).</w:t>
      </w:r>
    </w:p>
    <w:p w14:paraId="2BABBDFE" w14:textId="69D01AF3" w:rsidR="00F76150" w:rsidRDefault="00094633" w:rsidP="00DA0BB7">
      <w:pPr>
        <w:spacing w:line="360" w:lineRule="auto"/>
        <w:rPr>
          <w:rFonts w:ascii="Arial" w:hAnsi="Arial" w:cs="Arial"/>
        </w:rPr>
      </w:pPr>
      <w:r>
        <w:rPr>
          <w:rFonts w:ascii="Arial" w:hAnsi="Arial" w:cs="Arial"/>
        </w:rPr>
        <w:t>B</w:t>
      </w:r>
      <w:r w:rsidR="003C61E1">
        <w:rPr>
          <w:rFonts w:ascii="Arial" w:hAnsi="Arial" w:cs="Arial"/>
        </w:rPr>
        <w:t>eth bynnag am</w:t>
      </w:r>
      <w:r>
        <w:rPr>
          <w:rFonts w:ascii="Arial" w:hAnsi="Arial" w:cs="Arial"/>
        </w:rPr>
        <w:t xml:space="preserve"> hynny, roedd ymgyrchwyr gwrth-hela yn gweld bod yr heddlu</w:t>
      </w:r>
      <w:r w:rsidR="00BF586F">
        <w:rPr>
          <w:rFonts w:ascii="Arial" w:hAnsi="Arial" w:cs="Arial"/>
        </w:rPr>
        <w:t>’</w:t>
      </w:r>
      <w:r>
        <w:rPr>
          <w:rFonts w:ascii="Arial" w:hAnsi="Arial" w:cs="Arial"/>
        </w:rPr>
        <w:t xml:space="preserve">n fwy parod i weithredu ar honiadau nad oeddent yn ymwneud â hela a wnaed gan gefnogwyr hela yn erbyn ymgyrchwyr gwrth-hela nag fel arall. Enghraifft gyffredin a roddwyd oedd </w:t>
      </w:r>
      <w:r w:rsidR="003C61E1">
        <w:rPr>
          <w:rFonts w:ascii="Arial" w:hAnsi="Arial" w:cs="Arial"/>
        </w:rPr>
        <w:t>p</w:t>
      </w:r>
      <w:r>
        <w:rPr>
          <w:rFonts w:ascii="Arial" w:hAnsi="Arial" w:cs="Arial"/>
        </w:rPr>
        <w:t xml:space="preserve">arodrwydd i atal </w:t>
      </w:r>
      <w:r w:rsidR="003C61E1">
        <w:rPr>
          <w:rFonts w:ascii="Arial" w:hAnsi="Arial" w:cs="Arial"/>
        </w:rPr>
        <w:t xml:space="preserve">a gwirio </w:t>
      </w:r>
      <w:r>
        <w:rPr>
          <w:rFonts w:ascii="Arial" w:hAnsi="Arial" w:cs="Arial"/>
        </w:rPr>
        <w:t xml:space="preserve">car ymgyrchydd gwrth-hela, ond </w:t>
      </w:r>
      <w:r w:rsidR="003C61E1">
        <w:rPr>
          <w:rFonts w:ascii="Arial" w:hAnsi="Arial" w:cs="Arial"/>
        </w:rPr>
        <w:t>amharodrwydd i atal</w:t>
      </w:r>
      <w:r>
        <w:rPr>
          <w:rFonts w:ascii="Arial" w:hAnsi="Arial" w:cs="Arial"/>
        </w:rPr>
        <w:t xml:space="preserve"> beic cwad rhag cael ei </w:t>
      </w:r>
      <w:r w:rsidR="003C61E1">
        <w:rPr>
          <w:rFonts w:ascii="Arial" w:hAnsi="Arial" w:cs="Arial"/>
        </w:rPr>
        <w:t>yrru</w:t>
      </w:r>
      <w:r w:rsidR="00BF586F">
        <w:rPr>
          <w:rFonts w:ascii="Arial" w:hAnsi="Arial" w:cs="Arial"/>
        </w:rPr>
        <w:t>’</w:t>
      </w:r>
      <w:r>
        <w:rPr>
          <w:rFonts w:ascii="Arial" w:hAnsi="Arial" w:cs="Arial"/>
        </w:rPr>
        <w:t xml:space="preserve">n </w:t>
      </w:r>
      <w:r w:rsidR="003C61E1">
        <w:rPr>
          <w:rFonts w:ascii="Arial" w:hAnsi="Arial" w:cs="Arial"/>
        </w:rPr>
        <w:t>wyllt</w:t>
      </w:r>
      <w:r>
        <w:rPr>
          <w:rFonts w:ascii="Arial" w:hAnsi="Arial" w:cs="Arial"/>
        </w:rPr>
        <w:t>.</w:t>
      </w:r>
    </w:p>
    <w:p w14:paraId="4DF7D653" w14:textId="6E4B7907" w:rsidR="00E939AC" w:rsidRDefault="00105044" w:rsidP="000E486C">
      <w:pPr>
        <w:spacing w:line="360" w:lineRule="auto"/>
        <w:rPr>
          <w:rFonts w:ascii="Arial" w:hAnsi="Arial" w:cs="Arial"/>
        </w:rPr>
      </w:pPr>
      <w:r>
        <w:rPr>
          <w:rFonts w:ascii="Arial" w:hAnsi="Arial" w:cs="Arial"/>
        </w:rPr>
        <w:t xml:space="preserve">Roedd Heddlu Gogledd Cymru yn glir eu bod yn delio â phob </w:t>
      </w:r>
      <w:r w:rsidR="003C61E1">
        <w:rPr>
          <w:rFonts w:ascii="Arial" w:hAnsi="Arial" w:cs="Arial"/>
        </w:rPr>
        <w:t>carfan</w:t>
      </w:r>
      <w:r>
        <w:rPr>
          <w:rFonts w:ascii="Arial" w:hAnsi="Arial" w:cs="Arial"/>
        </w:rPr>
        <w:t xml:space="preserve"> yn wrthrychol. Fodd bynnag, nid oedd y mecanweithiau ar gyfer cyflawni</w:t>
      </w:r>
      <w:r w:rsidR="00BF586F">
        <w:rPr>
          <w:rFonts w:ascii="Arial" w:hAnsi="Arial" w:cs="Arial"/>
        </w:rPr>
        <w:t>’</w:t>
      </w:r>
      <w:r>
        <w:rPr>
          <w:rFonts w:ascii="Arial" w:hAnsi="Arial" w:cs="Arial"/>
        </w:rPr>
        <w:t>r canlyniad hwn bob amser yn glir.</w:t>
      </w:r>
    </w:p>
    <w:p w14:paraId="5FE6EED7" w14:textId="7E9AAC69" w:rsidR="004A3786" w:rsidRDefault="004E479E" w:rsidP="000E486C">
      <w:pPr>
        <w:spacing w:line="360" w:lineRule="auto"/>
        <w:rPr>
          <w:rFonts w:ascii="Arial" w:hAnsi="Arial" w:cs="Arial"/>
        </w:rPr>
      </w:pPr>
      <w:r w:rsidRPr="007C02A6">
        <w:rPr>
          <w:rFonts w:ascii="Arial" w:hAnsi="Arial" w:cs="Arial"/>
        </w:rPr>
        <w:t xml:space="preserve">Mae gan Ymgyrch </w:t>
      </w:r>
      <w:proofErr w:type="spellStart"/>
      <w:r w:rsidRPr="007C02A6">
        <w:rPr>
          <w:rFonts w:ascii="Arial" w:hAnsi="Arial" w:cs="Arial"/>
        </w:rPr>
        <w:t>Yarder</w:t>
      </w:r>
      <w:proofErr w:type="spellEnd"/>
      <w:r w:rsidRPr="007C02A6">
        <w:rPr>
          <w:rFonts w:ascii="Arial" w:hAnsi="Arial" w:cs="Arial"/>
        </w:rPr>
        <w:t>, fel ei ffocws ffurfiol, y nod niwtral o reoli unrhyw anhrefn sy</w:t>
      </w:r>
      <w:r w:rsidR="00BF586F">
        <w:rPr>
          <w:rFonts w:ascii="Arial" w:hAnsi="Arial" w:cs="Arial"/>
        </w:rPr>
        <w:t>’</w:t>
      </w:r>
      <w:r w:rsidRPr="007C02A6">
        <w:rPr>
          <w:rFonts w:ascii="Arial" w:hAnsi="Arial" w:cs="Arial"/>
        </w:rPr>
        <w:t>n deillio o gynulliadau hela tra</w:t>
      </w:r>
      <w:r w:rsidR="00BF586F">
        <w:rPr>
          <w:rFonts w:ascii="Arial" w:hAnsi="Arial" w:cs="Arial"/>
        </w:rPr>
        <w:t>’</w:t>
      </w:r>
      <w:r w:rsidRPr="007C02A6">
        <w:rPr>
          <w:rFonts w:ascii="Arial" w:hAnsi="Arial" w:cs="Arial"/>
        </w:rPr>
        <w:t>n hwyluso protestio ac atal/ymchwilio i hela anghyfreithlon. Fodd bynnag, o ystyried y stereoteipiau sy</w:t>
      </w:r>
      <w:r w:rsidR="00BF586F">
        <w:rPr>
          <w:rFonts w:ascii="Arial" w:hAnsi="Arial" w:cs="Arial"/>
        </w:rPr>
        <w:t>’</w:t>
      </w:r>
      <w:r w:rsidRPr="007C02A6">
        <w:rPr>
          <w:rFonts w:ascii="Arial" w:hAnsi="Arial" w:cs="Arial"/>
        </w:rPr>
        <w:t xml:space="preserve">n bodoli ynghylch </w:t>
      </w:r>
      <w:proofErr w:type="spellStart"/>
      <w:r w:rsidRPr="007C02A6">
        <w:rPr>
          <w:rFonts w:ascii="Arial" w:hAnsi="Arial" w:cs="Arial"/>
        </w:rPr>
        <w:t>saboteurs</w:t>
      </w:r>
      <w:proofErr w:type="spellEnd"/>
      <w:r w:rsidRPr="007C02A6">
        <w:rPr>
          <w:rFonts w:ascii="Arial" w:hAnsi="Arial" w:cs="Arial"/>
        </w:rPr>
        <w:t xml:space="preserve"> hela (gweler yn ddiweddarach), </w:t>
      </w:r>
      <w:r w:rsidR="003C61E1">
        <w:rPr>
          <w:rFonts w:ascii="Arial" w:hAnsi="Arial" w:cs="Arial"/>
        </w:rPr>
        <w:t>a</w:t>
      </w:r>
      <w:r w:rsidR="00BF586F">
        <w:rPr>
          <w:rFonts w:ascii="Arial" w:hAnsi="Arial" w:cs="Arial"/>
        </w:rPr>
        <w:t>’</w:t>
      </w:r>
      <w:r w:rsidR="003C61E1">
        <w:rPr>
          <w:rFonts w:ascii="Arial" w:hAnsi="Arial" w:cs="Arial"/>
        </w:rPr>
        <w:t>r ffaith nad yw</w:t>
      </w:r>
      <w:r w:rsidRPr="007C02A6">
        <w:rPr>
          <w:rFonts w:ascii="Arial" w:hAnsi="Arial" w:cs="Arial"/>
        </w:rPr>
        <w:t xml:space="preserve"> swyddogion heddlu</w:t>
      </w:r>
      <w:r w:rsidR="00BF586F">
        <w:rPr>
          <w:rFonts w:ascii="Arial" w:hAnsi="Arial" w:cs="Arial"/>
        </w:rPr>
        <w:t>’</w:t>
      </w:r>
      <w:r w:rsidRPr="007C02A6">
        <w:rPr>
          <w:rFonts w:ascii="Arial" w:hAnsi="Arial" w:cs="Arial"/>
        </w:rPr>
        <w:t>n cael eu defnyddio</w:t>
      </w:r>
      <w:r w:rsidR="00BF586F">
        <w:rPr>
          <w:rFonts w:ascii="Arial" w:hAnsi="Arial" w:cs="Arial"/>
        </w:rPr>
        <w:t>’</w:t>
      </w:r>
      <w:r w:rsidR="003C61E1">
        <w:rPr>
          <w:rFonts w:ascii="Arial" w:hAnsi="Arial" w:cs="Arial"/>
        </w:rPr>
        <w:t>n aml</w:t>
      </w:r>
      <w:r w:rsidRPr="007C02A6">
        <w:rPr>
          <w:rFonts w:ascii="Arial" w:hAnsi="Arial" w:cs="Arial"/>
        </w:rPr>
        <w:t xml:space="preserve"> ar Ymgyrch </w:t>
      </w:r>
      <w:proofErr w:type="spellStart"/>
      <w:r w:rsidRPr="007C02A6">
        <w:rPr>
          <w:rFonts w:ascii="Arial" w:hAnsi="Arial" w:cs="Arial"/>
        </w:rPr>
        <w:t>Yarder</w:t>
      </w:r>
      <w:proofErr w:type="spellEnd"/>
      <w:r w:rsidRPr="007C02A6">
        <w:rPr>
          <w:rFonts w:ascii="Arial" w:hAnsi="Arial" w:cs="Arial"/>
        </w:rPr>
        <w:t xml:space="preserve"> a</w:t>
      </w:r>
      <w:r w:rsidR="003C61E1">
        <w:rPr>
          <w:rFonts w:ascii="Arial" w:hAnsi="Arial" w:cs="Arial"/>
        </w:rPr>
        <w:t>c nad ydynt</w:t>
      </w:r>
      <w:r w:rsidRPr="007C02A6">
        <w:rPr>
          <w:rFonts w:ascii="Arial" w:hAnsi="Arial" w:cs="Arial"/>
        </w:rPr>
        <w:t xml:space="preserve"> wedi cael </w:t>
      </w:r>
      <w:r w:rsidR="003C61E1">
        <w:rPr>
          <w:rFonts w:ascii="Arial" w:hAnsi="Arial" w:cs="Arial"/>
        </w:rPr>
        <w:t>llawer</w:t>
      </w:r>
      <w:r w:rsidRPr="007C02A6">
        <w:rPr>
          <w:rFonts w:ascii="Arial" w:hAnsi="Arial" w:cs="Arial"/>
        </w:rPr>
        <w:t xml:space="preserve"> o hyfforddiant, nid oedd yn glir sut y byddai</w:t>
      </w:r>
      <w:r w:rsidR="00BF586F">
        <w:rPr>
          <w:rFonts w:ascii="Arial" w:hAnsi="Arial" w:cs="Arial"/>
        </w:rPr>
        <w:t>’</w:t>
      </w:r>
      <w:r w:rsidRPr="007C02A6">
        <w:rPr>
          <w:rFonts w:ascii="Arial" w:hAnsi="Arial" w:cs="Arial"/>
        </w:rPr>
        <w:t xml:space="preserve">r swyddogion a </w:t>
      </w:r>
      <w:r w:rsidR="0050427F">
        <w:rPr>
          <w:rFonts w:ascii="Arial" w:hAnsi="Arial" w:cs="Arial"/>
        </w:rPr>
        <w:t>ddynod</w:t>
      </w:r>
      <w:r w:rsidRPr="007C02A6">
        <w:rPr>
          <w:rFonts w:ascii="Arial" w:hAnsi="Arial" w:cs="Arial"/>
        </w:rPr>
        <w:t xml:space="preserve">wyd i Ymgyrch </w:t>
      </w:r>
      <w:proofErr w:type="spellStart"/>
      <w:r w:rsidRPr="007C02A6">
        <w:rPr>
          <w:rFonts w:ascii="Arial" w:hAnsi="Arial" w:cs="Arial"/>
        </w:rPr>
        <w:t>Yarder</w:t>
      </w:r>
      <w:proofErr w:type="spellEnd"/>
      <w:r w:rsidRPr="007C02A6">
        <w:rPr>
          <w:rFonts w:ascii="Arial" w:hAnsi="Arial" w:cs="Arial"/>
        </w:rPr>
        <w:t xml:space="preserve"> yn </w:t>
      </w:r>
      <w:r w:rsidR="0050427F">
        <w:rPr>
          <w:rFonts w:ascii="Arial" w:hAnsi="Arial" w:cs="Arial"/>
        </w:rPr>
        <w:t>debygol o d</w:t>
      </w:r>
      <w:r w:rsidRPr="007C02A6">
        <w:rPr>
          <w:rFonts w:ascii="Arial" w:hAnsi="Arial" w:cs="Arial"/>
        </w:rPr>
        <w:t>deall eu rôl yn bennaf gyda chyfeiriad yn unig</w:t>
      </w:r>
      <w:r w:rsidR="0050427F">
        <w:rPr>
          <w:rFonts w:ascii="Arial" w:hAnsi="Arial" w:cs="Arial"/>
        </w:rPr>
        <w:t xml:space="preserve"> at</w:t>
      </w:r>
      <w:r w:rsidRPr="007C02A6">
        <w:rPr>
          <w:rFonts w:ascii="Arial" w:hAnsi="Arial" w:cs="Arial"/>
        </w:rPr>
        <w:t xml:space="preserve"> </w:t>
      </w:r>
      <w:r w:rsidR="00BF586F">
        <w:rPr>
          <w:rFonts w:ascii="Arial" w:hAnsi="Arial" w:cs="Arial"/>
        </w:rPr>
        <w:t>‘</w:t>
      </w:r>
      <w:r w:rsidRPr="007C02A6">
        <w:rPr>
          <w:rFonts w:ascii="Arial" w:hAnsi="Arial" w:cs="Arial"/>
        </w:rPr>
        <w:t>drafferth</w:t>
      </w:r>
      <w:r w:rsidR="0050427F">
        <w:rPr>
          <w:rFonts w:ascii="Arial" w:hAnsi="Arial" w:cs="Arial"/>
        </w:rPr>
        <w:t>us</w:t>
      </w:r>
      <w:r w:rsidR="00BF586F">
        <w:rPr>
          <w:rFonts w:ascii="Arial" w:hAnsi="Arial" w:cs="Arial"/>
        </w:rPr>
        <w:t>’</w:t>
      </w:r>
      <w:r w:rsidRPr="007C02A6">
        <w:rPr>
          <w:rFonts w:ascii="Arial" w:hAnsi="Arial" w:cs="Arial"/>
        </w:rPr>
        <w:t xml:space="preserve"> </w:t>
      </w:r>
      <w:r w:rsidR="0050427F">
        <w:rPr>
          <w:rFonts w:ascii="Arial" w:hAnsi="Arial" w:cs="Arial"/>
        </w:rPr>
        <w:t xml:space="preserve">gan osgoi </w:t>
      </w:r>
      <w:r w:rsidR="00BF586F">
        <w:rPr>
          <w:rFonts w:ascii="Arial" w:hAnsi="Arial" w:cs="Arial"/>
        </w:rPr>
        <w:t>‘</w:t>
      </w:r>
      <w:r w:rsidRPr="007C02A6">
        <w:rPr>
          <w:rFonts w:ascii="Arial" w:hAnsi="Arial" w:cs="Arial"/>
        </w:rPr>
        <w:t>protestwyr</w:t>
      </w:r>
      <w:r w:rsidR="00BF586F">
        <w:rPr>
          <w:rFonts w:ascii="Arial" w:hAnsi="Arial" w:cs="Arial"/>
        </w:rPr>
        <w:t>’</w:t>
      </w:r>
      <w:r w:rsidRPr="007C02A6">
        <w:rPr>
          <w:rFonts w:ascii="Arial" w:hAnsi="Arial" w:cs="Arial"/>
        </w:rPr>
        <w:t>.</w:t>
      </w:r>
    </w:p>
    <w:p w14:paraId="28B21035" w14:textId="26918CA1" w:rsidR="0078128C" w:rsidRDefault="0078128C" w:rsidP="0078128C">
      <w:pPr>
        <w:pStyle w:val="Heading2"/>
      </w:pPr>
      <w:bookmarkStart w:id="79" w:name="_Toc115250973"/>
      <w:bookmarkStart w:id="80" w:name="_Toc115251051"/>
      <w:bookmarkStart w:id="81" w:name="_Toc120796636"/>
      <w:r>
        <w:t>Perthynas â</w:t>
      </w:r>
      <w:r w:rsidR="00BF586F">
        <w:t>’</w:t>
      </w:r>
      <w:r>
        <w:t xml:space="preserve">r </w:t>
      </w:r>
      <w:r w:rsidR="003541B1">
        <w:t>heddlu</w:t>
      </w:r>
      <w:bookmarkEnd w:id="79"/>
      <w:bookmarkEnd w:id="80"/>
      <w:bookmarkEnd w:id="81"/>
    </w:p>
    <w:p w14:paraId="57DFA9A0" w14:textId="77777777" w:rsidR="0078128C" w:rsidRPr="0078128C" w:rsidRDefault="0078128C" w:rsidP="0078128C">
      <w:pPr>
        <w:numPr>
          <w:ilvl w:val="0"/>
          <w:numId w:val="0"/>
        </w:numPr>
        <w:ind w:left="709"/>
      </w:pPr>
    </w:p>
    <w:p w14:paraId="44BD89CF" w14:textId="7DE3D6CE" w:rsidR="00784AEA" w:rsidRDefault="008615D3" w:rsidP="0002022D">
      <w:pPr>
        <w:spacing w:line="360" w:lineRule="auto"/>
        <w:rPr>
          <w:rFonts w:ascii="Arial" w:hAnsi="Arial" w:cs="Arial"/>
        </w:rPr>
      </w:pPr>
      <w:r>
        <w:rPr>
          <w:rFonts w:ascii="Arial" w:hAnsi="Arial" w:cs="Arial"/>
        </w:rPr>
        <w:t>Mewn perthynas â</w:t>
      </w:r>
      <w:r w:rsidR="00BF586F">
        <w:rPr>
          <w:rFonts w:ascii="Arial" w:hAnsi="Arial" w:cs="Arial"/>
        </w:rPr>
        <w:t>’</w:t>
      </w:r>
      <w:r>
        <w:rPr>
          <w:rFonts w:ascii="Arial" w:hAnsi="Arial" w:cs="Arial"/>
        </w:rPr>
        <w:t>r canfyddiad bod yr heddlu ar delerau mwy cyfeillgar ag unigolion sy</w:t>
      </w:r>
      <w:r w:rsidR="00BF586F">
        <w:rPr>
          <w:rFonts w:ascii="Arial" w:hAnsi="Arial" w:cs="Arial"/>
        </w:rPr>
        <w:t>’</w:t>
      </w:r>
      <w:r>
        <w:rPr>
          <w:rFonts w:ascii="Arial" w:hAnsi="Arial" w:cs="Arial"/>
        </w:rPr>
        <w:t xml:space="preserve">n ymwneud â hela, dywedodd </w:t>
      </w:r>
      <w:r w:rsidR="0050427F">
        <w:rPr>
          <w:rFonts w:ascii="Arial" w:hAnsi="Arial" w:cs="Arial"/>
        </w:rPr>
        <w:t>croe</w:t>
      </w:r>
      <w:r>
        <w:rPr>
          <w:rFonts w:ascii="Arial" w:hAnsi="Arial" w:cs="Arial"/>
        </w:rPr>
        <w:t>storiad o ymatebwyr ei bod yn debygol y byddai canfyddiad o</w:t>
      </w:r>
      <w:r w:rsidR="00BF586F">
        <w:rPr>
          <w:rFonts w:ascii="Arial" w:hAnsi="Arial" w:cs="Arial"/>
        </w:rPr>
        <w:t>’</w:t>
      </w:r>
      <w:r>
        <w:rPr>
          <w:rFonts w:ascii="Arial" w:hAnsi="Arial" w:cs="Arial"/>
        </w:rPr>
        <w:t>r fath yn cydio a</w:t>
      </w:r>
      <w:r w:rsidR="00BF586F">
        <w:rPr>
          <w:rFonts w:ascii="Arial" w:hAnsi="Arial" w:cs="Arial"/>
        </w:rPr>
        <w:t>’</w:t>
      </w:r>
      <w:r w:rsidR="0050427F">
        <w:rPr>
          <w:rFonts w:ascii="Arial" w:hAnsi="Arial" w:cs="Arial"/>
        </w:rPr>
        <w:t xml:space="preserve">i fod </w:t>
      </w:r>
      <w:r>
        <w:rPr>
          <w:rFonts w:ascii="Arial" w:hAnsi="Arial" w:cs="Arial"/>
        </w:rPr>
        <w:t>hyd yn oed yn wir. Roedd hyn oherwydd bod y Tîm Troseddau Cefn Gwlad yn cysylltu ac yn cadw cysylltiad rheolaidd ag aelodau o</w:t>
      </w:r>
      <w:r w:rsidR="00BF586F">
        <w:rPr>
          <w:rFonts w:ascii="Arial" w:hAnsi="Arial" w:cs="Arial"/>
        </w:rPr>
        <w:t>’</w:t>
      </w:r>
      <w:r>
        <w:rPr>
          <w:rFonts w:ascii="Arial" w:hAnsi="Arial" w:cs="Arial"/>
        </w:rPr>
        <w:t>r gymuned wledig ar ystod o faterion yn ymwneud â throseddau (y dywedwyd bod hela llwynogod yn cyfrif am 1% o waith y tîm).</w:t>
      </w:r>
    </w:p>
    <w:p w14:paraId="13B1B6D1" w14:textId="2CB7FAF2" w:rsidR="008E6F57" w:rsidRDefault="007A42C3" w:rsidP="0002022D">
      <w:pPr>
        <w:spacing w:line="360" w:lineRule="auto"/>
        <w:rPr>
          <w:rFonts w:ascii="Arial" w:hAnsi="Arial" w:cs="Arial"/>
        </w:rPr>
      </w:pPr>
      <w:r>
        <w:rPr>
          <w:rFonts w:ascii="Arial" w:hAnsi="Arial" w:cs="Arial"/>
        </w:rPr>
        <w:t xml:space="preserve">Yn gysylltiedig â hyn, er eu bod wedi derbyn gwybodaeth dameidiog </w:t>
      </w:r>
      <w:r w:rsidR="0050427F">
        <w:rPr>
          <w:rFonts w:ascii="Arial" w:hAnsi="Arial" w:cs="Arial"/>
        </w:rPr>
        <w:t xml:space="preserve">gan helfeydd ynghylch </w:t>
      </w:r>
      <w:r>
        <w:rPr>
          <w:rFonts w:ascii="Arial" w:hAnsi="Arial" w:cs="Arial"/>
        </w:rPr>
        <w:t>eu llwybrau, dywedodd y rhan fwyaf o swyddogion heddlu a staff fod cysylltiadau â grwpiau hela wedi bod yn dda yn hanesyddol:</w:t>
      </w:r>
    </w:p>
    <w:p w14:paraId="4EB892E5" w14:textId="352FCC6A" w:rsidR="008E6F57" w:rsidRDefault="008E6F57" w:rsidP="00857C5F">
      <w:pPr>
        <w:numPr>
          <w:ilvl w:val="0"/>
          <w:numId w:val="0"/>
        </w:numPr>
        <w:spacing w:line="360" w:lineRule="auto"/>
        <w:ind w:left="1701" w:right="1134"/>
        <w:rPr>
          <w:rFonts w:ascii="Arial" w:hAnsi="Arial" w:cs="Arial"/>
        </w:rPr>
      </w:pPr>
      <w:r>
        <w:rPr>
          <w:rFonts w:ascii="Arial" w:hAnsi="Arial" w:cs="Arial"/>
        </w:rPr>
        <w:t xml:space="preserve">Wnes i erioed ganfod unrhyw gasineb neu deimladau gwrth-heddlu gan grwpiau o blaid hela … roedden nhw </w:t>
      </w:r>
      <w:proofErr w:type="spellStart"/>
      <w:r>
        <w:rPr>
          <w:rFonts w:ascii="Arial" w:hAnsi="Arial" w:cs="Arial"/>
        </w:rPr>
        <w:t>weithiau</w:t>
      </w:r>
      <w:r w:rsidR="00BF586F">
        <w:rPr>
          <w:rFonts w:ascii="Arial" w:hAnsi="Arial" w:cs="Arial"/>
        </w:rPr>
        <w:t>’</w:t>
      </w:r>
      <w:r>
        <w:rPr>
          <w:rFonts w:ascii="Arial" w:hAnsi="Arial" w:cs="Arial"/>
        </w:rPr>
        <w:t>n</w:t>
      </w:r>
      <w:proofErr w:type="spellEnd"/>
      <w:r>
        <w:rPr>
          <w:rFonts w:ascii="Arial" w:hAnsi="Arial" w:cs="Arial"/>
        </w:rPr>
        <w:t xml:space="preserve"> gwrthod rhannu gwybodaeth ond yn gyffredinol nid oedd yn berthynas ddrwg.</w:t>
      </w:r>
    </w:p>
    <w:p w14:paraId="5CC7BF41" w14:textId="78073DFA" w:rsidR="00D31A00" w:rsidRDefault="00D31A00" w:rsidP="00857C5F">
      <w:pPr>
        <w:numPr>
          <w:ilvl w:val="0"/>
          <w:numId w:val="0"/>
        </w:numPr>
        <w:spacing w:line="360" w:lineRule="auto"/>
        <w:ind w:left="1701" w:right="1134"/>
        <w:rPr>
          <w:rFonts w:ascii="Arial" w:hAnsi="Arial" w:cs="Arial"/>
        </w:rPr>
      </w:pPr>
      <w:r>
        <w:rPr>
          <w:rFonts w:ascii="Arial" w:hAnsi="Arial" w:cs="Arial"/>
        </w:rPr>
        <w:lastRenderedPageBreak/>
        <w:t>Mae gennym berthynas dda, ond dydw i ddim yn meddwl ei fod yn broblem, does neb yn disgwyl unrhyw ffafrau na dim byd felly.</w:t>
      </w:r>
    </w:p>
    <w:p w14:paraId="2C34792F" w14:textId="48DE6BE7" w:rsidR="008E093F" w:rsidRPr="008E093F" w:rsidRDefault="00F625EE" w:rsidP="008E093F">
      <w:pPr>
        <w:spacing w:line="360" w:lineRule="auto"/>
        <w:rPr>
          <w:rFonts w:ascii="Arial" w:hAnsi="Arial" w:cs="Arial"/>
        </w:rPr>
      </w:pPr>
      <w:r>
        <w:rPr>
          <w:rFonts w:ascii="Arial" w:hAnsi="Arial" w:cs="Arial"/>
        </w:rPr>
        <w:t>I</w:t>
      </w:r>
      <w:r w:rsidR="00BF586F">
        <w:rPr>
          <w:rFonts w:ascii="Arial" w:hAnsi="Arial" w:cs="Arial"/>
        </w:rPr>
        <w:t>’</w:t>
      </w:r>
      <w:r>
        <w:rPr>
          <w:rFonts w:ascii="Arial" w:hAnsi="Arial" w:cs="Arial"/>
        </w:rPr>
        <w:t>r gwrthwyneb, disgrifiwyd y berthynas rhwng rhai aelodau o Dîm Troseddau Cefn Gwlad Heddlu Gogledd Cymru ac unigolion a oedd yn ymgyrchu yn erbyn hela fel rhai hanesyddol wael.</w:t>
      </w:r>
      <w:r w:rsidR="008E093F" w:rsidRPr="008E093F">
        <w:t xml:space="preserve"> </w:t>
      </w:r>
      <w:r w:rsidR="008E093F" w:rsidRPr="00AA3CE3">
        <w:rPr>
          <w:rFonts w:ascii="Arial" w:hAnsi="Arial" w:cs="Arial"/>
        </w:rPr>
        <w:t xml:space="preserve">Rhwng 2016 a 2020, tra bod </w:t>
      </w:r>
      <w:r w:rsidR="0050427F">
        <w:rPr>
          <w:rFonts w:ascii="Arial" w:hAnsi="Arial" w:cs="Arial"/>
        </w:rPr>
        <w:t xml:space="preserve">yno </w:t>
      </w:r>
      <w:r w:rsidR="008E093F" w:rsidRPr="00AA3CE3">
        <w:rPr>
          <w:rFonts w:ascii="Arial" w:hAnsi="Arial" w:cs="Arial"/>
        </w:rPr>
        <w:t xml:space="preserve">linellau cyfathrebu </w:t>
      </w:r>
      <w:r w:rsidR="0050427F">
        <w:rPr>
          <w:rFonts w:ascii="Arial" w:hAnsi="Arial" w:cs="Arial"/>
        </w:rPr>
        <w:t>rhwng</w:t>
      </w:r>
      <w:r w:rsidR="008E093F" w:rsidRPr="00AA3CE3">
        <w:rPr>
          <w:rFonts w:ascii="Arial" w:hAnsi="Arial" w:cs="Arial"/>
        </w:rPr>
        <w:t xml:space="preserve"> yr heddlu â</w:t>
      </w:r>
      <w:r w:rsidR="00BF586F">
        <w:rPr>
          <w:rFonts w:ascii="Arial" w:hAnsi="Arial" w:cs="Arial"/>
        </w:rPr>
        <w:t>’</w:t>
      </w:r>
      <w:r w:rsidR="008E093F" w:rsidRPr="00AA3CE3">
        <w:rPr>
          <w:rFonts w:ascii="Arial" w:hAnsi="Arial" w:cs="Arial"/>
        </w:rPr>
        <w:t>r rhai sy</w:t>
      </w:r>
      <w:r w:rsidR="00BF586F">
        <w:rPr>
          <w:rFonts w:ascii="Arial" w:hAnsi="Arial" w:cs="Arial"/>
        </w:rPr>
        <w:t>’</w:t>
      </w:r>
      <w:r w:rsidR="008E093F" w:rsidRPr="00AA3CE3">
        <w:rPr>
          <w:rFonts w:ascii="Arial" w:hAnsi="Arial" w:cs="Arial"/>
        </w:rPr>
        <w:t>n hela; nid oedd yr un llinellau cyfathrebu yn agored yn aml â</w:t>
      </w:r>
      <w:r w:rsidR="00BF586F">
        <w:rPr>
          <w:rFonts w:ascii="Arial" w:hAnsi="Arial" w:cs="Arial"/>
        </w:rPr>
        <w:t>’</w:t>
      </w:r>
      <w:r w:rsidR="008E093F" w:rsidRPr="00AA3CE3">
        <w:rPr>
          <w:rFonts w:ascii="Arial" w:hAnsi="Arial" w:cs="Arial"/>
        </w:rPr>
        <w:t>r rhai a oedd yn ymgyrchu yn erbyn hela.</w:t>
      </w:r>
    </w:p>
    <w:p w14:paraId="130B0507" w14:textId="6B597482" w:rsidR="00A96023" w:rsidRDefault="00351CB1" w:rsidP="00273C0A">
      <w:pPr>
        <w:spacing w:line="360" w:lineRule="auto"/>
        <w:rPr>
          <w:rFonts w:ascii="Arial" w:hAnsi="Arial" w:cs="Arial"/>
        </w:rPr>
      </w:pPr>
      <w:r w:rsidRPr="00273FE1">
        <w:rPr>
          <w:rFonts w:ascii="Arial" w:hAnsi="Arial" w:cs="Arial"/>
        </w:rPr>
        <w:t xml:space="preserve">Dywedwyd wrthym nad oedd unrhyw gyswllt rhwng Heddlu Gogledd Cymru ac ymgyrchwyr gwrth-hela wrth ddatblygu Ymgyrch </w:t>
      </w:r>
      <w:proofErr w:type="spellStart"/>
      <w:r w:rsidRPr="00273FE1">
        <w:rPr>
          <w:rFonts w:ascii="Arial" w:hAnsi="Arial" w:cs="Arial"/>
        </w:rPr>
        <w:t>Yarder</w:t>
      </w:r>
      <w:proofErr w:type="spellEnd"/>
      <w:r w:rsidRPr="00273FE1">
        <w:rPr>
          <w:rFonts w:ascii="Arial" w:hAnsi="Arial" w:cs="Arial"/>
        </w:rPr>
        <w:t>. Dywedodd ymgyrchwyr gwrth-hela wrthym nad oeddent yn ymwybodol bod y</w:t>
      </w:r>
      <w:r w:rsidR="0050427F">
        <w:rPr>
          <w:rFonts w:ascii="Arial" w:hAnsi="Arial" w:cs="Arial"/>
        </w:rPr>
        <w:t xml:space="preserve">r ymgyrch </w:t>
      </w:r>
      <w:r w:rsidRPr="00273FE1">
        <w:rPr>
          <w:rFonts w:ascii="Arial" w:hAnsi="Arial" w:cs="Arial"/>
        </w:rPr>
        <w:t>yn bodoli tan 2019.</w:t>
      </w:r>
    </w:p>
    <w:p w14:paraId="73F2A60A" w14:textId="1C808954" w:rsidR="00E939AC" w:rsidRDefault="00A96023" w:rsidP="00E939AC">
      <w:pPr>
        <w:spacing w:line="360" w:lineRule="auto"/>
        <w:rPr>
          <w:rFonts w:ascii="Arial" w:hAnsi="Arial" w:cs="Arial"/>
        </w:rPr>
      </w:pPr>
      <w:r>
        <w:rPr>
          <w:rFonts w:ascii="Arial" w:hAnsi="Arial" w:cs="Arial"/>
        </w:rPr>
        <w:t>Mewn fideo a gafodd ei ddosbarthu</w:t>
      </w:r>
      <w:r w:rsidR="00BF586F">
        <w:rPr>
          <w:rFonts w:ascii="Arial" w:hAnsi="Arial" w:cs="Arial"/>
        </w:rPr>
        <w:t>’</w:t>
      </w:r>
      <w:r>
        <w:rPr>
          <w:rFonts w:ascii="Arial" w:hAnsi="Arial" w:cs="Arial"/>
        </w:rPr>
        <w:t xml:space="preserve">n eang yn 2019 cafodd bodolaeth Ymgyrch </w:t>
      </w:r>
      <w:proofErr w:type="spellStart"/>
      <w:r>
        <w:rPr>
          <w:rFonts w:ascii="Arial" w:hAnsi="Arial" w:cs="Arial"/>
        </w:rPr>
        <w:t>Yarder</w:t>
      </w:r>
      <w:proofErr w:type="spellEnd"/>
      <w:r>
        <w:rPr>
          <w:rFonts w:ascii="Arial" w:hAnsi="Arial" w:cs="Arial"/>
        </w:rPr>
        <w:t xml:space="preserve"> (a gafodd ei cham-adnabod fel </w:t>
      </w:r>
      <w:r w:rsidR="00BF586F">
        <w:rPr>
          <w:rFonts w:ascii="Arial" w:hAnsi="Arial" w:cs="Arial"/>
        </w:rPr>
        <w:t>‘</w:t>
      </w:r>
      <w:proofErr w:type="spellStart"/>
      <w:r>
        <w:rPr>
          <w:rFonts w:ascii="Arial" w:hAnsi="Arial" w:cs="Arial"/>
        </w:rPr>
        <w:t>Yada</w:t>
      </w:r>
      <w:proofErr w:type="spellEnd"/>
      <w:r w:rsidR="00BF586F">
        <w:rPr>
          <w:rFonts w:ascii="Arial" w:hAnsi="Arial" w:cs="Arial"/>
        </w:rPr>
        <w:t>’</w:t>
      </w:r>
      <w:r>
        <w:rPr>
          <w:rFonts w:ascii="Arial" w:hAnsi="Arial" w:cs="Arial"/>
        </w:rPr>
        <w:t xml:space="preserve">) ei wadu gan gynrychiolydd o Heddlu Gogledd Cymru. Er y gallai fod rheswm da dros beidio â datgelu bodolaeth rhai gweithrediadau heddlu, y cyd-destun yma oedd </w:t>
      </w:r>
      <w:r w:rsidR="0050427F">
        <w:rPr>
          <w:rFonts w:ascii="Arial" w:hAnsi="Arial" w:cs="Arial"/>
        </w:rPr>
        <w:t xml:space="preserve">bod </w:t>
      </w:r>
      <w:r>
        <w:rPr>
          <w:rFonts w:ascii="Arial" w:hAnsi="Arial" w:cs="Arial"/>
        </w:rPr>
        <w:t xml:space="preserve">yr ymgyrch </w:t>
      </w:r>
      <w:r w:rsidR="0050427F">
        <w:rPr>
          <w:rFonts w:ascii="Arial" w:hAnsi="Arial" w:cs="Arial"/>
        </w:rPr>
        <w:t>yn</w:t>
      </w:r>
      <w:r>
        <w:rPr>
          <w:rFonts w:ascii="Arial" w:hAnsi="Arial" w:cs="Arial"/>
        </w:rPr>
        <w:t xml:space="preserve"> rhywbeth yr oedd cefnogwyr hela wedi</w:t>
      </w:r>
      <w:r w:rsidR="00BF586F">
        <w:rPr>
          <w:rFonts w:ascii="Arial" w:hAnsi="Arial" w:cs="Arial"/>
        </w:rPr>
        <w:t>’</w:t>
      </w:r>
      <w:r w:rsidR="0050427F">
        <w:rPr>
          <w:rFonts w:ascii="Arial" w:hAnsi="Arial" w:cs="Arial"/>
        </w:rPr>
        <w:t xml:space="preserve">u </w:t>
      </w:r>
      <w:r>
        <w:rPr>
          <w:rFonts w:ascii="Arial" w:hAnsi="Arial" w:cs="Arial"/>
        </w:rPr>
        <w:t>dal ar gamera yn cyfeirio ato ac felly</w:t>
      </w:r>
      <w:r w:rsidR="0050427F">
        <w:rPr>
          <w:rFonts w:ascii="Arial" w:hAnsi="Arial" w:cs="Arial"/>
        </w:rPr>
        <w:t xml:space="preserve"> roeddent y</w:t>
      </w:r>
      <w:r>
        <w:rPr>
          <w:rFonts w:ascii="Arial" w:hAnsi="Arial" w:cs="Arial"/>
        </w:rPr>
        <w:t>n amlwg yn ymwybodol ohono.</w:t>
      </w:r>
    </w:p>
    <w:p w14:paraId="7A36D708" w14:textId="438A30E2" w:rsidR="00E939AC" w:rsidRPr="00273FE1" w:rsidRDefault="00E939AC" w:rsidP="00E939AC">
      <w:pPr>
        <w:spacing w:line="360" w:lineRule="auto"/>
        <w:rPr>
          <w:rFonts w:ascii="Arial" w:hAnsi="Arial" w:cs="Arial"/>
        </w:rPr>
      </w:pPr>
      <w:r>
        <w:rPr>
          <w:rFonts w:ascii="Arial" w:hAnsi="Arial" w:cs="Arial"/>
        </w:rPr>
        <w:t xml:space="preserve">Mae gwadu Ymgyrch </w:t>
      </w:r>
      <w:proofErr w:type="spellStart"/>
      <w:r>
        <w:rPr>
          <w:rFonts w:ascii="Arial" w:hAnsi="Arial" w:cs="Arial"/>
        </w:rPr>
        <w:t>Yarder</w:t>
      </w:r>
      <w:proofErr w:type="spellEnd"/>
      <w:r>
        <w:rPr>
          <w:rFonts w:ascii="Arial" w:hAnsi="Arial" w:cs="Arial"/>
        </w:rPr>
        <w:t xml:space="preserve"> a</w:t>
      </w:r>
      <w:r w:rsidR="00BF586F">
        <w:rPr>
          <w:rFonts w:ascii="Arial" w:hAnsi="Arial" w:cs="Arial"/>
        </w:rPr>
        <w:t>’</w:t>
      </w:r>
      <w:r>
        <w:rPr>
          <w:rFonts w:ascii="Arial" w:hAnsi="Arial" w:cs="Arial"/>
        </w:rPr>
        <w:t>r diffyg tryloywder sy</w:t>
      </w:r>
      <w:r w:rsidR="00BF586F">
        <w:rPr>
          <w:rFonts w:ascii="Arial" w:hAnsi="Arial" w:cs="Arial"/>
        </w:rPr>
        <w:t>’</w:t>
      </w:r>
      <w:r>
        <w:rPr>
          <w:rFonts w:ascii="Arial" w:hAnsi="Arial" w:cs="Arial"/>
        </w:rPr>
        <w:t xml:space="preserve">n gysylltiedig â hyn yn parhau i </w:t>
      </w:r>
      <w:r w:rsidR="0050427F">
        <w:rPr>
          <w:rFonts w:ascii="Arial" w:hAnsi="Arial" w:cs="Arial"/>
        </w:rPr>
        <w:t>borthi</w:t>
      </w:r>
      <w:r>
        <w:rPr>
          <w:rFonts w:ascii="Arial" w:hAnsi="Arial" w:cs="Arial"/>
        </w:rPr>
        <w:t xml:space="preserve"> pryderon am ragfarn yr heddlu ymhlith ymgyrchwyr gwrth-hela.</w:t>
      </w:r>
    </w:p>
    <w:p w14:paraId="13E0B52C" w14:textId="486E0CC6" w:rsidR="00B12C4B" w:rsidRDefault="0050427F" w:rsidP="00351CB1">
      <w:pPr>
        <w:spacing w:line="360" w:lineRule="auto"/>
        <w:rPr>
          <w:rFonts w:ascii="Arial" w:hAnsi="Arial" w:cs="Arial"/>
        </w:rPr>
      </w:pPr>
      <w:r>
        <w:rPr>
          <w:rFonts w:ascii="Arial" w:hAnsi="Arial" w:cs="Arial"/>
        </w:rPr>
        <w:t>Gwraidd y</w:t>
      </w:r>
      <w:r w:rsidR="004504DD">
        <w:rPr>
          <w:rFonts w:ascii="Arial" w:hAnsi="Arial" w:cs="Arial"/>
        </w:rPr>
        <w:t xml:space="preserve"> berthynas wael rhwng </w:t>
      </w:r>
      <w:r w:rsidR="003015F0">
        <w:rPr>
          <w:rFonts w:ascii="Arial" w:hAnsi="Arial" w:cs="Arial"/>
        </w:rPr>
        <w:t xml:space="preserve">yr heddlu ac ymgyrchwyr gwrth-hela ar y pryd oedd teimladau ar y ddwy ochr bod y naill yn cael ei </w:t>
      </w:r>
      <w:r>
        <w:rPr>
          <w:rFonts w:ascii="Arial" w:hAnsi="Arial" w:cs="Arial"/>
        </w:rPr>
        <w:t>feirniadu</w:t>
      </w:r>
      <w:r w:rsidR="00BF586F">
        <w:rPr>
          <w:rFonts w:ascii="Arial" w:hAnsi="Arial" w:cs="Arial"/>
        </w:rPr>
        <w:t>’</w:t>
      </w:r>
      <w:r w:rsidR="003015F0">
        <w:rPr>
          <w:rFonts w:ascii="Arial" w:hAnsi="Arial" w:cs="Arial"/>
        </w:rPr>
        <w:t>n annheg gan y llall ar gyfryngau cymdeithasol/fforymau ar-lein.</w:t>
      </w:r>
    </w:p>
    <w:p w14:paraId="167DA96A" w14:textId="38AAC565" w:rsidR="0086538E" w:rsidRDefault="00D03990" w:rsidP="00D03990">
      <w:pPr>
        <w:pStyle w:val="Heading2"/>
      </w:pPr>
      <w:bookmarkStart w:id="82" w:name="_Toc115250974"/>
      <w:bookmarkStart w:id="83" w:name="_Toc115251052"/>
      <w:bookmarkStart w:id="84" w:name="_Toc120796637"/>
      <w:r>
        <w:t>Diffyg diddordeb yr heddlu mewn erlyn achosion</w:t>
      </w:r>
      <w:bookmarkEnd w:id="82"/>
      <w:bookmarkEnd w:id="83"/>
      <w:bookmarkEnd w:id="84"/>
    </w:p>
    <w:p w14:paraId="0C3D6500" w14:textId="77777777" w:rsidR="00D03990" w:rsidRPr="00D03990" w:rsidRDefault="00D03990" w:rsidP="00D03990">
      <w:pPr>
        <w:numPr>
          <w:ilvl w:val="0"/>
          <w:numId w:val="0"/>
        </w:numPr>
        <w:ind w:left="709"/>
      </w:pPr>
    </w:p>
    <w:p w14:paraId="3EB705E9" w14:textId="51D4D2EB" w:rsidR="002560F1" w:rsidRDefault="002560F1" w:rsidP="002560F1">
      <w:pPr>
        <w:spacing w:line="360" w:lineRule="auto"/>
        <w:rPr>
          <w:rFonts w:ascii="Arial" w:hAnsi="Arial" w:cs="Arial"/>
        </w:rPr>
      </w:pPr>
      <w:r w:rsidRPr="002560F1">
        <w:rPr>
          <w:rFonts w:ascii="Arial" w:hAnsi="Arial" w:cs="Arial"/>
        </w:rPr>
        <w:t xml:space="preserve">Er bod disgwyl i swyddogion a anfonwyd i helfeydd o dan Ymgyrch </w:t>
      </w:r>
      <w:proofErr w:type="spellStart"/>
      <w:r w:rsidRPr="002560F1">
        <w:rPr>
          <w:rFonts w:ascii="Arial" w:hAnsi="Arial" w:cs="Arial"/>
        </w:rPr>
        <w:t>Yarder</w:t>
      </w:r>
      <w:proofErr w:type="spellEnd"/>
      <w:r w:rsidRPr="002560F1">
        <w:rPr>
          <w:rFonts w:ascii="Arial" w:hAnsi="Arial" w:cs="Arial"/>
        </w:rPr>
        <w:t xml:space="preserve"> ymgysylltu â</w:t>
      </w:r>
      <w:r w:rsidR="00BF586F">
        <w:rPr>
          <w:rFonts w:ascii="Arial" w:hAnsi="Arial" w:cs="Arial"/>
        </w:rPr>
        <w:t>’</w:t>
      </w:r>
      <w:r w:rsidRPr="002560F1">
        <w:rPr>
          <w:rFonts w:ascii="Arial" w:hAnsi="Arial" w:cs="Arial"/>
        </w:rPr>
        <w:t>r grwpiau dan sylw, nid oedd neb o unrhyw ochr yn ystyried bod llawer o ryngweithio wedi digwydd rhwng y swyddogion heddlu hynny a</w:t>
      </w:r>
      <w:r w:rsidR="00BF586F">
        <w:rPr>
          <w:rFonts w:ascii="Arial" w:hAnsi="Arial" w:cs="Arial"/>
        </w:rPr>
        <w:t>’</w:t>
      </w:r>
      <w:r w:rsidRPr="002560F1">
        <w:rPr>
          <w:rFonts w:ascii="Arial" w:hAnsi="Arial" w:cs="Arial"/>
        </w:rPr>
        <w:t xml:space="preserve">r rhai a oedd yn bresennol mewn helfeydd. Er bod y tymor hela yn ystod y gaeaf yn cael ei ystyried yn un esboniad am hyn, ystyriwyd bod yr heriau a oedd ynghlwm wrth ymdrin â dau grŵp angerddol yn </w:t>
      </w:r>
      <w:r w:rsidR="0034059E">
        <w:rPr>
          <w:rFonts w:ascii="Arial" w:hAnsi="Arial" w:cs="Arial"/>
        </w:rPr>
        <w:t>rheswm</w:t>
      </w:r>
      <w:r w:rsidRPr="002560F1">
        <w:rPr>
          <w:rFonts w:ascii="Arial" w:hAnsi="Arial" w:cs="Arial"/>
        </w:rPr>
        <w:t xml:space="preserve"> arall a oedd yn gwneud cadw pellter neu eistedd mewn cerbyd heddlu wedi</w:t>
      </w:r>
      <w:r w:rsidR="00BF586F">
        <w:rPr>
          <w:rFonts w:ascii="Arial" w:hAnsi="Arial" w:cs="Arial"/>
        </w:rPr>
        <w:t>’</w:t>
      </w:r>
      <w:r w:rsidRPr="002560F1">
        <w:rPr>
          <w:rFonts w:ascii="Arial" w:hAnsi="Arial" w:cs="Arial"/>
        </w:rPr>
        <w:t>i barcio yn opsiwn mwy deniadol.</w:t>
      </w:r>
    </w:p>
    <w:p w14:paraId="37C0F9B7" w14:textId="1AD1E246" w:rsidR="003C4994" w:rsidRPr="00864D2D" w:rsidRDefault="003C4994" w:rsidP="00BA426C">
      <w:pPr>
        <w:spacing w:line="360" w:lineRule="auto"/>
        <w:rPr>
          <w:rFonts w:ascii="Arial" w:hAnsi="Arial" w:cs="Arial"/>
        </w:rPr>
      </w:pPr>
      <w:r w:rsidRPr="00864D2D">
        <w:rPr>
          <w:rFonts w:ascii="Arial" w:hAnsi="Arial" w:cs="Arial"/>
        </w:rPr>
        <w:t xml:space="preserve">Dadleuodd rhai heddlu, yn absenoldeb ymgysylltu gweithredol â helwyr neu </w:t>
      </w:r>
      <w:proofErr w:type="spellStart"/>
      <w:r w:rsidRPr="00864D2D">
        <w:rPr>
          <w:rFonts w:ascii="Arial" w:hAnsi="Arial" w:cs="Arial"/>
        </w:rPr>
        <w:t>saboteurs</w:t>
      </w:r>
      <w:proofErr w:type="spellEnd"/>
      <w:r w:rsidRPr="00864D2D">
        <w:rPr>
          <w:rFonts w:ascii="Arial" w:hAnsi="Arial" w:cs="Arial"/>
        </w:rPr>
        <w:t>, mai</w:t>
      </w:r>
      <w:r w:rsidR="00BF586F">
        <w:rPr>
          <w:rFonts w:ascii="Arial" w:hAnsi="Arial" w:cs="Arial"/>
        </w:rPr>
        <w:t>’</w:t>
      </w:r>
      <w:r w:rsidRPr="00864D2D">
        <w:rPr>
          <w:rFonts w:ascii="Arial" w:hAnsi="Arial" w:cs="Arial"/>
        </w:rPr>
        <w:t xml:space="preserve">r cyfan oedd Ymgyrch </w:t>
      </w:r>
      <w:proofErr w:type="spellStart"/>
      <w:r w:rsidRPr="00864D2D">
        <w:rPr>
          <w:rFonts w:ascii="Arial" w:hAnsi="Arial" w:cs="Arial"/>
        </w:rPr>
        <w:t>Yarder</w:t>
      </w:r>
      <w:proofErr w:type="spellEnd"/>
      <w:r w:rsidRPr="00864D2D">
        <w:rPr>
          <w:rFonts w:ascii="Arial" w:hAnsi="Arial" w:cs="Arial"/>
        </w:rPr>
        <w:t xml:space="preserve"> </w:t>
      </w:r>
      <w:r w:rsidR="0034059E">
        <w:rPr>
          <w:rFonts w:ascii="Arial" w:hAnsi="Arial" w:cs="Arial"/>
        </w:rPr>
        <w:t xml:space="preserve">yn ei olygu </w:t>
      </w:r>
      <w:r w:rsidRPr="00864D2D">
        <w:rPr>
          <w:rFonts w:ascii="Arial" w:hAnsi="Arial" w:cs="Arial"/>
        </w:rPr>
        <w:t xml:space="preserve">oedd plismona ar sail ymateb ar gost swyddogion yn </w:t>
      </w:r>
      <w:r w:rsidR="00BF586F">
        <w:rPr>
          <w:rFonts w:ascii="Arial" w:hAnsi="Arial" w:cs="Arial"/>
        </w:rPr>
        <w:t>‘</w:t>
      </w:r>
      <w:r w:rsidRPr="00864D2D">
        <w:rPr>
          <w:rFonts w:ascii="Arial" w:hAnsi="Arial" w:cs="Arial"/>
        </w:rPr>
        <w:t>eistedd o gwmpas</w:t>
      </w:r>
      <w:r w:rsidR="00BF586F">
        <w:rPr>
          <w:rFonts w:ascii="Arial" w:hAnsi="Arial" w:cs="Arial"/>
        </w:rPr>
        <w:t>’</w:t>
      </w:r>
      <w:r w:rsidRPr="00864D2D">
        <w:rPr>
          <w:rFonts w:ascii="Arial" w:hAnsi="Arial" w:cs="Arial"/>
        </w:rPr>
        <w:t xml:space="preserve"> am gryn amser </w:t>
      </w:r>
      <w:r w:rsidR="00BF586F">
        <w:rPr>
          <w:rFonts w:ascii="Arial" w:hAnsi="Arial" w:cs="Arial"/>
        </w:rPr>
        <w:t>‘</w:t>
      </w:r>
      <w:r w:rsidRPr="00864D2D">
        <w:rPr>
          <w:rFonts w:ascii="Arial" w:hAnsi="Arial" w:cs="Arial"/>
        </w:rPr>
        <w:t>nes i rywbeth ddigwydd</w:t>
      </w:r>
      <w:r w:rsidR="00BF586F">
        <w:rPr>
          <w:rFonts w:ascii="Arial" w:hAnsi="Arial" w:cs="Arial"/>
        </w:rPr>
        <w:t>’</w:t>
      </w:r>
      <w:r w:rsidRPr="00864D2D">
        <w:rPr>
          <w:rFonts w:ascii="Arial" w:hAnsi="Arial" w:cs="Arial"/>
        </w:rPr>
        <w:t>.</w:t>
      </w:r>
    </w:p>
    <w:p w14:paraId="46DECD55" w14:textId="71387137" w:rsidR="00352BA5" w:rsidRDefault="00503467" w:rsidP="00D03990">
      <w:pPr>
        <w:spacing w:line="360" w:lineRule="auto"/>
        <w:rPr>
          <w:rFonts w:ascii="Arial" w:hAnsi="Arial" w:cs="Arial"/>
        </w:rPr>
      </w:pPr>
      <w:r>
        <w:rPr>
          <w:rFonts w:ascii="Arial" w:hAnsi="Arial" w:cs="Arial"/>
        </w:rPr>
        <w:lastRenderedPageBreak/>
        <w:t>Nid oedd llawer o ymgyrchwyr gwrth-hela y siarad</w:t>
      </w:r>
      <w:r w:rsidR="0034059E">
        <w:rPr>
          <w:rFonts w:ascii="Arial" w:hAnsi="Arial" w:cs="Arial"/>
        </w:rPr>
        <w:t>wyd a hwynt</w:t>
      </w:r>
      <w:r>
        <w:rPr>
          <w:rFonts w:ascii="Arial" w:hAnsi="Arial" w:cs="Arial"/>
        </w:rPr>
        <w:t xml:space="preserve"> yn ymwybodol o</w:t>
      </w:r>
      <w:r w:rsidR="00BF586F">
        <w:rPr>
          <w:rFonts w:ascii="Arial" w:hAnsi="Arial" w:cs="Arial"/>
        </w:rPr>
        <w:t>’</w:t>
      </w:r>
      <w:r>
        <w:rPr>
          <w:rFonts w:ascii="Arial" w:hAnsi="Arial" w:cs="Arial"/>
        </w:rPr>
        <w:t>r heriau cyfreithiol ac erlyn sy</w:t>
      </w:r>
      <w:r w:rsidR="00BF586F">
        <w:rPr>
          <w:rFonts w:ascii="Arial" w:hAnsi="Arial" w:cs="Arial"/>
        </w:rPr>
        <w:t>’</w:t>
      </w:r>
      <w:r>
        <w:rPr>
          <w:rFonts w:ascii="Arial" w:hAnsi="Arial" w:cs="Arial"/>
        </w:rPr>
        <w:t>n gysylltiedig â phlismona</w:t>
      </w:r>
      <w:r w:rsidR="00BF586F">
        <w:rPr>
          <w:rFonts w:ascii="Arial" w:hAnsi="Arial" w:cs="Arial"/>
        </w:rPr>
        <w:t>’</w:t>
      </w:r>
      <w:r>
        <w:rPr>
          <w:rFonts w:ascii="Arial" w:hAnsi="Arial" w:cs="Arial"/>
        </w:rPr>
        <w:t xml:space="preserve">r gwaharddiad </w:t>
      </w:r>
      <w:r w:rsidR="00DF6EFB">
        <w:rPr>
          <w:rFonts w:ascii="Arial" w:hAnsi="Arial" w:cs="Arial"/>
        </w:rPr>
        <w:t xml:space="preserve">ar </w:t>
      </w:r>
      <w:r>
        <w:rPr>
          <w:rFonts w:ascii="Arial" w:hAnsi="Arial" w:cs="Arial"/>
        </w:rPr>
        <w:t>hela neu</w:t>
      </w:r>
      <w:r w:rsidR="00BF586F">
        <w:rPr>
          <w:rFonts w:ascii="Arial" w:hAnsi="Arial" w:cs="Arial"/>
        </w:rPr>
        <w:t>’</w:t>
      </w:r>
      <w:r w:rsidR="00DF6EFB">
        <w:rPr>
          <w:rFonts w:ascii="Arial" w:hAnsi="Arial" w:cs="Arial"/>
        </w:rPr>
        <w:t>r b</w:t>
      </w:r>
      <w:r>
        <w:rPr>
          <w:rFonts w:ascii="Arial" w:hAnsi="Arial" w:cs="Arial"/>
        </w:rPr>
        <w:t xml:space="preserve">laenoriaethau </w:t>
      </w:r>
      <w:r w:rsidR="00DF6EFB">
        <w:rPr>
          <w:rFonts w:ascii="Arial" w:hAnsi="Arial" w:cs="Arial"/>
        </w:rPr>
        <w:t xml:space="preserve">ym meddwl </w:t>
      </w:r>
      <w:r>
        <w:rPr>
          <w:rFonts w:ascii="Arial" w:hAnsi="Arial" w:cs="Arial"/>
        </w:rPr>
        <w:t xml:space="preserve">swyddogion </w:t>
      </w:r>
      <w:r w:rsidR="00DF6EFB">
        <w:rPr>
          <w:rFonts w:ascii="Arial" w:hAnsi="Arial" w:cs="Arial"/>
        </w:rPr>
        <w:t xml:space="preserve">heddlu </w:t>
      </w:r>
      <w:r>
        <w:rPr>
          <w:rFonts w:ascii="Arial" w:hAnsi="Arial" w:cs="Arial"/>
        </w:rPr>
        <w:t>a ddefnyddir mewn helfeydd, e.e., r</w:t>
      </w:r>
      <w:r w:rsidR="00DF6EFB">
        <w:rPr>
          <w:rFonts w:ascii="Arial" w:hAnsi="Arial" w:cs="Arial"/>
        </w:rPr>
        <w:t>h</w:t>
      </w:r>
      <w:r>
        <w:rPr>
          <w:rFonts w:ascii="Arial" w:hAnsi="Arial" w:cs="Arial"/>
        </w:rPr>
        <w:t xml:space="preserve">eoli anhrefn mewn helfeydd (swyddogion Ymgyrch </w:t>
      </w:r>
      <w:proofErr w:type="spellStart"/>
      <w:r>
        <w:rPr>
          <w:rFonts w:ascii="Arial" w:hAnsi="Arial" w:cs="Arial"/>
        </w:rPr>
        <w:t>Yarder</w:t>
      </w:r>
      <w:proofErr w:type="spellEnd"/>
      <w:r>
        <w:rPr>
          <w:rFonts w:ascii="Arial" w:hAnsi="Arial" w:cs="Arial"/>
        </w:rPr>
        <w:t>), Ymchwilio i droseddau yn erbyn y Ddeddf Hela (</w:t>
      </w:r>
      <w:r w:rsidR="00C8493B">
        <w:rPr>
          <w:rFonts w:ascii="Arial" w:hAnsi="Arial" w:cs="Arial"/>
        </w:rPr>
        <w:t>Tîm Troseddau Cefn Gwlad</w:t>
      </w:r>
      <w:r>
        <w:rPr>
          <w:rFonts w:ascii="Arial" w:hAnsi="Arial" w:cs="Arial"/>
        </w:rPr>
        <w:t>) a chysylltu â grwpiau (Swyddogion Cyswllt yr Heddlu):</w:t>
      </w:r>
    </w:p>
    <w:p w14:paraId="5BBD82AC" w14:textId="4E3DCAF2" w:rsidR="00503467" w:rsidRDefault="00503467" w:rsidP="00D64C3C">
      <w:pPr>
        <w:numPr>
          <w:ilvl w:val="0"/>
          <w:numId w:val="0"/>
        </w:numPr>
        <w:spacing w:line="360" w:lineRule="auto"/>
        <w:ind w:left="1701" w:right="1134"/>
        <w:rPr>
          <w:rFonts w:ascii="Arial" w:hAnsi="Arial" w:cs="Arial"/>
        </w:rPr>
      </w:pPr>
      <w:r>
        <w:rPr>
          <w:rFonts w:ascii="Arial" w:hAnsi="Arial" w:cs="Arial"/>
        </w:rPr>
        <w:t xml:space="preserve">Rwyf wedi gweld fy hun, yr heddlu yn mynychu helfeydd a </w:t>
      </w:r>
      <w:r w:rsidR="00BF586F">
        <w:rPr>
          <w:rFonts w:ascii="Arial" w:hAnsi="Arial" w:cs="Arial"/>
        </w:rPr>
        <w:t>‘</w:t>
      </w:r>
      <w:r>
        <w:rPr>
          <w:rFonts w:ascii="Arial" w:hAnsi="Arial" w:cs="Arial"/>
        </w:rPr>
        <w:t xml:space="preserve">does dim </w:t>
      </w:r>
      <w:r w:rsidR="00DF6EFB">
        <w:rPr>
          <w:rFonts w:ascii="Arial" w:hAnsi="Arial" w:cs="Arial"/>
        </w:rPr>
        <w:t xml:space="preserve">hela </w:t>
      </w:r>
      <w:r>
        <w:rPr>
          <w:rFonts w:ascii="Arial" w:hAnsi="Arial" w:cs="Arial"/>
        </w:rPr>
        <w:t xml:space="preserve">llwybr, </w:t>
      </w:r>
      <w:r w:rsidR="00DF6EFB">
        <w:rPr>
          <w:rFonts w:ascii="Arial" w:hAnsi="Arial" w:cs="Arial"/>
        </w:rPr>
        <w:t>dydyn nhw ddim yn d</w:t>
      </w:r>
      <w:r>
        <w:rPr>
          <w:rFonts w:ascii="Arial" w:hAnsi="Arial" w:cs="Arial"/>
        </w:rPr>
        <w:t>ilyn llwybr, felly maen</w:t>
      </w:r>
      <w:r w:rsidR="00DF6EFB">
        <w:rPr>
          <w:rFonts w:ascii="Arial" w:hAnsi="Arial" w:cs="Arial"/>
        </w:rPr>
        <w:t xml:space="preserve"> nhw</w:t>
      </w:r>
      <w:r w:rsidR="00BF586F">
        <w:rPr>
          <w:rFonts w:ascii="Arial" w:hAnsi="Arial" w:cs="Arial"/>
        </w:rPr>
        <w:t>’</w:t>
      </w:r>
      <w:r>
        <w:rPr>
          <w:rFonts w:ascii="Arial" w:hAnsi="Arial" w:cs="Arial"/>
        </w:rPr>
        <w:t>n amlwg yn hela</w:t>
      </w:r>
      <w:r w:rsidR="00BF586F">
        <w:rPr>
          <w:rFonts w:ascii="Arial" w:hAnsi="Arial" w:cs="Arial"/>
        </w:rPr>
        <w:t>”</w:t>
      </w:r>
      <w:r>
        <w:rPr>
          <w:rFonts w:ascii="Arial" w:hAnsi="Arial" w:cs="Arial"/>
        </w:rPr>
        <w:t xml:space="preserve">, rwyf wedi dweud </w:t>
      </w:r>
      <w:r w:rsidR="00BF586F">
        <w:rPr>
          <w:rFonts w:ascii="Arial" w:hAnsi="Arial" w:cs="Arial"/>
        </w:rPr>
        <w:t>“</w:t>
      </w:r>
      <w:r>
        <w:rPr>
          <w:rFonts w:ascii="Arial" w:hAnsi="Arial" w:cs="Arial"/>
        </w:rPr>
        <w:t xml:space="preserve">mae angen i chi ddweud wrthyn nhw </w:t>
      </w:r>
      <w:r w:rsidR="00DF6EFB">
        <w:rPr>
          <w:rFonts w:ascii="Arial" w:hAnsi="Arial" w:cs="Arial"/>
        </w:rPr>
        <w:t>i f</w:t>
      </w:r>
      <w:r>
        <w:rPr>
          <w:rFonts w:ascii="Arial" w:hAnsi="Arial" w:cs="Arial"/>
        </w:rPr>
        <w:t>ynd adref</w:t>
      </w:r>
      <w:r w:rsidR="00BF586F">
        <w:rPr>
          <w:rFonts w:ascii="Arial" w:hAnsi="Arial" w:cs="Arial"/>
        </w:rPr>
        <w:t>”</w:t>
      </w:r>
      <w:r>
        <w:rPr>
          <w:rFonts w:ascii="Arial" w:hAnsi="Arial" w:cs="Arial"/>
        </w:rPr>
        <w:t xml:space="preserve">, ond does dim </w:t>
      </w:r>
      <w:r w:rsidR="00DF6EFB">
        <w:rPr>
          <w:rFonts w:ascii="Arial" w:hAnsi="Arial" w:cs="Arial"/>
        </w:rPr>
        <w:t>yn cael ei</w:t>
      </w:r>
      <w:r>
        <w:rPr>
          <w:rFonts w:ascii="Arial" w:hAnsi="Arial" w:cs="Arial"/>
        </w:rPr>
        <w:t xml:space="preserve"> wneud, maen nhw</w:t>
      </w:r>
      <w:r w:rsidR="00BF586F">
        <w:rPr>
          <w:rFonts w:ascii="Arial" w:hAnsi="Arial" w:cs="Arial"/>
        </w:rPr>
        <w:t>’</w:t>
      </w:r>
      <w:r>
        <w:rPr>
          <w:rFonts w:ascii="Arial" w:hAnsi="Arial" w:cs="Arial"/>
        </w:rPr>
        <w:t>n dweud nad eu cyfrifoldeb nhw yw h</w:t>
      </w:r>
      <w:r w:rsidR="00DF6EFB">
        <w:rPr>
          <w:rFonts w:ascii="Arial" w:hAnsi="Arial" w:cs="Arial"/>
        </w:rPr>
        <w:t>ynny</w:t>
      </w:r>
      <w:r>
        <w:rPr>
          <w:rFonts w:ascii="Arial" w:hAnsi="Arial" w:cs="Arial"/>
        </w:rPr>
        <w:t>.</w:t>
      </w:r>
    </w:p>
    <w:p w14:paraId="21B30743" w14:textId="791E7475" w:rsidR="00EE0850" w:rsidRDefault="00EE0850" w:rsidP="00D64C3C">
      <w:pPr>
        <w:numPr>
          <w:ilvl w:val="0"/>
          <w:numId w:val="0"/>
        </w:numPr>
        <w:spacing w:line="360" w:lineRule="auto"/>
        <w:ind w:left="1701" w:right="1134"/>
        <w:rPr>
          <w:rFonts w:ascii="Arial" w:hAnsi="Arial" w:cs="Arial"/>
        </w:rPr>
      </w:pPr>
      <w:r>
        <w:rPr>
          <w:rFonts w:ascii="Arial" w:hAnsi="Arial" w:cs="Arial"/>
        </w:rPr>
        <w:t xml:space="preserve">Os dywedwch wrth swyddog </w:t>
      </w:r>
      <w:proofErr w:type="spellStart"/>
      <w:r>
        <w:rPr>
          <w:rFonts w:ascii="Arial" w:hAnsi="Arial" w:cs="Arial"/>
        </w:rPr>
        <w:t>Yarder</w:t>
      </w:r>
      <w:proofErr w:type="spellEnd"/>
      <w:r>
        <w:rPr>
          <w:rFonts w:ascii="Arial" w:hAnsi="Arial" w:cs="Arial"/>
        </w:rPr>
        <w:t xml:space="preserve"> fod helfa llwynogod yn mynd ymlaen maen nhw</w:t>
      </w:r>
      <w:r w:rsidR="00BF586F">
        <w:rPr>
          <w:rFonts w:ascii="Arial" w:hAnsi="Arial" w:cs="Arial"/>
        </w:rPr>
        <w:t>’</w:t>
      </w:r>
      <w:r>
        <w:rPr>
          <w:rFonts w:ascii="Arial" w:hAnsi="Arial" w:cs="Arial"/>
        </w:rPr>
        <w:t>n dweud ffoniwch 101, does ganddyn nhw ddim diddordeb o gwbl mewn hela llwynogod.</w:t>
      </w:r>
    </w:p>
    <w:p w14:paraId="5D8DF3C7" w14:textId="68E39B02" w:rsidR="00D03990" w:rsidRDefault="00040690" w:rsidP="00D03990">
      <w:pPr>
        <w:spacing w:line="360" w:lineRule="auto"/>
        <w:rPr>
          <w:rFonts w:ascii="Arial" w:hAnsi="Arial" w:cs="Arial"/>
        </w:rPr>
      </w:pPr>
      <w:r>
        <w:rPr>
          <w:rFonts w:ascii="Arial" w:hAnsi="Arial" w:cs="Arial"/>
        </w:rPr>
        <w:t>Canfyddiad y t</w:t>
      </w:r>
      <w:r w:rsidR="000059F8">
        <w:rPr>
          <w:rFonts w:ascii="Arial" w:hAnsi="Arial" w:cs="Arial"/>
        </w:rPr>
        <w:t>î</w:t>
      </w:r>
      <w:r>
        <w:rPr>
          <w:rFonts w:ascii="Arial" w:hAnsi="Arial" w:cs="Arial"/>
        </w:rPr>
        <w:t xml:space="preserve">m adolygu oedd y byddai swyddog a leolir ar Ymgyrch </w:t>
      </w:r>
      <w:proofErr w:type="spellStart"/>
      <w:r>
        <w:rPr>
          <w:rFonts w:ascii="Arial" w:hAnsi="Arial" w:cs="Arial"/>
        </w:rPr>
        <w:t>Yarder</w:t>
      </w:r>
      <w:proofErr w:type="spellEnd"/>
      <w:r>
        <w:rPr>
          <w:rFonts w:ascii="Arial" w:hAnsi="Arial" w:cs="Arial"/>
        </w:rPr>
        <w:t xml:space="preserve"> yn amharod i wneud datganiad am honiad o hela anghyfreithlon, pe bai hynny yn eu tynnu oddi wrth yr hyn yr oeddent yn ei ddeall fel eu prif </w:t>
      </w:r>
      <w:r w:rsidR="000059F8">
        <w:rPr>
          <w:rFonts w:ascii="Arial" w:hAnsi="Arial" w:cs="Arial"/>
        </w:rPr>
        <w:t xml:space="preserve">flaenoriaeth </w:t>
      </w:r>
      <w:r>
        <w:rPr>
          <w:rFonts w:ascii="Arial" w:hAnsi="Arial" w:cs="Arial"/>
        </w:rPr>
        <w:t>(rheoli anhrefn mewn helfa). Fodd bynnag, yn hytrach nag adlewyrchu eu canfyddiad o flaenoriaethau gweithredol, gellid ystyried y diffyg diddordeb hwn mewn hela anghyfreithlon fel rhagfarn.</w:t>
      </w:r>
    </w:p>
    <w:p w14:paraId="7EB5B410" w14:textId="535F640A" w:rsidR="00F65F71" w:rsidRPr="00F65F71" w:rsidRDefault="00F65F71" w:rsidP="00F65F71">
      <w:pPr>
        <w:spacing w:line="360" w:lineRule="auto"/>
        <w:rPr>
          <w:rFonts w:ascii="Arial" w:hAnsi="Arial" w:cs="Arial"/>
        </w:rPr>
      </w:pPr>
      <w:r>
        <w:rPr>
          <w:rFonts w:ascii="Arial" w:hAnsi="Arial" w:cs="Arial"/>
        </w:rPr>
        <w:t xml:space="preserve">Fel y dywedwyd </w:t>
      </w:r>
      <w:r w:rsidR="000059F8">
        <w:rPr>
          <w:rFonts w:ascii="Arial" w:hAnsi="Arial" w:cs="Arial"/>
        </w:rPr>
        <w:t>eisoes</w:t>
      </w:r>
      <w:r>
        <w:rPr>
          <w:rFonts w:ascii="Arial" w:hAnsi="Arial" w:cs="Arial"/>
        </w:rPr>
        <w:t xml:space="preserve">, mae gan ddioddefwyr trosedd hawliau o ran cyswllt â swyddogion ymchwilio, ond y dioddefwr mewn troseddau Deddf Hela yw </w:t>
      </w:r>
      <w:r w:rsidR="00BF586F">
        <w:rPr>
          <w:rFonts w:ascii="Arial" w:hAnsi="Arial" w:cs="Arial"/>
        </w:rPr>
        <w:t>‘</w:t>
      </w:r>
      <w:r>
        <w:rPr>
          <w:rFonts w:ascii="Arial" w:hAnsi="Arial" w:cs="Arial"/>
        </w:rPr>
        <w:t>Y Goron</w:t>
      </w:r>
      <w:r w:rsidR="00BF586F">
        <w:rPr>
          <w:rFonts w:ascii="Arial" w:hAnsi="Arial" w:cs="Arial"/>
        </w:rPr>
        <w:t>’</w:t>
      </w:r>
      <w:r>
        <w:rPr>
          <w:rFonts w:ascii="Arial" w:hAnsi="Arial" w:cs="Arial"/>
        </w:rPr>
        <w:t xml:space="preserve"> ac ni roddir yr un hawliau i dystion sy</w:t>
      </w:r>
      <w:r w:rsidR="00BF586F">
        <w:rPr>
          <w:rFonts w:ascii="Arial" w:hAnsi="Arial" w:cs="Arial"/>
        </w:rPr>
        <w:t>’</w:t>
      </w:r>
      <w:r>
        <w:rPr>
          <w:rFonts w:ascii="Arial" w:hAnsi="Arial" w:cs="Arial"/>
        </w:rPr>
        <w:t xml:space="preserve">n </w:t>
      </w:r>
      <w:r w:rsidR="000059F8">
        <w:rPr>
          <w:rFonts w:ascii="Arial" w:hAnsi="Arial" w:cs="Arial"/>
        </w:rPr>
        <w:t>adrodd am d</w:t>
      </w:r>
      <w:r>
        <w:rPr>
          <w:rFonts w:ascii="Arial" w:hAnsi="Arial" w:cs="Arial"/>
        </w:rPr>
        <w:t xml:space="preserve">roseddau. Gall diffyg cyswllt dilynol â thystion i </w:t>
      </w:r>
      <w:r w:rsidRPr="00F65F71">
        <w:rPr>
          <w:rFonts w:ascii="Arial" w:hAnsi="Arial" w:cs="Arial"/>
        </w:rPr>
        <w:t xml:space="preserve">droseddau </w:t>
      </w:r>
      <w:r w:rsidR="00D04163">
        <w:rPr>
          <w:rFonts w:ascii="Arial" w:hAnsi="Arial" w:cs="Arial"/>
        </w:rPr>
        <w:t>roi</w:t>
      </w:r>
      <w:r w:rsidR="00BF586F">
        <w:rPr>
          <w:rFonts w:ascii="Arial" w:hAnsi="Arial" w:cs="Arial"/>
        </w:rPr>
        <w:t>’</w:t>
      </w:r>
      <w:r w:rsidR="00D04163">
        <w:rPr>
          <w:rFonts w:ascii="Arial" w:hAnsi="Arial" w:cs="Arial"/>
        </w:rPr>
        <w:t>r argraff i unigolion nad oedd yr heddlu</w:t>
      </w:r>
      <w:r w:rsidR="00BF586F">
        <w:rPr>
          <w:rFonts w:ascii="Arial" w:hAnsi="Arial" w:cs="Arial"/>
        </w:rPr>
        <w:t>’</w:t>
      </w:r>
      <w:r w:rsidR="00D04163">
        <w:rPr>
          <w:rFonts w:ascii="Arial" w:hAnsi="Arial" w:cs="Arial"/>
        </w:rPr>
        <w:t xml:space="preserve">n malio am yr hyn </w:t>
      </w:r>
      <w:r w:rsidR="000059F8">
        <w:rPr>
          <w:rFonts w:ascii="Arial" w:hAnsi="Arial" w:cs="Arial"/>
        </w:rPr>
        <w:t xml:space="preserve">oedd yn cael ei adrodd </w:t>
      </w:r>
      <w:r w:rsidR="00D04163">
        <w:rPr>
          <w:rFonts w:ascii="Arial" w:hAnsi="Arial" w:cs="Arial"/>
        </w:rPr>
        <w:t>ac wedi gwneud dim yn ei gylch</w:t>
      </w:r>
      <w:r w:rsidR="00DB250F">
        <w:rPr>
          <w:rFonts w:ascii="Arial" w:hAnsi="Arial" w:cs="Arial"/>
          <w:b/>
          <w:bCs/>
        </w:rPr>
        <w:t>.</w:t>
      </w:r>
    </w:p>
    <w:p w14:paraId="1A864503" w14:textId="2AF91A52" w:rsidR="0015159F" w:rsidRDefault="0015159F" w:rsidP="0015159F">
      <w:pPr>
        <w:pStyle w:val="Heading2"/>
      </w:pPr>
      <w:bookmarkStart w:id="85" w:name="_Toc115250975"/>
      <w:bookmarkStart w:id="86" w:name="_Toc115251053"/>
      <w:bookmarkStart w:id="87" w:name="_Toc120796638"/>
      <w:r>
        <w:t>Dylanwad ar arferion yr heddlu</w:t>
      </w:r>
      <w:bookmarkEnd w:id="85"/>
      <w:bookmarkEnd w:id="86"/>
      <w:bookmarkEnd w:id="87"/>
    </w:p>
    <w:p w14:paraId="0D15DB2F" w14:textId="77777777" w:rsidR="0015159F" w:rsidRPr="00A062D2" w:rsidRDefault="0015159F" w:rsidP="0015159F">
      <w:pPr>
        <w:numPr>
          <w:ilvl w:val="0"/>
          <w:numId w:val="0"/>
        </w:numPr>
        <w:spacing w:line="360" w:lineRule="auto"/>
        <w:ind w:left="709"/>
        <w:rPr>
          <w:rFonts w:ascii="Arial" w:hAnsi="Arial" w:cs="Arial"/>
        </w:rPr>
      </w:pPr>
    </w:p>
    <w:p w14:paraId="456CE56C" w14:textId="0F394D26" w:rsidR="005445FD" w:rsidRDefault="005445FD" w:rsidP="0089331D">
      <w:pPr>
        <w:spacing w:line="360" w:lineRule="auto"/>
        <w:rPr>
          <w:rFonts w:ascii="Arial" w:hAnsi="Arial" w:cs="Arial"/>
        </w:rPr>
      </w:pPr>
      <w:r>
        <w:rPr>
          <w:rFonts w:ascii="Arial" w:hAnsi="Arial" w:cs="Arial"/>
        </w:rPr>
        <w:t xml:space="preserve">Yn ystod yr adolygiad, nodwyd </w:t>
      </w:r>
      <w:r w:rsidR="00473517">
        <w:rPr>
          <w:rFonts w:ascii="Arial" w:hAnsi="Arial" w:cs="Arial"/>
        </w:rPr>
        <w:t>sawl t</w:t>
      </w:r>
      <w:r>
        <w:rPr>
          <w:rFonts w:ascii="Arial" w:hAnsi="Arial" w:cs="Arial"/>
        </w:rPr>
        <w:t>ro bod unigolion penodol yn ymwneud â hela ac yn dylanwadu o ran cyswllt ag uwch swyddogion, pennu blaenoriaethau</w:t>
      </w:r>
      <w:r w:rsidR="00BF586F">
        <w:rPr>
          <w:rFonts w:ascii="Arial" w:hAnsi="Arial" w:cs="Arial"/>
        </w:rPr>
        <w:t>’</w:t>
      </w:r>
      <w:r>
        <w:rPr>
          <w:rFonts w:ascii="Arial" w:hAnsi="Arial" w:cs="Arial"/>
        </w:rPr>
        <w:t>r heddlu a dylanwadu ar arfer:</w:t>
      </w:r>
    </w:p>
    <w:p w14:paraId="60A659D5" w14:textId="3E6ADF4F" w:rsidR="00FC7EEE" w:rsidRDefault="00473517" w:rsidP="00BD7776">
      <w:pPr>
        <w:numPr>
          <w:ilvl w:val="0"/>
          <w:numId w:val="0"/>
        </w:numPr>
        <w:spacing w:line="360" w:lineRule="auto"/>
        <w:ind w:left="1701" w:right="1134"/>
        <w:rPr>
          <w:rFonts w:ascii="Arial" w:hAnsi="Arial" w:cs="Arial"/>
        </w:rPr>
      </w:pPr>
      <w:r>
        <w:rPr>
          <w:rFonts w:ascii="Arial" w:hAnsi="Arial" w:cs="Arial"/>
        </w:rPr>
        <w:t>Rwy</w:t>
      </w:r>
      <w:r w:rsidR="00BF586F">
        <w:rPr>
          <w:rFonts w:ascii="Arial" w:hAnsi="Arial" w:cs="Arial"/>
        </w:rPr>
        <w:t>’</w:t>
      </w:r>
      <w:r>
        <w:rPr>
          <w:rFonts w:ascii="Arial" w:hAnsi="Arial" w:cs="Arial"/>
        </w:rPr>
        <w:t xml:space="preserve">n gwybod </w:t>
      </w:r>
      <w:r w:rsidR="000E293F">
        <w:rPr>
          <w:rFonts w:ascii="Arial" w:hAnsi="Arial" w:cs="Arial"/>
        </w:rPr>
        <w:t xml:space="preserve">fod </w:t>
      </w:r>
      <w:proofErr w:type="spellStart"/>
      <w:r w:rsidR="000E293F">
        <w:rPr>
          <w:rFonts w:ascii="Arial" w:hAnsi="Arial" w:cs="Arial"/>
        </w:rPr>
        <w:t>sabs</w:t>
      </w:r>
      <w:proofErr w:type="spellEnd"/>
      <w:r w:rsidR="000E293F">
        <w:rPr>
          <w:rFonts w:ascii="Arial" w:hAnsi="Arial" w:cs="Arial"/>
        </w:rPr>
        <w:t xml:space="preserve"> hela yn credu</w:t>
      </w:r>
      <w:r w:rsidR="00BF586F">
        <w:rPr>
          <w:rFonts w:ascii="Arial" w:hAnsi="Arial" w:cs="Arial"/>
        </w:rPr>
        <w:t>’</w:t>
      </w:r>
      <w:r w:rsidR="000E293F">
        <w:rPr>
          <w:rFonts w:ascii="Arial" w:hAnsi="Arial" w:cs="Arial"/>
        </w:rPr>
        <w:t>n gryf bod yr heddlu</w:t>
      </w:r>
      <w:r w:rsidR="00BF586F">
        <w:rPr>
          <w:rFonts w:ascii="Arial" w:hAnsi="Arial" w:cs="Arial"/>
        </w:rPr>
        <w:t>’</w:t>
      </w:r>
      <w:r w:rsidR="000E293F">
        <w:rPr>
          <w:rFonts w:ascii="Arial" w:hAnsi="Arial" w:cs="Arial"/>
        </w:rPr>
        <w:t>n ymwneud â</w:t>
      </w:r>
      <w:r w:rsidR="00BF586F">
        <w:rPr>
          <w:rFonts w:ascii="Arial" w:hAnsi="Arial" w:cs="Arial"/>
        </w:rPr>
        <w:t>’</w:t>
      </w:r>
      <w:r w:rsidR="000E293F">
        <w:rPr>
          <w:rFonts w:ascii="Arial" w:hAnsi="Arial" w:cs="Arial"/>
        </w:rPr>
        <w:t>r helfa neu</w:t>
      </w:r>
      <w:r w:rsidR="00BF586F">
        <w:rPr>
          <w:rFonts w:ascii="Arial" w:hAnsi="Arial" w:cs="Arial"/>
        </w:rPr>
        <w:t>’</w:t>
      </w:r>
      <w:r w:rsidR="000E293F">
        <w:rPr>
          <w:rFonts w:ascii="Arial" w:hAnsi="Arial" w:cs="Arial"/>
        </w:rPr>
        <w:t xml:space="preserve">n gysylltiedig â helfeydd </w:t>
      </w:r>
      <w:r>
        <w:rPr>
          <w:rFonts w:ascii="Arial" w:hAnsi="Arial" w:cs="Arial"/>
        </w:rPr>
        <w:t>drwy f</w:t>
      </w:r>
      <w:r w:rsidR="000E293F">
        <w:rPr>
          <w:rFonts w:ascii="Arial" w:hAnsi="Arial" w:cs="Arial"/>
        </w:rPr>
        <w:t>od yn se</w:t>
      </w:r>
      <w:r>
        <w:rPr>
          <w:rFonts w:ascii="Arial" w:hAnsi="Arial" w:cs="Arial"/>
        </w:rPr>
        <w:t xml:space="preserve">iri </w:t>
      </w:r>
      <w:r>
        <w:rPr>
          <w:rFonts w:ascii="Arial" w:hAnsi="Arial" w:cs="Arial"/>
        </w:rPr>
        <w:lastRenderedPageBreak/>
        <w:t>rhyddion</w:t>
      </w:r>
      <w:r w:rsidR="000E293F">
        <w:rPr>
          <w:rFonts w:ascii="Arial" w:hAnsi="Arial" w:cs="Arial"/>
        </w:rPr>
        <w:t xml:space="preserve"> neu</w:t>
      </w:r>
      <w:r w:rsidR="00BF586F">
        <w:rPr>
          <w:rFonts w:ascii="Arial" w:hAnsi="Arial" w:cs="Arial"/>
        </w:rPr>
        <w:t>’</w:t>
      </w:r>
      <w:r w:rsidR="000E293F">
        <w:rPr>
          <w:rFonts w:ascii="Arial" w:hAnsi="Arial" w:cs="Arial"/>
        </w:rPr>
        <w:t>n ymwneud â grwpiau eraill o</w:t>
      </w:r>
      <w:r w:rsidR="00BF586F">
        <w:rPr>
          <w:rFonts w:ascii="Arial" w:hAnsi="Arial" w:cs="Arial"/>
        </w:rPr>
        <w:t>’</w:t>
      </w:r>
      <w:r w:rsidR="000E293F">
        <w:rPr>
          <w:rFonts w:ascii="Arial" w:hAnsi="Arial" w:cs="Arial"/>
        </w:rPr>
        <w:t>r fath, a</w:t>
      </w:r>
      <w:r>
        <w:rPr>
          <w:rFonts w:ascii="Arial" w:hAnsi="Arial" w:cs="Arial"/>
        </w:rPr>
        <w:t xml:space="preserve">c mae hynny wedi bod yn </w:t>
      </w:r>
      <w:r w:rsidR="000E293F">
        <w:rPr>
          <w:rFonts w:ascii="Arial" w:hAnsi="Arial" w:cs="Arial"/>
        </w:rPr>
        <w:t>broblem.</w:t>
      </w:r>
    </w:p>
    <w:p w14:paraId="59E48F33" w14:textId="5E9523F7" w:rsidR="00444085" w:rsidRDefault="002D541C" w:rsidP="0089331D">
      <w:pPr>
        <w:spacing w:line="360" w:lineRule="auto"/>
        <w:rPr>
          <w:rFonts w:ascii="Arial" w:hAnsi="Arial" w:cs="Arial"/>
        </w:rPr>
      </w:pPr>
      <w:r>
        <w:rPr>
          <w:rFonts w:ascii="Arial" w:hAnsi="Arial" w:cs="Arial"/>
        </w:rPr>
        <w:t xml:space="preserve">Yn gysylltiedig â hyn, soniodd nifer o ymatebwyr fod mater </w:t>
      </w:r>
      <w:r w:rsidR="00BF586F">
        <w:rPr>
          <w:rFonts w:ascii="Arial" w:hAnsi="Arial" w:cs="Arial"/>
        </w:rPr>
        <w:t>‘</w:t>
      </w:r>
      <w:r>
        <w:rPr>
          <w:rFonts w:ascii="Arial" w:hAnsi="Arial" w:cs="Arial"/>
        </w:rPr>
        <w:t>dosbarth</w:t>
      </w:r>
      <w:r w:rsidR="00BF586F">
        <w:rPr>
          <w:rFonts w:ascii="Arial" w:hAnsi="Arial" w:cs="Arial"/>
        </w:rPr>
        <w:t>’</w:t>
      </w:r>
      <w:r>
        <w:rPr>
          <w:rFonts w:ascii="Arial" w:hAnsi="Arial" w:cs="Arial"/>
        </w:rPr>
        <w:t xml:space="preserve"> yn berthnasol.</w:t>
      </w:r>
    </w:p>
    <w:p w14:paraId="5AA822B1" w14:textId="22ABA18D" w:rsidR="00444085" w:rsidRPr="00444085" w:rsidRDefault="008F4521" w:rsidP="00444085">
      <w:pPr>
        <w:numPr>
          <w:ilvl w:val="0"/>
          <w:numId w:val="0"/>
        </w:numPr>
        <w:spacing w:line="360" w:lineRule="auto"/>
        <w:ind w:left="1701" w:right="1134"/>
        <w:rPr>
          <w:rFonts w:ascii="Arial" w:hAnsi="Arial" w:cs="Arial"/>
        </w:rPr>
      </w:pPr>
      <w:r w:rsidRPr="008F4521">
        <w:rPr>
          <w:rFonts w:ascii="Arial" w:hAnsi="Arial" w:cs="Arial"/>
        </w:rPr>
        <w:t>Mae llawer o bobl sy</w:t>
      </w:r>
      <w:r w:rsidR="00BF586F">
        <w:rPr>
          <w:rFonts w:ascii="Arial" w:hAnsi="Arial" w:cs="Arial"/>
        </w:rPr>
        <w:t>’</w:t>
      </w:r>
      <w:r w:rsidRPr="008F4521">
        <w:rPr>
          <w:rFonts w:ascii="Arial" w:hAnsi="Arial" w:cs="Arial"/>
        </w:rPr>
        <w:t>n gyfoethog, sy</w:t>
      </w:r>
      <w:r w:rsidR="00BF586F">
        <w:rPr>
          <w:rFonts w:ascii="Arial" w:hAnsi="Arial" w:cs="Arial"/>
        </w:rPr>
        <w:t>’</w:t>
      </w:r>
      <w:r w:rsidRPr="008F4521">
        <w:rPr>
          <w:rFonts w:ascii="Arial" w:hAnsi="Arial" w:cs="Arial"/>
        </w:rPr>
        <w:t>n uwch na</w:t>
      </w:r>
      <w:r w:rsidR="00BF586F">
        <w:rPr>
          <w:rFonts w:ascii="Arial" w:hAnsi="Arial" w:cs="Arial"/>
        </w:rPr>
        <w:t>’</w:t>
      </w:r>
      <w:r w:rsidRPr="008F4521">
        <w:rPr>
          <w:rFonts w:ascii="Arial" w:hAnsi="Arial" w:cs="Arial"/>
        </w:rPr>
        <w:t xml:space="preserve">r gyfraith yn cymryd rhan </w:t>
      </w:r>
      <w:r w:rsidR="00096619">
        <w:rPr>
          <w:rFonts w:ascii="Arial" w:hAnsi="Arial" w:cs="Arial"/>
        </w:rPr>
        <w:t>mewn hela</w:t>
      </w:r>
      <w:r w:rsidRPr="008F4521">
        <w:rPr>
          <w:rFonts w:ascii="Arial" w:hAnsi="Arial" w:cs="Arial"/>
        </w:rPr>
        <w:t xml:space="preserve"> ac maen</w:t>
      </w:r>
      <w:r w:rsidR="00096619">
        <w:rPr>
          <w:rFonts w:ascii="Arial" w:hAnsi="Arial" w:cs="Arial"/>
        </w:rPr>
        <w:t xml:space="preserve"> nhw</w:t>
      </w:r>
      <w:r w:rsidRPr="008F4521">
        <w:rPr>
          <w:rFonts w:ascii="Arial" w:hAnsi="Arial" w:cs="Arial"/>
        </w:rPr>
        <w:t xml:space="preserve"> mewn swyddi o awdurdod ac nid yw hynny</w:t>
      </w:r>
      <w:r w:rsidR="00BF586F">
        <w:rPr>
          <w:rFonts w:ascii="Arial" w:hAnsi="Arial" w:cs="Arial"/>
        </w:rPr>
        <w:t>’</w:t>
      </w:r>
      <w:r w:rsidRPr="008F4521">
        <w:rPr>
          <w:rFonts w:ascii="Arial" w:hAnsi="Arial" w:cs="Arial"/>
        </w:rPr>
        <w:t xml:space="preserve">n iawn oherwydd </w:t>
      </w:r>
      <w:r w:rsidR="00096619">
        <w:rPr>
          <w:rFonts w:ascii="Arial" w:hAnsi="Arial" w:cs="Arial"/>
        </w:rPr>
        <w:t>mai</w:t>
      </w:r>
      <w:r w:rsidRPr="008F4521">
        <w:rPr>
          <w:rFonts w:ascii="Arial" w:hAnsi="Arial" w:cs="Arial"/>
        </w:rPr>
        <w:t xml:space="preserve"> hela yn weithgaredd </w:t>
      </w:r>
      <w:r w:rsidR="00096619">
        <w:rPr>
          <w:rFonts w:ascii="Arial" w:hAnsi="Arial" w:cs="Arial"/>
        </w:rPr>
        <w:t>dadleuol</w:t>
      </w:r>
      <w:r w:rsidRPr="008F4521">
        <w:rPr>
          <w:rFonts w:ascii="Arial" w:hAnsi="Arial" w:cs="Arial"/>
        </w:rPr>
        <w:t>.</w:t>
      </w:r>
    </w:p>
    <w:p w14:paraId="1AEB3AB9" w14:textId="0AF80126" w:rsidR="00DD377A" w:rsidRDefault="00FC60AC" w:rsidP="0089331D">
      <w:pPr>
        <w:spacing w:line="360" w:lineRule="auto"/>
        <w:rPr>
          <w:rFonts w:ascii="Arial" w:hAnsi="Arial" w:cs="Arial"/>
        </w:rPr>
      </w:pPr>
      <w:r>
        <w:rPr>
          <w:rFonts w:ascii="Arial" w:hAnsi="Arial" w:cs="Arial"/>
        </w:rPr>
        <w:t xml:space="preserve">Er bod rhai ymgyrchwyr gwrth-hela wedi gwneud honiadau </w:t>
      </w:r>
      <w:r w:rsidR="006F38F1">
        <w:rPr>
          <w:rFonts w:ascii="Arial" w:hAnsi="Arial" w:cs="Arial"/>
        </w:rPr>
        <w:t>o g</w:t>
      </w:r>
      <w:r>
        <w:rPr>
          <w:rFonts w:ascii="Arial" w:hAnsi="Arial" w:cs="Arial"/>
        </w:rPr>
        <w:t xml:space="preserve">ynllwyn am y cysylltiadau hyn, roedd y rhan fwyaf o ymatebwyr yn canolbwyntio ar sut y gallai gwybodaeth am bwy oedd yn ymwneud â hela llwybr </w:t>
      </w:r>
      <w:r w:rsidR="006F38F1">
        <w:rPr>
          <w:rFonts w:ascii="Arial" w:hAnsi="Arial" w:cs="Arial"/>
        </w:rPr>
        <w:t xml:space="preserve">ddylanwadu mewn ffordd gynnil </w:t>
      </w:r>
      <w:r>
        <w:rPr>
          <w:rFonts w:ascii="Arial" w:hAnsi="Arial" w:cs="Arial"/>
        </w:rPr>
        <w:t>ar</w:t>
      </w:r>
      <w:r w:rsidR="006F38F1">
        <w:rPr>
          <w:rFonts w:ascii="Arial" w:hAnsi="Arial" w:cs="Arial"/>
        </w:rPr>
        <w:t xml:space="preserve"> ar</w:t>
      </w:r>
      <w:r>
        <w:rPr>
          <w:rFonts w:ascii="Arial" w:hAnsi="Arial" w:cs="Arial"/>
        </w:rPr>
        <w:t>ferion gwneud penderfyniadau</w:t>
      </w:r>
      <w:r w:rsidR="00BF586F">
        <w:rPr>
          <w:rFonts w:ascii="Arial" w:hAnsi="Arial" w:cs="Arial"/>
        </w:rPr>
        <w:t>’</w:t>
      </w:r>
      <w:r>
        <w:rPr>
          <w:rFonts w:ascii="Arial" w:hAnsi="Arial" w:cs="Arial"/>
        </w:rPr>
        <w:t>r heddlu.</w:t>
      </w:r>
    </w:p>
    <w:p w14:paraId="7554A84E" w14:textId="063F7FBF" w:rsidR="006A03ED" w:rsidRDefault="001D6F6A" w:rsidP="0089331D">
      <w:pPr>
        <w:spacing w:line="360" w:lineRule="auto"/>
        <w:rPr>
          <w:rFonts w:ascii="Arial" w:hAnsi="Arial" w:cs="Arial"/>
        </w:rPr>
      </w:pPr>
      <w:r>
        <w:rPr>
          <w:rFonts w:ascii="Arial" w:hAnsi="Arial" w:cs="Arial"/>
        </w:rPr>
        <w:t>Nid yw</w:t>
      </w:r>
      <w:r w:rsidR="00BF586F">
        <w:rPr>
          <w:rFonts w:ascii="Arial" w:hAnsi="Arial" w:cs="Arial"/>
        </w:rPr>
        <w:t>’</w:t>
      </w:r>
      <w:r>
        <w:rPr>
          <w:rFonts w:ascii="Arial" w:hAnsi="Arial" w:cs="Arial"/>
        </w:rPr>
        <w:t>r dylanwad cynnil, neu isymwybodol hwn yn rhywbeth y gellir ei ddal yn hawdd mewn adolygiad sy</w:t>
      </w:r>
      <w:r w:rsidR="00BF586F">
        <w:rPr>
          <w:rFonts w:ascii="Arial" w:hAnsi="Arial" w:cs="Arial"/>
        </w:rPr>
        <w:t>’</w:t>
      </w:r>
      <w:r>
        <w:rPr>
          <w:rFonts w:ascii="Arial" w:hAnsi="Arial" w:cs="Arial"/>
        </w:rPr>
        <w:t>n seiliedig ar dystiolaeth.</w:t>
      </w:r>
    </w:p>
    <w:p w14:paraId="7E521E01" w14:textId="37955E56" w:rsidR="000B2696" w:rsidRPr="000B2696" w:rsidRDefault="00636963" w:rsidP="000B2696">
      <w:pPr>
        <w:spacing w:line="360" w:lineRule="auto"/>
        <w:rPr>
          <w:rFonts w:ascii="Arial" w:hAnsi="Arial" w:cs="Arial"/>
        </w:rPr>
      </w:pPr>
      <w:r>
        <w:rPr>
          <w:rFonts w:ascii="Arial" w:hAnsi="Arial" w:cs="Arial"/>
        </w:rPr>
        <w:t>Ni nododd y tîm adolygu unrhyw achosion o ddylanwad amlwg ar arferion yr heddlu. Mewn cyfweliadau â</w:t>
      </w:r>
      <w:r w:rsidR="00BF586F">
        <w:rPr>
          <w:rFonts w:ascii="Arial" w:hAnsi="Arial" w:cs="Arial"/>
        </w:rPr>
        <w:t>’</w:t>
      </w:r>
      <w:r>
        <w:rPr>
          <w:rFonts w:ascii="Arial" w:hAnsi="Arial" w:cs="Arial"/>
        </w:rPr>
        <w:t xml:space="preserve">r heddlu, gwrthodwyd y posibilrwydd hwnnw, ac roedd swyddogion a staff yr heddlu yn glir eu bod yn ymdrin â phob </w:t>
      </w:r>
      <w:r w:rsidR="006F38F1">
        <w:rPr>
          <w:rFonts w:ascii="Arial" w:hAnsi="Arial" w:cs="Arial"/>
        </w:rPr>
        <w:t xml:space="preserve">carfan </w:t>
      </w:r>
      <w:r>
        <w:rPr>
          <w:rFonts w:ascii="Arial" w:hAnsi="Arial" w:cs="Arial"/>
        </w:rPr>
        <w:t>yn wrthrychol. Fodd bynnag, fel y nodwyd yn flaenorol, nid oedd y mecanweithiau ar gyfer cyflawni</w:t>
      </w:r>
      <w:r w:rsidR="00BF586F">
        <w:rPr>
          <w:rFonts w:ascii="Arial" w:hAnsi="Arial" w:cs="Arial"/>
        </w:rPr>
        <w:t>’</w:t>
      </w:r>
      <w:r>
        <w:rPr>
          <w:rFonts w:ascii="Arial" w:hAnsi="Arial" w:cs="Arial"/>
        </w:rPr>
        <w:t>r canlyniad hwn bob amser yn glir.</w:t>
      </w:r>
    </w:p>
    <w:p w14:paraId="2F56163C" w14:textId="6A63ACE9" w:rsidR="000B2696" w:rsidRPr="000B2696" w:rsidRDefault="006D6181" w:rsidP="00494235">
      <w:pPr>
        <w:spacing w:line="360" w:lineRule="auto"/>
        <w:rPr>
          <w:rFonts w:ascii="Arial" w:hAnsi="Arial" w:cs="Arial"/>
        </w:rPr>
      </w:pPr>
      <w:r>
        <w:rPr>
          <w:rFonts w:ascii="Arial" w:hAnsi="Arial" w:cs="Arial"/>
        </w:rPr>
        <w:t xml:space="preserve">Fel y nodwyd, mae Ymgyrch </w:t>
      </w:r>
      <w:proofErr w:type="spellStart"/>
      <w:r>
        <w:rPr>
          <w:rFonts w:ascii="Arial" w:hAnsi="Arial" w:cs="Arial"/>
        </w:rPr>
        <w:t>Yarder</w:t>
      </w:r>
      <w:proofErr w:type="spellEnd"/>
      <w:r>
        <w:rPr>
          <w:rFonts w:ascii="Arial" w:hAnsi="Arial" w:cs="Arial"/>
        </w:rPr>
        <w:t xml:space="preserve"> yn canolbwyntio</w:t>
      </w:r>
      <w:r w:rsidR="00BF586F">
        <w:rPr>
          <w:rFonts w:ascii="Arial" w:hAnsi="Arial" w:cs="Arial"/>
        </w:rPr>
        <w:t>’</w:t>
      </w:r>
      <w:r>
        <w:rPr>
          <w:rFonts w:ascii="Arial" w:hAnsi="Arial" w:cs="Arial"/>
        </w:rPr>
        <w:t>n swyddogol ar y tri nod o hwyluso protestio, rheoli unrhyw anhrefn sy</w:t>
      </w:r>
      <w:r w:rsidR="00BF586F">
        <w:rPr>
          <w:rFonts w:ascii="Arial" w:hAnsi="Arial" w:cs="Arial"/>
        </w:rPr>
        <w:t>’</w:t>
      </w:r>
      <w:r>
        <w:rPr>
          <w:rFonts w:ascii="Arial" w:hAnsi="Arial" w:cs="Arial"/>
        </w:rPr>
        <w:t>n deillio o gynulliadau hela ac atal/ymchwilio i hela anghyfreithlon. Fodd bynnag, mae stereoteipiau</w:t>
      </w:r>
      <w:r w:rsidR="00BF586F">
        <w:rPr>
          <w:rFonts w:ascii="Arial" w:hAnsi="Arial" w:cs="Arial"/>
        </w:rPr>
        <w:t>’</w:t>
      </w:r>
      <w:r>
        <w:rPr>
          <w:rFonts w:ascii="Arial" w:hAnsi="Arial" w:cs="Arial"/>
        </w:rPr>
        <w:t>n bodoli o amgylch grwpiau gwrth-hela ac mae</w:t>
      </w:r>
      <w:r w:rsidR="00BF586F">
        <w:rPr>
          <w:rFonts w:ascii="Arial" w:hAnsi="Arial" w:cs="Arial"/>
        </w:rPr>
        <w:t>’</w:t>
      </w:r>
      <w:r>
        <w:rPr>
          <w:rFonts w:ascii="Arial" w:hAnsi="Arial" w:cs="Arial"/>
        </w:rPr>
        <w:t xml:space="preserve">n debygol o fod yn wir bod swyddogion heddlu neu staff a ddefnyddir ar Ymgyrch </w:t>
      </w:r>
      <w:proofErr w:type="spellStart"/>
      <w:r>
        <w:rPr>
          <w:rFonts w:ascii="Arial" w:hAnsi="Arial" w:cs="Arial"/>
        </w:rPr>
        <w:t>Yarder</w:t>
      </w:r>
      <w:proofErr w:type="spellEnd"/>
      <w:r>
        <w:rPr>
          <w:rFonts w:ascii="Arial" w:hAnsi="Arial" w:cs="Arial"/>
        </w:rPr>
        <w:t xml:space="preserve"> yn ymwybodol bod rhai o</w:t>
      </w:r>
      <w:r w:rsidR="00BF586F">
        <w:rPr>
          <w:rFonts w:ascii="Arial" w:hAnsi="Arial" w:cs="Arial"/>
        </w:rPr>
        <w:t>’</w:t>
      </w:r>
      <w:r>
        <w:rPr>
          <w:rFonts w:ascii="Arial" w:hAnsi="Arial" w:cs="Arial"/>
        </w:rPr>
        <w:t>r rhai sy</w:t>
      </w:r>
      <w:r w:rsidR="00BF586F">
        <w:rPr>
          <w:rFonts w:ascii="Arial" w:hAnsi="Arial" w:cs="Arial"/>
        </w:rPr>
        <w:t>’</w:t>
      </w:r>
      <w:r>
        <w:rPr>
          <w:rFonts w:ascii="Arial" w:hAnsi="Arial" w:cs="Arial"/>
        </w:rPr>
        <w:t>n ymwneud â H</w:t>
      </w:r>
      <w:r w:rsidR="006F38F1">
        <w:rPr>
          <w:rFonts w:ascii="Arial" w:hAnsi="Arial" w:cs="Arial"/>
        </w:rPr>
        <w:t>elfeydd</w:t>
      </w:r>
      <w:r>
        <w:rPr>
          <w:rFonts w:ascii="Arial" w:hAnsi="Arial" w:cs="Arial"/>
        </w:rPr>
        <w:t xml:space="preserve"> yn unigolion dylanwadol. Nid oedd yn glir sut yr </w:t>
      </w:r>
      <w:r w:rsidR="00DD039A">
        <w:rPr>
          <w:rFonts w:ascii="Arial" w:hAnsi="Arial" w:cs="Arial"/>
        </w:rPr>
        <w:t xml:space="preserve">oedd perfformiad yn cael ei fonitro i sicrhau </w:t>
      </w:r>
      <w:r w:rsidR="00E72838">
        <w:rPr>
          <w:rFonts w:ascii="Arial" w:hAnsi="Arial" w:cs="Arial"/>
        </w:rPr>
        <w:t xml:space="preserve">bod tri phrif nod Ymgyrch </w:t>
      </w:r>
      <w:proofErr w:type="spellStart"/>
      <w:r w:rsidR="00E72838">
        <w:rPr>
          <w:rFonts w:ascii="Arial" w:hAnsi="Arial" w:cs="Arial"/>
        </w:rPr>
        <w:t>Yarder</w:t>
      </w:r>
      <w:proofErr w:type="spellEnd"/>
      <w:r w:rsidR="00E72838">
        <w:rPr>
          <w:rFonts w:ascii="Arial" w:hAnsi="Arial" w:cs="Arial"/>
        </w:rPr>
        <w:t xml:space="preserve"> yn cael sylw dyledus.</w:t>
      </w:r>
    </w:p>
    <w:p w14:paraId="4DE0DA2F" w14:textId="77777777" w:rsidR="000B2696" w:rsidRDefault="000B2696" w:rsidP="000B2696">
      <w:pPr>
        <w:numPr>
          <w:ilvl w:val="0"/>
          <w:numId w:val="0"/>
        </w:numPr>
        <w:spacing w:line="360" w:lineRule="auto"/>
        <w:ind w:left="709"/>
        <w:rPr>
          <w:rFonts w:ascii="Arial" w:hAnsi="Arial" w:cs="Arial"/>
        </w:rPr>
      </w:pPr>
    </w:p>
    <w:p w14:paraId="64495F12" w14:textId="2B275C72" w:rsidR="001E0990" w:rsidRDefault="001E0990" w:rsidP="001E0990">
      <w:pPr>
        <w:pStyle w:val="Heading2"/>
      </w:pPr>
      <w:bookmarkStart w:id="88" w:name="_Toc115250976"/>
      <w:bookmarkStart w:id="89" w:name="_Toc115251054"/>
      <w:bookmarkStart w:id="90" w:name="_Toc120796639"/>
      <w:r>
        <w:t>Grwpiau Hela</w:t>
      </w:r>
      <w:bookmarkEnd w:id="88"/>
      <w:bookmarkEnd w:id="89"/>
      <w:bookmarkEnd w:id="90"/>
    </w:p>
    <w:p w14:paraId="2054EBB1" w14:textId="77777777" w:rsidR="001E0990" w:rsidRPr="001E0990" w:rsidRDefault="001E0990" w:rsidP="001E0990">
      <w:pPr>
        <w:numPr>
          <w:ilvl w:val="0"/>
          <w:numId w:val="0"/>
        </w:numPr>
        <w:ind w:left="709"/>
      </w:pPr>
    </w:p>
    <w:p w14:paraId="449DD934" w14:textId="5029DE1B" w:rsidR="00D1521D" w:rsidRDefault="001E0990" w:rsidP="00772BF1">
      <w:pPr>
        <w:spacing w:line="360" w:lineRule="auto"/>
        <w:rPr>
          <w:rFonts w:ascii="Arial" w:hAnsi="Arial" w:cs="Arial"/>
        </w:rPr>
      </w:pPr>
      <w:r>
        <w:rPr>
          <w:rFonts w:ascii="Arial" w:hAnsi="Arial" w:cs="Arial"/>
        </w:rPr>
        <w:t xml:space="preserve">Roedd </w:t>
      </w:r>
      <w:r w:rsidR="00AE02E6">
        <w:rPr>
          <w:rFonts w:ascii="Arial" w:hAnsi="Arial" w:cs="Arial"/>
        </w:rPr>
        <w:t xml:space="preserve">barn </w:t>
      </w:r>
      <w:r>
        <w:rPr>
          <w:rFonts w:ascii="Arial" w:hAnsi="Arial" w:cs="Arial"/>
        </w:rPr>
        <w:t>unigolion a oedd yn ymwneud â hela yn gadarnhaol ar y cyfan am yr Heddlu</w:t>
      </w:r>
    </w:p>
    <w:p w14:paraId="53723D9A" w14:textId="75124B99" w:rsidR="00D1521D" w:rsidRDefault="00D1521D" w:rsidP="0007437C">
      <w:pPr>
        <w:numPr>
          <w:ilvl w:val="0"/>
          <w:numId w:val="0"/>
        </w:numPr>
        <w:spacing w:line="360" w:lineRule="auto"/>
        <w:ind w:left="1644" w:right="1134"/>
        <w:rPr>
          <w:rFonts w:ascii="Arial" w:hAnsi="Arial" w:cs="Arial"/>
        </w:rPr>
      </w:pPr>
      <w:r w:rsidRPr="00D1521D">
        <w:rPr>
          <w:rFonts w:ascii="Arial" w:hAnsi="Arial" w:cs="Arial"/>
        </w:rPr>
        <w:t>Mewn perthynas â</w:t>
      </w:r>
      <w:r w:rsidR="00BF586F">
        <w:rPr>
          <w:rFonts w:ascii="Arial" w:hAnsi="Arial" w:cs="Arial"/>
        </w:rPr>
        <w:t>’</w:t>
      </w:r>
      <w:r w:rsidRPr="00D1521D">
        <w:rPr>
          <w:rFonts w:ascii="Arial" w:hAnsi="Arial" w:cs="Arial"/>
        </w:rPr>
        <w:t>r H</w:t>
      </w:r>
      <w:r w:rsidR="00AE02E6">
        <w:rPr>
          <w:rFonts w:ascii="Arial" w:hAnsi="Arial" w:cs="Arial"/>
        </w:rPr>
        <w:t>elfa</w:t>
      </w:r>
      <w:r w:rsidRPr="00D1521D">
        <w:rPr>
          <w:rFonts w:ascii="Arial" w:hAnsi="Arial" w:cs="Arial"/>
        </w:rPr>
        <w:t>, yn gyffredinol ni allaf feio</w:t>
      </w:r>
      <w:r w:rsidR="00BF586F">
        <w:rPr>
          <w:rFonts w:ascii="Arial" w:hAnsi="Arial" w:cs="Arial"/>
        </w:rPr>
        <w:t>’</w:t>
      </w:r>
      <w:r w:rsidRPr="00D1521D">
        <w:rPr>
          <w:rFonts w:ascii="Arial" w:hAnsi="Arial" w:cs="Arial"/>
        </w:rPr>
        <w:t>r Heddlu, naill ai fel sefydliad nac fel swyddogion unigol. Mae</w:t>
      </w:r>
      <w:r w:rsidR="00BF586F">
        <w:rPr>
          <w:rFonts w:ascii="Arial" w:hAnsi="Arial" w:cs="Arial"/>
        </w:rPr>
        <w:t>’</w:t>
      </w:r>
      <w:r w:rsidR="00AE02E6" w:rsidRPr="00D1521D">
        <w:rPr>
          <w:rFonts w:ascii="Arial" w:hAnsi="Arial" w:cs="Arial"/>
        </w:rPr>
        <w:t xml:space="preserve">r ymdrechion </w:t>
      </w:r>
      <w:r w:rsidR="00AE02E6" w:rsidRPr="00D1521D">
        <w:rPr>
          <w:rFonts w:ascii="Arial" w:hAnsi="Arial" w:cs="Arial"/>
        </w:rPr>
        <w:lastRenderedPageBreak/>
        <w:t xml:space="preserve">y maent yn mynd iddynt </w:t>
      </w:r>
      <w:r w:rsidR="00AE02E6">
        <w:rPr>
          <w:rFonts w:ascii="Arial" w:hAnsi="Arial" w:cs="Arial"/>
        </w:rPr>
        <w:t xml:space="preserve">yn </w:t>
      </w:r>
      <w:r w:rsidRPr="00D1521D">
        <w:rPr>
          <w:rFonts w:ascii="Arial" w:hAnsi="Arial" w:cs="Arial"/>
        </w:rPr>
        <w:t>cael e</w:t>
      </w:r>
      <w:r w:rsidR="00AE02E6">
        <w:rPr>
          <w:rFonts w:ascii="Arial" w:hAnsi="Arial" w:cs="Arial"/>
        </w:rPr>
        <w:t>u g</w:t>
      </w:r>
      <w:r w:rsidRPr="00D1521D">
        <w:rPr>
          <w:rFonts w:ascii="Arial" w:hAnsi="Arial" w:cs="Arial"/>
        </w:rPr>
        <w:t>werthfawrogi</w:t>
      </w:r>
      <w:r w:rsidR="00BF586F">
        <w:rPr>
          <w:rFonts w:ascii="Arial" w:hAnsi="Arial" w:cs="Arial"/>
        </w:rPr>
        <w:t>’</w:t>
      </w:r>
      <w:r w:rsidRPr="00D1521D">
        <w:rPr>
          <w:rFonts w:ascii="Arial" w:hAnsi="Arial" w:cs="Arial"/>
        </w:rPr>
        <w:t>n fawr, ac rwy</w:t>
      </w:r>
      <w:r w:rsidR="00BF586F">
        <w:rPr>
          <w:rFonts w:ascii="Arial" w:hAnsi="Arial" w:cs="Arial"/>
        </w:rPr>
        <w:t>’</w:t>
      </w:r>
      <w:r w:rsidRPr="00D1521D">
        <w:rPr>
          <w:rFonts w:ascii="Arial" w:hAnsi="Arial" w:cs="Arial"/>
        </w:rPr>
        <w:t>n teimlo bod delio â nhw ar y cyfan yn brofiad cadarnhaol.</w:t>
      </w:r>
    </w:p>
    <w:p w14:paraId="24DB6B2A" w14:textId="2C787FE8" w:rsidR="001E0990" w:rsidRDefault="00D1521D" w:rsidP="00772BF1">
      <w:pPr>
        <w:spacing w:line="360" w:lineRule="auto"/>
        <w:rPr>
          <w:rFonts w:ascii="Arial" w:hAnsi="Arial" w:cs="Arial"/>
        </w:rPr>
      </w:pPr>
      <w:r>
        <w:rPr>
          <w:rFonts w:ascii="Arial" w:hAnsi="Arial" w:cs="Arial"/>
        </w:rPr>
        <w:t>Ond ystyriwyd nad oedd swyddogion unigol bob amser yn gwerthfawrogi</w:t>
      </w:r>
      <w:r w:rsidR="00BF586F">
        <w:rPr>
          <w:rFonts w:ascii="Arial" w:hAnsi="Arial" w:cs="Arial"/>
        </w:rPr>
        <w:t>’</w:t>
      </w:r>
      <w:r>
        <w:rPr>
          <w:rFonts w:ascii="Arial" w:hAnsi="Arial" w:cs="Arial"/>
        </w:rPr>
        <w:t>n llawn y peryglon yr oedd hyd yn oed protestiadau cyfreithlon yn eu hachosi i farchogion ar gefn ceffyl.</w:t>
      </w:r>
    </w:p>
    <w:p w14:paraId="4999CD7E" w14:textId="2E952F69" w:rsidR="004C261E" w:rsidRDefault="00835DE9" w:rsidP="00772BF1">
      <w:pPr>
        <w:spacing w:line="360" w:lineRule="auto"/>
        <w:rPr>
          <w:rFonts w:ascii="Arial" w:hAnsi="Arial" w:cs="Arial"/>
        </w:rPr>
      </w:pPr>
      <w:r>
        <w:rPr>
          <w:rFonts w:ascii="Arial" w:hAnsi="Arial" w:cs="Arial"/>
        </w:rPr>
        <w:t>Ystyriwyd hefyd bod protestwyr yng nghefn gwlad yn aml yn cael mwy o ryddid o ran eu hymddygiad protestio nag a fyddai</w:t>
      </w:r>
      <w:r w:rsidR="00BF586F">
        <w:rPr>
          <w:rFonts w:ascii="Arial" w:hAnsi="Arial" w:cs="Arial"/>
        </w:rPr>
        <w:t>’</w:t>
      </w:r>
      <w:r>
        <w:rPr>
          <w:rFonts w:ascii="Arial" w:hAnsi="Arial" w:cs="Arial"/>
        </w:rPr>
        <w:t>n cael ei ganiatáu er enghraifft mewn tref neu ddinas:</w:t>
      </w:r>
    </w:p>
    <w:p w14:paraId="2FB14F7F" w14:textId="36C50E31" w:rsidR="00C372AB" w:rsidRDefault="00C372AB" w:rsidP="00C372AB">
      <w:pPr>
        <w:numPr>
          <w:ilvl w:val="0"/>
          <w:numId w:val="0"/>
        </w:numPr>
        <w:spacing w:line="360" w:lineRule="auto"/>
        <w:ind w:left="1701" w:right="1134"/>
        <w:rPr>
          <w:rFonts w:ascii="Arial" w:hAnsi="Arial" w:cs="Arial"/>
        </w:rPr>
      </w:pPr>
      <w:r>
        <w:rPr>
          <w:rFonts w:ascii="Arial" w:hAnsi="Arial" w:cs="Arial"/>
        </w:rPr>
        <w:t>Pe baen nhw</w:t>
      </w:r>
      <w:r w:rsidR="00BF586F">
        <w:rPr>
          <w:rFonts w:ascii="Arial" w:hAnsi="Arial" w:cs="Arial"/>
        </w:rPr>
        <w:t>’</w:t>
      </w:r>
      <w:r>
        <w:rPr>
          <w:rFonts w:ascii="Arial" w:hAnsi="Arial" w:cs="Arial"/>
        </w:rPr>
        <w:t>n gweiddi</w:t>
      </w:r>
      <w:r w:rsidR="00BF586F">
        <w:rPr>
          <w:rFonts w:ascii="Arial" w:hAnsi="Arial" w:cs="Arial"/>
        </w:rPr>
        <w:t>’</w:t>
      </w:r>
      <w:r>
        <w:rPr>
          <w:rFonts w:ascii="Arial" w:hAnsi="Arial" w:cs="Arial"/>
        </w:rPr>
        <w:t xml:space="preserve">r math o </w:t>
      </w:r>
      <w:r w:rsidR="00AE02E6">
        <w:rPr>
          <w:rFonts w:ascii="Arial" w:hAnsi="Arial" w:cs="Arial"/>
        </w:rPr>
        <w:t>sarhad</w:t>
      </w:r>
      <w:r>
        <w:rPr>
          <w:rFonts w:ascii="Arial" w:hAnsi="Arial" w:cs="Arial"/>
        </w:rPr>
        <w:t xml:space="preserve"> maen nhw</w:t>
      </w:r>
      <w:r w:rsidR="00BF586F">
        <w:rPr>
          <w:rFonts w:ascii="Arial" w:hAnsi="Arial" w:cs="Arial"/>
        </w:rPr>
        <w:t>’</w:t>
      </w:r>
      <w:r>
        <w:rPr>
          <w:rFonts w:ascii="Arial" w:hAnsi="Arial" w:cs="Arial"/>
        </w:rPr>
        <w:t xml:space="preserve">n gweiddi arnom ni y tu allan i </w:t>
      </w:r>
      <w:proofErr w:type="spellStart"/>
      <w:r>
        <w:rPr>
          <w:rFonts w:ascii="Arial" w:hAnsi="Arial" w:cs="Arial"/>
        </w:rPr>
        <w:t>Marks</w:t>
      </w:r>
      <w:proofErr w:type="spellEnd"/>
      <w:r>
        <w:rPr>
          <w:rFonts w:ascii="Arial" w:hAnsi="Arial" w:cs="Arial"/>
        </w:rPr>
        <w:t xml:space="preserve"> and Spencer</w:t>
      </w:r>
      <w:r w:rsidR="00AE02E6">
        <w:rPr>
          <w:rFonts w:ascii="Arial" w:hAnsi="Arial" w:cs="Arial"/>
        </w:rPr>
        <w:t>,</w:t>
      </w:r>
      <w:r>
        <w:rPr>
          <w:rFonts w:ascii="Arial" w:hAnsi="Arial" w:cs="Arial"/>
        </w:rPr>
        <w:t xml:space="preserve"> fydden nhw ddim yn cael dianc.</w:t>
      </w:r>
    </w:p>
    <w:p w14:paraId="65EC174C" w14:textId="3D0926FC" w:rsidR="00AA7F28" w:rsidRDefault="00835DE9" w:rsidP="00772BF1">
      <w:pPr>
        <w:spacing w:line="360" w:lineRule="auto"/>
        <w:rPr>
          <w:rFonts w:ascii="Arial" w:hAnsi="Arial" w:cs="Arial"/>
        </w:rPr>
      </w:pPr>
      <w:r>
        <w:rPr>
          <w:rFonts w:ascii="Arial" w:hAnsi="Arial" w:cs="Arial"/>
        </w:rPr>
        <w:t xml:space="preserve">Cyfeiriwyd at </w:t>
      </w:r>
      <w:proofErr w:type="spellStart"/>
      <w:r>
        <w:rPr>
          <w:rFonts w:ascii="Arial" w:hAnsi="Arial" w:cs="Arial"/>
        </w:rPr>
        <w:t>saboteurs</w:t>
      </w:r>
      <w:proofErr w:type="spellEnd"/>
      <w:r>
        <w:rPr>
          <w:rFonts w:ascii="Arial" w:hAnsi="Arial" w:cs="Arial"/>
        </w:rPr>
        <w:t xml:space="preserve"> yn cymryd rhan mewn amrywiaeth o arferion aflonyddgar a allai achosi niwed i eraill - ond yn bennaf pan nad yw</w:t>
      </w:r>
      <w:r w:rsidR="00BF586F">
        <w:rPr>
          <w:rFonts w:ascii="Arial" w:hAnsi="Arial" w:cs="Arial"/>
        </w:rPr>
        <w:t>’</w:t>
      </w:r>
      <w:r>
        <w:rPr>
          <w:rFonts w:ascii="Arial" w:hAnsi="Arial" w:cs="Arial"/>
        </w:rPr>
        <w:t>r heddlu</w:t>
      </w:r>
      <w:r w:rsidR="00BF586F">
        <w:rPr>
          <w:rFonts w:ascii="Arial" w:hAnsi="Arial" w:cs="Arial"/>
        </w:rPr>
        <w:t>’</w:t>
      </w:r>
      <w:r>
        <w:rPr>
          <w:rFonts w:ascii="Arial" w:hAnsi="Arial" w:cs="Arial"/>
        </w:rPr>
        <w:t>n bresennol:</w:t>
      </w:r>
    </w:p>
    <w:p w14:paraId="5A425A13" w14:textId="336277BD" w:rsidR="009B49D6" w:rsidRPr="001A3F5A" w:rsidRDefault="009B49D6" w:rsidP="001A3F5A">
      <w:pPr>
        <w:numPr>
          <w:ilvl w:val="0"/>
          <w:numId w:val="0"/>
        </w:numPr>
        <w:spacing w:line="360" w:lineRule="auto"/>
        <w:ind w:left="1701" w:right="1134"/>
        <w:rPr>
          <w:rFonts w:ascii="Arial" w:hAnsi="Arial" w:cs="Arial"/>
        </w:rPr>
      </w:pPr>
      <w:r w:rsidRPr="001A3F5A">
        <w:rPr>
          <w:rFonts w:ascii="Arial" w:hAnsi="Arial" w:cs="Arial"/>
        </w:rPr>
        <w:t>Daw</w:t>
      </w:r>
      <w:r w:rsidR="00BF586F">
        <w:rPr>
          <w:rFonts w:ascii="Arial" w:hAnsi="Arial" w:cs="Arial"/>
        </w:rPr>
        <w:t>’</w:t>
      </w:r>
      <w:r w:rsidRPr="001A3F5A">
        <w:rPr>
          <w:rFonts w:ascii="Arial" w:hAnsi="Arial" w:cs="Arial"/>
        </w:rPr>
        <w:t xml:space="preserve">r grwpiau hyn o </w:t>
      </w:r>
      <w:proofErr w:type="spellStart"/>
      <w:r w:rsidRPr="001A3F5A">
        <w:rPr>
          <w:rFonts w:ascii="Arial" w:hAnsi="Arial" w:cs="Arial"/>
        </w:rPr>
        <w:t>Fanceinion</w:t>
      </w:r>
      <w:proofErr w:type="spellEnd"/>
      <w:r w:rsidRPr="001A3F5A">
        <w:rPr>
          <w:rFonts w:ascii="Arial" w:hAnsi="Arial" w:cs="Arial"/>
        </w:rPr>
        <w:t>, Lerpwl, lle bynnag, maen</w:t>
      </w:r>
      <w:r w:rsidR="00AE02E6">
        <w:rPr>
          <w:rFonts w:ascii="Arial" w:hAnsi="Arial" w:cs="Arial"/>
        </w:rPr>
        <w:t xml:space="preserve"> nhw</w:t>
      </w:r>
      <w:r w:rsidRPr="001A3F5A">
        <w:rPr>
          <w:rFonts w:ascii="Arial" w:hAnsi="Arial" w:cs="Arial"/>
        </w:rPr>
        <w:t xml:space="preserve"> wedi</w:t>
      </w:r>
      <w:r w:rsidR="00BF586F">
        <w:rPr>
          <w:rFonts w:ascii="Arial" w:hAnsi="Arial" w:cs="Arial"/>
        </w:rPr>
        <w:t>’</w:t>
      </w:r>
      <w:r w:rsidRPr="001A3F5A">
        <w:rPr>
          <w:rFonts w:ascii="Arial" w:hAnsi="Arial" w:cs="Arial"/>
        </w:rPr>
        <w:t xml:space="preserve">u cuddio mewn </w:t>
      </w:r>
      <w:proofErr w:type="spellStart"/>
      <w:r w:rsidRPr="001A3F5A">
        <w:rPr>
          <w:rFonts w:ascii="Arial" w:hAnsi="Arial" w:cs="Arial"/>
        </w:rPr>
        <w:t>balaclavas</w:t>
      </w:r>
      <w:proofErr w:type="spellEnd"/>
      <w:r w:rsidRPr="001A3F5A">
        <w:rPr>
          <w:rFonts w:ascii="Arial" w:hAnsi="Arial" w:cs="Arial"/>
        </w:rPr>
        <w:t xml:space="preserve">, </w:t>
      </w:r>
      <w:r w:rsidR="00AE02E6">
        <w:rPr>
          <w:rFonts w:ascii="Arial" w:hAnsi="Arial" w:cs="Arial"/>
        </w:rPr>
        <w:t>gyda</w:t>
      </w:r>
      <w:r w:rsidRPr="001A3F5A">
        <w:rPr>
          <w:rFonts w:ascii="Arial" w:hAnsi="Arial" w:cs="Arial"/>
        </w:rPr>
        <w:t xml:space="preserve"> c</w:t>
      </w:r>
      <w:r w:rsidR="00AE02E6">
        <w:rPr>
          <w:rFonts w:ascii="Arial" w:hAnsi="Arial" w:cs="Arial"/>
        </w:rPr>
        <w:t>h</w:t>
      </w:r>
      <w:r w:rsidRPr="001A3F5A">
        <w:rPr>
          <w:rFonts w:ascii="Arial" w:hAnsi="Arial" w:cs="Arial"/>
        </w:rPr>
        <w:t>adwyni beiciau neu beth bynnag ac maen</w:t>
      </w:r>
      <w:r w:rsidR="00AE02E6">
        <w:rPr>
          <w:rFonts w:ascii="Arial" w:hAnsi="Arial" w:cs="Arial"/>
        </w:rPr>
        <w:t xml:space="preserve"> nhw</w:t>
      </w:r>
      <w:r w:rsidR="00BF586F">
        <w:rPr>
          <w:rFonts w:ascii="Arial" w:hAnsi="Arial" w:cs="Arial"/>
        </w:rPr>
        <w:t>’</w:t>
      </w:r>
      <w:r w:rsidR="00AE02E6">
        <w:rPr>
          <w:rFonts w:ascii="Arial" w:hAnsi="Arial" w:cs="Arial"/>
        </w:rPr>
        <w:t>n creu</w:t>
      </w:r>
      <w:r w:rsidRPr="001A3F5A">
        <w:rPr>
          <w:rFonts w:ascii="Arial" w:hAnsi="Arial" w:cs="Arial"/>
        </w:rPr>
        <w:t xml:space="preserve"> llanast </w:t>
      </w:r>
      <w:r w:rsidR="00AE02E6">
        <w:rPr>
          <w:rFonts w:ascii="Arial" w:hAnsi="Arial" w:cs="Arial"/>
        </w:rPr>
        <w:t>–</w:t>
      </w:r>
      <w:r w:rsidRPr="001A3F5A">
        <w:rPr>
          <w:rFonts w:ascii="Arial" w:hAnsi="Arial" w:cs="Arial"/>
        </w:rPr>
        <w:t xml:space="preserve"> maen</w:t>
      </w:r>
      <w:r w:rsidR="00AE02E6">
        <w:rPr>
          <w:rFonts w:ascii="Arial" w:hAnsi="Arial" w:cs="Arial"/>
        </w:rPr>
        <w:t xml:space="preserve"> nhw</w:t>
      </w:r>
      <w:r w:rsidR="00BF586F">
        <w:rPr>
          <w:rFonts w:ascii="Arial" w:hAnsi="Arial" w:cs="Arial"/>
        </w:rPr>
        <w:t>’</w:t>
      </w:r>
      <w:r w:rsidRPr="001A3F5A">
        <w:rPr>
          <w:rFonts w:ascii="Arial" w:hAnsi="Arial" w:cs="Arial"/>
        </w:rPr>
        <w:t>n sarhaus, yn dreisgar hyd yn oed os oes plant a phobl hŷn</w:t>
      </w:r>
      <w:r w:rsidR="00AE02E6">
        <w:rPr>
          <w:rFonts w:ascii="Arial" w:hAnsi="Arial" w:cs="Arial"/>
        </w:rPr>
        <w:t xml:space="preserve"> yno</w:t>
      </w:r>
      <w:r w:rsidRPr="001A3F5A">
        <w:rPr>
          <w:rFonts w:ascii="Arial" w:hAnsi="Arial" w:cs="Arial"/>
        </w:rPr>
        <w:t>, maen</w:t>
      </w:r>
      <w:r w:rsidR="00AE02E6">
        <w:rPr>
          <w:rFonts w:ascii="Arial" w:hAnsi="Arial" w:cs="Arial"/>
        </w:rPr>
        <w:t xml:space="preserve"> nhw</w:t>
      </w:r>
      <w:r w:rsidR="00BF586F">
        <w:rPr>
          <w:rFonts w:ascii="Arial" w:hAnsi="Arial" w:cs="Arial"/>
        </w:rPr>
        <w:t>’</w:t>
      </w:r>
      <w:r w:rsidRPr="001A3F5A">
        <w:rPr>
          <w:rFonts w:ascii="Arial" w:hAnsi="Arial" w:cs="Arial"/>
        </w:rPr>
        <w:t>n fygythiol ac yn frawychus iawn.</w:t>
      </w:r>
    </w:p>
    <w:p w14:paraId="36E58919" w14:textId="1B87B7E9" w:rsidR="000B7071" w:rsidRDefault="00B503E6" w:rsidP="00772BF1">
      <w:pPr>
        <w:spacing w:line="360" w:lineRule="auto"/>
        <w:rPr>
          <w:rFonts w:ascii="Arial" w:hAnsi="Arial" w:cs="Arial"/>
        </w:rPr>
      </w:pPr>
      <w:r>
        <w:rPr>
          <w:rFonts w:ascii="Arial" w:hAnsi="Arial" w:cs="Arial"/>
        </w:rPr>
        <w:t xml:space="preserve">Yn y cyd-destun hwn, gallai presenoldeb yr heddlu </w:t>
      </w:r>
      <w:r w:rsidR="00AE02E6">
        <w:rPr>
          <w:rFonts w:ascii="Arial" w:hAnsi="Arial" w:cs="Arial"/>
        </w:rPr>
        <w:t>roi tawelwch meddwl</w:t>
      </w:r>
      <w:r>
        <w:rPr>
          <w:rFonts w:ascii="Arial" w:hAnsi="Arial" w:cs="Arial"/>
        </w:rPr>
        <w:t xml:space="preserve"> gan y gallai gael effaith </w:t>
      </w:r>
      <w:r w:rsidR="00AE02E6">
        <w:rPr>
          <w:rFonts w:ascii="Arial" w:hAnsi="Arial" w:cs="Arial"/>
        </w:rPr>
        <w:t>lliniar</w:t>
      </w:r>
      <w:r>
        <w:rPr>
          <w:rFonts w:ascii="Arial" w:hAnsi="Arial" w:cs="Arial"/>
        </w:rPr>
        <w:t xml:space="preserve">ol ar ymddygiad anghyfreithlon neu </w:t>
      </w:r>
      <w:r w:rsidR="00AE02E6">
        <w:rPr>
          <w:rFonts w:ascii="Arial" w:hAnsi="Arial" w:cs="Arial"/>
        </w:rPr>
        <w:t xml:space="preserve">ymddygiad </w:t>
      </w:r>
      <w:r>
        <w:rPr>
          <w:rFonts w:ascii="Arial" w:hAnsi="Arial" w:cs="Arial"/>
        </w:rPr>
        <w:t>a allai fod yn niweidiol:</w:t>
      </w:r>
    </w:p>
    <w:p w14:paraId="7119354B" w14:textId="24622990" w:rsidR="008A0D3A" w:rsidRPr="008A0D3A" w:rsidRDefault="008A0D3A" w:rsidP="008A0D3A">
      <w:pPr>
        <w:numPr>
          <w:ilvl w:val="0"/>
          <w:numId w:val="0"/>
        </w:numPr>
        <w:spacing w:line="360" w:lineRule="auto"/>
        <w:ind w:left="1701" w:right="1134"/>
        <w:rPr>
          <w:rFonts w:ascii="Arial" w:hAnsi="Arial" w:cs="Arial"/>
        </w:rPr>
      </w:pPr>
      <w:r w:rsidRPr="008A0D3A">
        <w:rPr>
          <w:rFonts w:ascii="Arial" w:hAnsi="Arial" w:cs="Arial"/>
        </w:rPr>
        <w:t>Maen</w:t>
      </w:r>
      <w:r w:rsidR="00AE02E6">
        <w:rPr>
          <w:rFonts w:ascii="Arial" w:hAnsi="Arial" w:cs="Arial"/>
        </w:rPr>
        <w:t xml:space="preserve"> nhw</w:t>
      </w:r>
      <w:r w:rsidRPr="008A0D3A">
        <w:rPr>
          <w:rFonts w:ascii="Arial" w:hAnsi="Arial" w:cs="Arial"/>
        </w:rPr>
        <w:t xml:space="preserve"> bob amser yn troi i fyny ac yn gwneud hynny</w:t>
      </w:r>
      <w:r w:rsidR="00BF586F">
        <w:rPr>
          <w:rFonts w:ascii="Arial" w:hAnsi="Arial" w:cs="Arial"/>
        </w:rPr>
        <w:t>’</w:t>
      </w:r>
      <w:r w:rsidRPr="008A0D3A">
        <w:rPr>
          <w:rFonts w:ascii="Arial" w:hAnsi="Arial" w:cs="Arial"/>
        </w:rPr>
        <w:t>n brydlon iawn ... ac maen</w:t>
      </w:r>
      <w:r w:rsidR="00AE02E6">
        <w:rPr>
          <w:rFonts w:ascii="Arial" w:hAnsi="Arial" w:cs="Arial"/>
        </w:rPr>
        <w:t xml:space="preserve"> nhw</w:t>
      </w:r>
      <w:r w:rsidR="00BF586F">
        <w:rPr>
          <w:rFonts w:ascii="Arial" w:hAnsi="Arial" w:cs="Arial"/>
        </w:rPr>
        <w:t>’</w:t>
      </w:r>
      <w:r w:rsidRPr="008A0D3A">
        <w:rPr>
          <w:rFonts w:ascii="Arial" w:hAnsi="Arial" w:cs="Arial"/>
        </w:rPr>
        <w:t xml:space="preserve">n ei gymryd o </w:t>
      </w:r>
      <w:proofErr w:type="spellStart"/>
      <w:r w:rsidRPr="008A0D3A">
        <w:rPr>
          <w:rFonts w:ascii="Arial" w:hAnsi="Arial" w:cs="Arial"/>
        </w:rPr>
        <w:t>ddifrif</w:t>
      </w:r>
      <w:proofErr w:type="spellEnd"/>
      <w:r w:rsidRPr="008A0D3A">
        <w:rPr>
          <w:rFonts w:ascii="Arial" w:hAnsi="Arial" w:cs="Arial"/>
        </w:rPr>
        <w:t xml:space="preserve"> yn enwedig os oes trais gwirioneddol.</w:t>
      </w:r>
    </w:p>
    <w:p w14:paraId="4483A31F" w14:textId="67F297FB" w:rsidR="008A0D3A" w:rsidRDefault="006926D6" w:rsidP="00772BF1">
      <w:pPr>
        <w:spacing w:line="360" w:lineRule="auto"/>
        <w:rPr>
          <w:rFonts w:ascii="Arial" w:hAnsi="Arial" w:cs="Arial"/>
        </w:rPr>
      </w:pPr>
      <w:r>
        <w:rPr>
          <w:rFonts w:ascii="Arial" w:hAnsi="Arial" w:cs="Arial"/>
        </w:rPr>
        <w:t>Cyfeiriodd unigolion oedd yn ymwneud â hela at rai achosion lle</w:t>
      </w:r>
      <w:r w:rsidR="00BF586F">
        <w:rPr>
          <w:rFonts w:ascii="Arial" w:hAnsi="Arial" w:cs="Arial"/>
        </w:rPr>
        <w:t>’</w:t>
      </w:r>
      <w:r>
        <w:rPr>
          <w:rFonts w:ascii="Arial" w:hAnsi="Arial" w:cs="Arial"/>
        </w:rPr>
        <w:t>r oedd y gwasanaeth a dderbyniwyd gan yr heddlu wedi disgyn yn is na</w:t>
      </w:r>
      <w:r w:rsidR="00BF586F">
        <w:rPr>
          <w:rFonts w:ascii="Arial" w:hAnsi="Arial" w:cs="Arial"/>
        </w:rPr>
        <w:t>’</w:t>
      </w:r>
      <w:r>
        <w:rPr>
          <w:rFonts w:ascii="Arial" w:hAnsi="Arial" w:cs="Arial"/>
        </w:rPr>
        <w:t xml:space="preserve">r safon arferol. Roedd y rhan fwyaf yn ymwneud â digwyddiadau a adroddwyd </w:t>
      </w:r>
      <w:r w:rsidR="00AE02E6">
        <w:rPr>
          <w:rFonts w:ascii="Arial" w:hAnsi="Arial" w:cs="Arial"/>
        </w:rPr>
        <w:t xml:space="preserve">lle </w:t>
      </w:r>
      <w:r>
        <w:rPr>
          <w:rFonts w:ascii="Arial" w:hAnsi="Arial" w:cs="Arial"/>
        </w:rPr>
        <w:t>na chaf</w:t>
      </w:r>
      <w:r w:rsidR="00AE02E6">
        <w:rPr>
          <w:rFonts w:ascii="Arial" w:hAnsi="Arial" w:cs="Arial"/>
        </w:rPr>
        <w:t>wyd</w:t>
      </w:r>
      <w:r>
        <w:rPr>
          <w:rFonts w:ascii="Arial" w:hAnsi="Arial" w:cs="Arial"/>
        </w:rPr>
        <w:t xml:space="preserve"> cyhudd</w:t>
      </w:r>
      <w:r w:rsidR="00AE02E6">
        <w:rPr>
          <w:rFonts w:ascii="Arial" w:hAnsi="Arial" w:cs="Arial"/>
        </w:rPr>
        <w:t>iad</w:t>
      </w:r>
      <w:r>
        <w:rPr>
          <w:rFonts w:ascii="Arial" w:hAnsi="Arial" w:cs="Arial"/>
        </w:rPr>
        <w:t xml:space="preserve"> cyn i</w:t>
      </w:r>
      <w:r w:rsidR="00BF586F">
        <w:rPr>
          <w:rFonts w:ascii="Arial" w:hAnsi="Arial" w:cs="Arial"/>
        </w:rPr>
        <w:t>’</w:t>
      </w:r>
      <w:r>
        <w:rPr>
          <w:rFonts w:ascii="Arial" w:hAnsi="Arial" w:cs="Arial"/>
        </w:rPr>
        <w:t xml:space="preserve">r terfyn amser o chwe mis ddod i ben. Nid </w:t>
      </w:r>
      <w:r w:rsidR="008B6B82">
        <w:rPr>
          <w:rFonts w:ascii="Arial" w:hAnsi="Arial" w:cs="Arial"/>
        </w:rPr>
        <w:t xml:space="preserve">oedd y digwyddiadau </w:t>
      </w:r>
      <w:r>
        <w:rPr>
          <w:rFonts w:ascii="Arial" w:hAnsi="Arial" w:cs="Arial"/>
        </w:rPr>
        <w:t xml:space="preserve">hyn </w:t>
      </w:r>
      <w:r w:rsidR="00FA41F0">
        <w:rPr>
          <w:rFonts w:ascii="Arial" w:hAnsi="Arial" w:cs="Arial"/>
        </w:rPr>
        <w:t>o fewn cwmpas ein hadolygiad o ddigwyddiadau ac roedd yr anfodlonrwydd yn ymwneud â</w:t>
      </w:r>
      <w:r w:rsidR="00BF586F">
        <w:rPr>
          <w:rFonts w:ascii="Arial" w:hAnsi="Arial" w:cs="Arial"/>
        </w:rPr>
        <w:t>’</w:t>
      </w:r>
      <w:r w:rsidR="00FA41F0">
        <w:rPr>
          <w:rFonts w:ascii="Arial" w:hAnsi="Arial" w:cs="Arial"/>
        </w:rPr>
        <w:t>r diffyg manylion pam yr aed dros y terfyn amser.</w:t>
      </w:r>
    </w:p>
    <w:p w14:paraId="73C94AB7" w14:textId="77777777" w:rsidR="00AE02E6" w:rsidRDefault="00AE02E6" w:rsidP="00AE02E6">
      <w:pPr>
        <w:numPr>
          <w:ilvl w:val="0"/>
          <w:numId w:val="0"/>
        </w:numPr>
        <w:spacing w:line="360" w:lineRule="auto"/>
        <w:ind w:left="709"/>
        <w:rPr>
          <w:rFonts w:ascii="Arial" w:hAnsi="Arial" w:cs="Arial"/>
        </w:rPr>
      </w:pPr>
    </w:p>
    <w:p w14:paraId="6242FB2B" w14:textId="701FC717" w:rsidR="00AD4E6D" w:rsidRDefault="00AD4E6D" w:rsidP="00AD4E6D">
      <w:pPr>
        <w:pStyle w:val="Heading2"/>
      </w:pPr>
      <w:bookmarkStart w:id="91" w:name="_Toc115250977"/>
      <w:bookmarkStart w:id="92" w:name="_Toc115251055"/>
      <w:bookmarkStart w:id="93" w:name="_Toc120796640"/>
      <w:r>
        <w:lastRenderedPageBreak/>
        <w:t>Cysylltiadau ac arferion heddlu mwy diweddar</w:t>
      </w:r>
      <w:bookmarkEnd w:id="91"/>
      <w:bookmarkEnd w:id="92"/>
      <w:bookmarkEnd w:id="93"/>
    </w:p>
    <w:p w14:paraId="7E576794" w14:textId="77777777" w:rsidR="00AD4E6D" w:rsidRPr="00AD4E6D" w:rsidRDefault="00AD4E6D" w:rsidP="00AD4E6D">
      <w:pPr>
        <w:numPr>
          <w:ilvl w:val="0"/>
          <w:numId w:val="0"/>
        </w:numPr>
        <w:ind w:left="709"/>
      </w:pPr>
    </w:p>
    <w:p w14:paraId="3F63843A" w14:textId="03ED16D6" w:rsidR="00EF6387" w:rsidRDefault="00277D32" w:rsidP="0089331D">
      <w:pPr>
        <w:spacing w:line="360" w:lineRule="auto"/>
        <w:rPr>
          <w:rFonts w:ascii="Arial" w:hAnsi="Arial" w:cs="Arial"/>
        </w:rPr>
      </w:pPr>
      <w:r>
        <w:rPr>
          <w:rFonts w:ascii="Arial" w:hAnsi="Arial" w:cs="Arial"/>
        </w:rPr>
        <w:t>Roedd ymgyrchwyr gwrth-hela, rhai tirfeddianwyr a</w:t>
      </w:r>
      <w:r w:rsidR="00BF586F">
        <w:rPr>
          <w:rFonts w:ascii="Arial" w:hAnsi="Arial" w:cs="Arial"/>
        </w:rPr>
        <w:t>’</w:t>
      </w:r>
      <w:r>
        <w:rPr>
          <w:rFonts w:ascii="Arial" w:hAnsi="Arial" w:cs="Arial"/>
        </w:rPr>
        <w:t>r heddlu o</w:t>
      </w:r>
      <w:r w:rsidR="00BF586F">
        <w:rPr>
          <w:rFonts w:ascii="Arial" w:hAnsi="Arial" w:cs="Arial"/>
        </w:rPr>
        <w:t>’</w:t>
      </w:r>
      <w:r>
        <w:rPr>
          <w:rFonts w:ascii="Arial" w:hAnsi="Arial" w:cs="Arial"/>
        </w:rPr>
        <w:t>r farn bod perfformiad yr heddlu mewn perthynas ag achosion o hela llwynogod a ddygwyd i</w:t>
      </w:r>
      <w:r w:rsidR="00BF586F">
        <w:rPr>
          <w:rFonts w:ascii="Arial" w:hAnsi="Arial" w:cs="Arial"/>
        </w:rPr>
        <w:t>’</w:t>
      </w:r>
      <w:r>
        <w:rPr>
          <w:rFonts w:ascii="Arial" w:hAnsi="Arial" w:cs="Arial"/>
        </w:rPr>
        <w:t>w sylw wedi gwella</w:t>
      </w:r>
      <w:r w:rsidR="00BF586F">
        <w:rPr>
          <w:rFonts w:ascii="Arial" w:hAnsi="Arial" w:cs="Arial"/>
        </w:rPr>
        <w:t>’</w:t>
      </w:r>
      <w:r>
        <w:rPr>
          <w:rFonts w:ascii="Arial" w:hAnsi="Arial" w:cs="Arial"/>
        </w:rPr>
        <w:t>n sylweddol dros y deuddeg mis diwethaf.</w:t>
      </w:r>
    </w:p>
    <w:p w14:paraId="3CE6CC40" w14:textId="2690DD50" w:rsidR="00264343" w:rsidRDefault="00ED39DC" w:rsidP="0089331D">
      <w:pPr>
        <w:spacing w:line="360" w:lineRule="auto"/>
        <w:rPr>
          <w:rFonts w:ascii="Arial" w:hAnsi="Arial" w:cs="Arial"/>
        </w:rPr>
      </w:pPr>
      <w:r>
        <w:rPr>
          <w:rFonts w:ascii="Arial" w:hAnsi="Arial" w:cs="Arial"/>
        </w:rPr>
        <w:t>At hynny, roedd y berthynas rhwng yr heddlu ac ymgyrchwyr gwrth-hela wedi gwella</w:t>
      </w:r>
      <w:r w:rsidR="00BF586F">
        <w:rPr>
          <w:rFonts w:ascii="Arial" w:hAnsi="Arial" w:cs="Arial"/>
        </w:rPr>
        <w:t>’</w:t>
      </w:r>
      <w:r>
        <w:rPr>
          <w:rFonts w:ascii="Arial" w:hAnsi="Arial" w:cs="Arial"/>
        </w:rPr>
        <w:t>n sylweddol hefyd.</w:t>
      </w:r>
    </w:p>
    <w:p w14:paraId="5CA1E874" w14:textId="56DBA51A" w:rsidR="001C7262" w:rsidRDefault="00863A9B" w:rsidP="0089331D">
      <w:pPr>
        <w:spacing w:line="360" w:lineRule="auto"/>
        <w:rPr>
          <w:rFonts w:ascii="Arial" w:hAnsi="Arial" w:cs="Arial"/>
        </w:rPr>
      </w:pPr>
      <w:r>
        <w:rPr>
          <w:rFonts w:ascii="Arial" w:hAnsi="Arial" w:cs="Arial"/>
        </w:rPr>
        <w:t xml:space="preserve">Priodolwyd hyn gan y mwyafrif i </w:t>
      </w:r>
      <w:r w:rsidR="00AE02E6">
        <w:rPr>
          <w:rFonts w:ascii="Arial" w:hAnsi="Arial" w:cs="Arial"/>
        </w:rPr>
        <w:t>ailosod y berthynas</w:t>
      </w:r>
      <w:r>
        <w:rPr>
          <w:rFonts w:ascii="Arial" w:hAnsi="Arial" w:cs="Arial"/>
        </w:rPr>
        <w:t xml:space="preserve"> yn dilyn newid </w:t>
      </w:r>
      <w:r w:rsidR="00DA06EA">
        <w:rPr>
          <w:rFonts w:ascii="Arial" w:hAnsi="Arial" w:cs="Arial"/>
        </w:rPr>
        <w:t>arweinyddiaeth/model gweithredu</w:t>
      </w:r>
      <w:r>
        <w:rPr>
          <w:rFonts w:ascii="Arial" w:hAnsi="Arial" w:cs="Arial"/>
        </w:rPr>
        <w:t xml:space="preserve"> yn y </w:t>
      </w:r>
      <w:r w:rsidR="00C8493B">
        <w:rPr>
          <w:rFonts w:ascii="Arial" w:hAnsi="Arial" w:cs="Arial"/>
        </w:rPr>
        <w:t>Tîm Troseddau Cefn Gwlad</w:t>
      </w:r>
      <w:r>
        <w:rPr>
          <w:rFonts w:ascii="Arial" w:hAnsi="Arial" w:cs="Arial"/>
        </w:rPr>
        <w:t>:</w:t>
      </w:r>
    </w:p>
    <w:p w14:paraId="431BABE7" w14:textId="3E225225" w:rsidR="00863A9B" w:rsidRPr="00863A9B" w:rsidRDefault="00AE02E6" w:rsidP="00C12039">
      <w:pPr>
        <w:numPr>
          <w:ilvl w:val="0"/>
          <w:numId w:val="0"/>
        </w:numPr>
        <w:spacing w:line="360" w:lineRule="auto"/>
        <w:ind w:left="1701" w:right="1134"/>
        <w:rPr>
          <w:rFonts w:ascii="Arial" w:hAnsi="Arial" w:cs="Arial"/>
        </w:rPr>
      </w:pPr>
      <w:r w:rsidRPr="00863A9B">
        <w:rPr>
          <w:rFonts w:ascii="Arial" w:hAnsi="Arial" w:cs="Arial"/>
        </w:rPr>
        <w:t>I</w:t>
      </w:r>
      <w:r>
        <w:rPr>
          <w:rFonts w:ascii="Arial" w:hAnsi="Arial" w:cs="Arial"/>
        </w:rPr>
        <w:t xml:space="preserve"> </w:t>
      </w:r>
      <w:r w:rsidRPr="00863A9B">
        <w:rPr>
          <w:rFonts w:ascii="Arial" w:hAnsi="Arial" w:cs="Arial"/>
        </w:rPr>
        <w:t>fod yn deg</w:t>
      </w:r>
      <w:r>
        <w:rPr>
          <w:rFonts w:ascii="Arial" w:hAnsi="Arial" w:cs="Arial"/>
        </w:rPr>
        <w:t>, m</w:t>
      </w:r>
      <w:r w:rsidR="00863A9B" w:rsidRPr="00863A9B">
        <w:rPr>
          <w:rFonts w:ascii="Arial" w:hAnsi="Arial" w:cs="Arial"/>
        </w:rPr>
        <w:t xml:space="preserve">ae yna newid agwedd wedi bod yn </w:t>
      </w:r>
      <w:r w:rsidR="003B47AE">
        <w:rPr>
          <w:rFonts w:ascii="Arial" w:hAnsi="Arial" w:cs="Arial"/>
        </w:rPr>
        <w:t>TTCG</w:t>
      </w:r>
      <w:r w:rsidR="00863A9B" w:rsidRPr="00863A9B">
        <w:rPr>
          <w:rFonts w:ascii="Arial" w:hAnsi="Arial" w:cs="Arial"/>
        </w:rPr>
        <w:t>, maen nhw</w:t>
      </w:r>
      <w:r w:rsidR="00BF586F">
        <w:rPr>
          <w:rFonts w:ascii="Arial" w:hAnsi="Arial" w:cs="Arial"/>
        </w:rPr>
        <w:t>’</w:t>
      </w:r>
      <w:r w:rsidR="00863A9B" w:rsidRPr="00863A9B">
        <w:rPr>
          <w:rFonts w:ascii="Arial" w:hAnsi="Arial" w:cs="Arial"/>
        </w:rPr>
        <w:t>n cymryd rhan llawer mwy y dyddiau hyn i fod yn deg.</w:t>
      </w:r>
    </w:p>
    <w:p w14:paraId="031B15A4" w14:textId="2A25E959" w:rsidR="00647BC8" w:rsidRDefault="00806DF3" w:rsidP="00647BC8">
      <w:pPr>
        <w:spacing w:line="360" w:lineRule="auto"/>
        <w:rPr>
          <w:rFonts w:ascii="Arial" w:hAnsi="Arial" w:cs="Arial"/>
        </w:rPr>
      </w:pPr>
      <w:r>
        <w:rPr>
          <w:rFonts w:ascii="Arial" w:hAnsi="Arial" w:cs="Arial"/>
        </w:rPr>
        <w:t xml:space="preserve">Nid yn anarferol, roedd newid mewn </w:t>
      </w:r>
      <w:r w:rsidR="00DA06EA">
        <w:rPr>
          <w:rFonts w:ascii="Arial" w:hAnsi="Arial" w:cs="Arial"/>
        </w:rPr>
        <w:t>arweinyddiaeth/model gweithredu</w:t>
      </w:r>
      <w:r>
        <w:rPr>
          <w:rFonts w:ascii="Arial" w:hAnsi="Arial" w:cs="Arial"/>
        </w:rPr>
        <w:t xml:space="preserve"> o fewn y Tîm Troseddau Cefn Gwlad wedi </w:t>
      </w:r>
      <w:r w:rsidR="007C38A8">
        <w:rPr>
          <w:rFonts w:ascii="Arial" w:hAnsi="Arial" w:cs="Arial"/>
        </w:rPr>
        <w:t>cymell</w:t>
      </w:r>
      <w:r>
        <w:rPr>
          <w:rFonts w:ascii="Arial" w:hAnsi="Arial" w:cs="Arial"/>
        </w:rPr>
        <w:t xml:space="preserve"> adolyg</w:t>
      </w:r>
      <w:r w:rsidR="007C38A8">
        <w:rPr>
          <w:rFonts w:ascii="Arial" w:hAnsi="Arial" w:cs="Arial"/>
        </w:rPr>
        <w:t>u rh</w:t>
      </w:r>
      <w:r>
        <w:rPr>
          <w:rFonts w:ascii="Arial" w:hAnsi="Arial" w:cs="Arial"/>
        </w:rPr>
        <w:t xml:space="preserve">ai arferion. Dywedwyd wrthym, er bod y </w:t>
      </w:r>
      <w:r w:rsidR="00C8493B">
        <w:rPr>
          <w:rFonts w:ascii="Arial" w:hAnsi="Arial" w:cs="Arial"/>
        </w:rPr>
        <w:t>Tîm Troseddau Cefn Gwlad</w:t>
      </w:r>
      <w:r>
        <w:rPr>
          <w:rFonts w:ascii="Arial" w:hAnsi="Arial" w:cs="Arial"/>
        </w:rPr>
        <w:t xml:space="preserve"> yn gwneud penderfyniadau cyhuddo yn y gorffennol am droseddau </w:t>
      </w:r>
      <w:r w:rsidR="007C38A8">
        <w:rPr>
          <w:rFonts w:ascii="Arial" w:hAnsi="Arial" w:cs="Arial"/>
        </w:rPr>
        <w:t>o da y Dd</w:t>
      </w:r>
      <w:r>
        <w:rPr>
          <w:rFonts w:ascii="Arial" w:hAnsi="Arial" w:cs="Arial"/>
        </w:rPr>
        <w:t>eddf Hela, yn fwy diweddar maent yn fwy tebygol o gael eu trafod gyda Gwasanaeth Erlyn y Goron.</w:t>
      </w:r>
    </w:p>
    <w:p w14:paraId="0D4BB120" w14:textId="7A65E1A2" w:rsidR="006C105A" w:rsidRDefault="00ED39DC" w:rsidP="00647BC8">
      <w:pPr>
        <w:spacing w:line="360" w:lineRule="auto"/>
        <w:rPr>
          <w:rFonts w:ascii="Arial" w:hAnsi="Arial" w:cs="Arial"/>
        </w:rPr>
      </w:pPr>
      <w:r>
        <w:rPr>
          <w:rFonts w:ascii="Arial" w:hAnsi="Arial" w:cs="Arial"/>
        </w:rPr>
        <w:t xml:space="preserve">Yn ogystal, dywedwyd wrthym hefyd </w:t>
      </w:r>
      <w:r w:rsidR="007C38A8">
        <w:rPr>
          <w:rFonts w:ascii="Arial" w:hAnsi="Arial" w:cs="Arial"/>
        </w:rPr>
        <w:t>b</w:t>
      </w:r>
      <w:r>
        <w:rPr>
          <w:rFonts w:ascii="Arial" w:hAnsi="Arial" w:cs="Arial"/>
        </w:rPr>
        <w:t xml:space="preserve">od y </w:t>
      </w:r>
      <w:r w:rsidR="00C8493B">
        <w:rPr>
          <w:rFonts w:ascii="Arial" w:hAnsi="Arial" w:cs="Arial"/>
        </w:rPr>
        <w:t>Tîm Troseddau Cefn Gwlad</w:t>
      </w:r>
      <w:r>
        <w:rPr>
          <w:rFonts w:ascii="Arial" w:hAnsi="Arial" w:cs="Arial"/>
        </w:rPr>
        <w:t xml:space="preserve"> bellach o dan strwythur </w:t>
      </w:r>
      <w:r w:rsidR="007C38A8">
        <w:rPr>
          <w:rFonts w:ascii="Arial" w:hAnsi="Arial" w:cs="Arial"/>
        </w:rPr>
        <w:t>rheoli</w:t>
      </w:r>
      <w:r>
        <w:rPr>
          <w:rFonts w:ascii="Arial" w:hAnsi="Arial" w:cs="Arial"/>
        </w:rPr>
        <w:t xml:space="preserve"> mwy ffurfiol nag yr oeddent yn y gorffennol </w:t>
      </w:r>
      <w:r w:rsidR="007C38A8">
        <w:rPr>
          <w:rFonts w:ascii="Arial" w:hAnsi="Arial" w:cs="Arial"/>
        </w:rPr>
        <w:t xml:space="preserve">- </w:t>
      </w:r>
      <w:r>
        <w:rPr>
          <w:rFonts w:ascii="Arial" w:hAnsi="Arial" w:cs="Arial"/>
        </w:rPr>
        <w:t>wedi</w:t>
      </w:r>
      <w:r w:rsidR="00BF586F">
        <w:rPr>
          <w:rFonts w:ascii="Arial" w:hAnsi="Arial" w:cs="Arial"/>
        </w:rPr>
        <w:t>’</w:t>
      </w:r>
      <w:r>
        <w:rPr>
          <w:rFonts w:ascii="Arial" w:hAnsi="Arial" w:cs="Arial"/>
        </w:rPr>
        <w:t xml:space="preserve">i leoli yn </w:t>
      </w:r>
      <w:r w:rsidR="007C38A8">
        <w:rPr>
          <w:rFonts w:ascii="Arial" w:hAnsi="Arial" w:cs="Arial"/>
        </w:rPr>
        <w:t xml:space="preserve">yr </w:t>
      </w:r>
      <w:proofErr w:type="spellStart"/>
      <w:r w:rsidR="007C38A8">
        <w:rPr>
          <w:rFonts w:ascii="Arial" w:hAnsi="Arial" w:cs="Arial"/>
        </w:rPr>
        <w:t>Hyb</w:t>
      </w:r>
      <w:proofErr w:type="spellEnd"/>
      <w:r>
        <w:rPr>
          <w:rFonts w:ascii="Arial" w:hAnsi="Arial" w:cs="Arial"/>
        </w:rPr>
        <w:t xml:space="preserve"> Atal a oruchwylir gan Arolygydd</w:t>
      </w:r>
      <w:r w:rsidR="007C38A8">
        <w:rPr>
          <w:rFonts w:ascii="Arial" w:hAnsi="Arial" w:cs="Arial"/>
        </w:rPr>
        <w:t>,</w:t>
      </w:r>
      <w:r>
        <w:rPr>
          <w:rFonts w:ascii="Arial" w:hAnsi="Arial" w:cs="Arial"/>
        </w:rPr>
        <w:t xml:space="preserve"> Prif Arolygydd ac </w:t>
      </w:r>
      <w:proofErr w:type="spellStart"/>
      <w:r>
        <w:rPr>
          <w:rFonts w:ascii="Arial" w:hAnsi="Arial" w:cs="Arial"/>
        </w:rPr>
        <w:t>Uwcharolygydd</w:t>
      </w:r>
      <w:proofErr w:type="spellEnd"/>
      <w:r>
        <w:rPr>
          <w:rFonts w:ascii="Arial" w:hAnsi="Arial" w:cs="Arial"/>
        </w:rPr>
        <w:t>.</w:t>
      </w:r>
    </w:p>
    <w:p w14:paraId="652CF5C6" w14:textId="7A680FC0" w:rsidR="001B5F90" w:rsidRDefault="00E23DA1" w:rsidP="00647BC8">
      <w:pPr>
        <w:spacing w:line="360" w:lineRule="auto"/>
        <w:rPr>
          <w:rFonts w:ascii="Arial" w:hAnsi="Arial" w:cs="Arial"/>
        </w:rPr>
      </w:pPr>
      <w:r>
        <w:rPr>
          <w:rFonts w:ascii="Arial" w:hAnsi="Arial" w:cs="Arial"/>
        </w:rPr>
        <w:t>Gwel</w:t>
      </w:r>
      <w:r w:rsidR="007C38A8">
        <w:rPr>
          <w:rFonts w:ascii="Arial" w:hAnsi="Arial" w:cs="Arial"/>
        </w:rPr>
        <w:t>wyd b</w:t>
      </w:r>
      <w:r>
        <w:rPr>
          <w:rFonts w:ascii="Arial" w:hAnsi="Arial" w:cs="Arial"/>
        </w:rPr>
        <w:t>od dulliau mwy cyson o ymgysylltu ar gyfryngau cymdeithasol yn cael eu defnyddio.</w:t>
      </w:r>
    </w:p>
    <w:p w14:paraId="1CEBB77B" w14:textId="53D305CB" w:rsidR="005E09AB" w:rsidRDefault="005E09AB" w:rsidP="00E17BD5">
      <w:pPr>
        <w:numPr>
          <w:ilvl w:val="0"/>
          <w:numId w:val="0"/>
        </w:numPr>
        <w:spacing w:line="360" w:lineRule="auto"/>
        <w:ind w:left="1701" w:right="1134"/>
        <w:rPr>
          <w:rFonts w:ascii="Arial" w:hAnsi="Arial" w:cs="Arial"/>
        </w:rPr>
      </w:pPr>
      <w:r>
        <w:rPr>
          <w:rFonts w:ascii="Arial" w:hAnsi="Arial" w:cs="Arial"/>
        </w:rPr>
        <w:t>Os oes gan bobl farn benodol, er enghraifft ar Twitter, rydyn ni</w:t>
      </w:r>
      <w:r w:rsidR="00BF586F">
        <w:rPr>
          <w:rFonts w:ascii="Arial" w:hAnsi="Arial" w:cs="Arial"/>
        </w:rPr>
        <w:t>’</w:t>
      </w:r>
      <w:r>
        <w:rPr>
          <w:rFonts w:ascii="Arial" w:hAnsi="Arial" w:cs="Arial"/>
        </w:rPr>
        <w:t>n gadael iddyn nhw</w:t>
      </w:r>
      <w:r w:rsidR="00A4752F">
        <w:rPr>
          <w:rFonts w:ascii="Arial" w:hAnsi="Arial" w:cs="Arial"/>
        </w:rPr>
        <w:t xml:space="preserve"> </w:t>
      </w:r>
      <w:r w:rsidR="007C38A8">
        <w:rPr>
          <w:rFonts w:ascii="Arial" w:hAnsi="Arial" w:cs="Arial"/>
        </w:rPr>
        <w:t>wneud hynny bellach</w:t>
      </w:r>
      <w:r>
        <w:rPr>
          <w:rFonts w:ascii="Arial" w:hAnsi="Arial" w:cs="Arial"/>
        </w:rPr>
        <w:t>, does dim angen i ni ymgysylltu ... dydyn ni ddim yn cau pobl i lawr mwyach, rydyn ni</w:t>
      </w:r>
      <w:r w:rsidR="00BF586F">
        <w:rPr>
          <w:rFonts w:ascii="Arial" w:hAnsi="Arial" w:cs="Arial"/>
        </w:rPr>
        <w:t>’</w:t>
      </w:r>
      <w:r>
        <w:rPr>
          <w:rFonts w:ascii="Arial" w:hAnsi="Arial" w:cs="Arial"/>
        </w:rPr>
        <w:t xml:space="preserve">n gadael iddyn nhw </w:t>
      </w:r>
      <w:r w:rsidR="007C38A8">
        <w:rPr>
          <w:rFonts w:ascii="Arial" w:hAnsi="Arial" w:cs="Arial"/>
        </w:rPr>
        <w:t>fynegi</w:t>
      </w:r>
      <w:r>
        <w:rPr>
          <w:rFonts w:ascii="Arial" w:hAnsi="Arial" w:cs="Arial"/>
        </w:rPr>
        <w:t xml:space="preserve"> eu safbwynt.</w:t>
      </w:r>
    </w:p>
    <w:p w14:paraId="1FEEAE71" w14:textId="655903D6" w:rsidR="001B42EA" w:rsidRPr="000D134F" w:rsidRDefault="001B42EA" w:rsidP="001B42EA">
      <w:pPr>
        <w:spacing w:line="360" w:lineRule="auto"/>
        <w:rPr>
          <w:rFonts w:ascii="Arial" w:hAnsi="Arial" w:cs="Arial"/>
        </w:rPr>
      </w:pPr>
      <w:r>
        <w:rPr>
          <w:rFonts w:ascii="Arial" w:hAnsi="Arial" w:cs="Arial"/>
        </w:rPr>
        <w:t xml:space="preserve">Fel y nodwyd, dywedwyd bod anghenion hyfforddi swyddogion a anfonwyd i </w:t>
      </w:r>
      <w:r w:rsidR="007C38A8">
        <w:rPr>
          <w:rFonts w:ascii="Arial" w:hAnsi="Arial" w:cs="Arial"/>
        </w:rPr>
        <w:t xml:space="preserve">Ymgyrch </w:t>
      </w:r>
      <w:proofErr w:type="spellStart"/>
      <w:r>
        <w:rPr>
          <w:rFonts w:ascii="Arial" w:hAnsi="Arial" w:cs="Arial"/>
        </w:rPr>
        <w:t>Yarder</w:t>
      </w:r>
      <w:proofErr w:type="spellEnd"/>
      <w:r>
        <w:rPr>
          <w:rFonts w:ascii="Arial" w:hAnsi="Arial" w:cs="Arial"/>
        </w:rPr>
        <w:t xml:space="preserve"> yn cael eu diwallu</w:t>
      </w:r>
      <w:r w:rsidR="00BF586F">
        <w:rPr>
          <w:rFonts w:ascii="Arial" w:hAnsi="Arial" w:cs="Arial"/>
        </w:rPr>
        <w:t>’</w:t>
      </w:r>
      <w:r>
        <w:rPr>
          <w:rFonts w:ascii="Arial" w:hAnsi="Arial" w:cs="Arial"/>
        </w:rPr>
        <w:t xml:space="preserve">n well trwy </w:t>
      </w:r>
      <w:r w:rsidR="007C38A8">
        <w:rPr>
          <w:rFonts w:ascii="Arial" w:hAnsi="Arial" w:cs="Arial"/>
        </w:rPr>
        <w:t>ddarparu p</w:t>
      </w:r>
      <w:r>
        <w:rPr>
          <w:rFonts w:ascii="Arial" w:hAnsi="Arial" w:cs="Arial"/>
        </w:rPr>
        <w:t>ecyn briffio estynedig iddynt ei ddarllen cyn eu defnyddio.</w:t>
      </w:r>
    </w:p>
    <w:p w14:paraId="45E3C227" w14:textId="2EE9435A" w:rsidR="007318AD" w:rsidRDefault="007318AD" w:rsidP="00196876">
      <w:pPr>
        <w:spacing w:line="360" w:lineRule="auto"/>
        <w:rPr>
          <w:rFonts w:ascii="Arial" w:hAnsi="Arial" w:cs="Arial"/>
        </w:rPr>
      </w:pPr>
      <w:r>
        <w:rPr>
          <w:rFonts w:ascii="Arial" w:hAnsi="Arial" w:cs="Arial"/>
        </w:rPr>
        <w:t>D</w:t>
      </w:r>
      <w:r w:rsidR="007C38A8">
        <w:rPr>
          <w:rFonts w:ascii="Arial" w:hAnsi="Arial" w:cs="Arial"/>
        </w:rPr>
        <w:t xml:space="preserve">ywedwyd nad oedd y </w:t>
      </w:r>
      <w:r>
        <w:rPr>
          <w:rFonts w:ascii="Arial" w:hAnsi="Arial" w:cs="Arial"/>
        </w:rPr>
        <w:t xml:space="preserve">berthynas â helfeydd </w:t>
      </w:r>
      <w:r w:rsidR="007C38A8">
        <w:rPr>
          <w:rFonts w:ascii="Arial" w:hAnsi="Arial" w:cs="Arial"/>
        </w:rPr>
        <w:t xml:space="preserve">wedi bod </w:t>
      </w:r>
      <w:r>
        <w:rPr>
          <w:rFonts w:ascii="Arial" w:hAnsi="Arial" w:cs="Arial"/>
        </w:rPr>
        <w:t>cystal dros y misoedd diwethaf. Roedd gwybodaeth am ble roedd helfeydd yn digwydd yn llai tebygol o gael ei rhannu gyda</w:t>
      </w:r>
      <w:r w:rsidR="00BF586F">
        <w:rPr>
          <w:rFonts w:ascii="Arial" w:hAnsi="Arial" w:cs="Arial"/>
        </w:rPr>
        <w:t>’</w:t>
      </w:r>
      <w:r>
        <w:rPr>
          <w:rFonts w:ascii="Arial" w:hAnsi="Arial" w:cs="Arial"/>
        </w:rPr>
        <w:t xml:space="preserve">r heddlu. Roedd adroddiadau am hyn yn canolbwyntio ar newidiadau yn </w:t>
      </w:r>
      <w:r>
        <w:rPr>
          <w:rFonts w:ascii="Arial" w:hAnsi="Arial" w:cs="Arial"/>
        </w:rPr>
        <w:lastRenderedPageBreak/>
        <w:t xml:space="preserve">ymgysylltiad yr heddlu â </w:t>
      </w:r>
      <w:proofErr w:type="spellStart"/>
      <w:r>
        <w:rPr>
          <w:rFonts w:ascii="Arial" w:hAnsi="Arial" w:cs="Arial"/>
        </w:rPr>
        <w:t>saboteurs</w:t>
      </w:r>
      <w:proofErr w:type="spellEnd"/>
      <w:r>
        <w:rPr>
          <w:rFonts w:ascii="Arial" w:hAnsi="Arial" w:cs="Arial"/>
        </w:rPr>
        <w:t xml:space="preserve"> hela ac </w:t>
      </w:r>
      <w:r w:rsidR="005D7815">
        <w:rPr>
          <w:rFonts w:ascii="Arial" w:hAnsi="Arial" w:cs="Arial"/>
        </w:rPr>
        <w:t xml:space="preserve">erlyniadau o dan y </w:t>
      </w:r>
      <w:r w:rsidR="00A46AB3">
        <w:rPr>
          <w:rFonts w:ascii="Arial" w:hAnsi="Arial" w:cs="Arial"/>
        </w:rPr>
        <w:t>Ddeddf Hela gan arwain at ymdeimlad o gŵyn bod yr heddlu yn rhagfarnllyd yn erbyn helfeydd.</w:t>
      </w:r>
    </w:p>
    <w:p w14:paraId="75C136BF" w14:textId="615E9D1E" w:rsidR="00D74782" w:rsidRPr="00196876" w:rsidRDefault="00D74782" w:rsidP="00196876">
      <w:pPr>
        <w:spacing w:line="360" w:lineRule="auto"/>
        <w:rPr>
          <w:rFonts w:ascii="Arial" w:hAnsi="Arial" w:cs="Arial"/>
        </w:rPr>
      </w:pPr>
      <w:r>
        <w:rPr>
          <w:rFonts w:ascii="Arial" w:hAnsi="Arial" w:cs="Arial"/>
        </w:rPr>
        <w:t>Arwydd o</w:t>
      </w:r>
      <w:r w:rsidR="00BF586F">
        <w:rPr>
          <w:rFonts w:ascii="Arial" w:hAnsi="Arial" w:cs="Arial"/>
        </w:rPr>
        <w:t>’</w:t>
      </w:r>
      <w:r w:rsidR="007C38A8">
        <w:rPr>
          <w:rFonts w:ascii="Arial" w:hAnsi="Arial" w:cs="Arial"/>
        </w:rPr>
        <w:t>r</w:t>
      </w:r>
      <w:r>
        <w:rPr>
          <w:rFonts w:ascii="Arial" w:hAnsi="Arial" w:cs="Arial"/>
        </w:rPr>
        <w:t xml:space="preserve"> newid sydd wedi digwydd yw, er mai dim ond pedwar erlyniad yn ymwneud â hela oedd yn yr achosion a samplwyd gennym (gweler yn ddiweddarach) rhwng 2018 a 2020, bu pedwar eisoes yn 2022, gyda rhai yn ymwneud â hela llwynogod yn anghyfreithlon gyda chŵn.</w:t>
      </w:r>
    </w:p>
    <w:p w14:paraId="5CAA1D34" w14:textId="77777777" w:rsidR="001E49FA" w:rsidRPr="001E49FA" w:rsidRDefault="001E49FA" w:rsidP="001E49FA">
      <w:pPr>
        <w:numPr>
          <w:ilvl w:val="0"/>
          <w:numId w:val="0"/>
        </w:numPr>
        <w:spacing w:line="360" w:lineRule="auto"/>
        <w:ind w:left="720" w:hanging="709"/>
        <w:rPr>
          <w:rFonts w:ascii="Arial" w:hAnsi="Arial" w:cs="Arial"/>
        </w:rPr>
      </w:pPr>
    </w:p>
    <w:p w14:paraId="54B8CA11" w14:textId="0EDA5A38" w:rsidR="00584E11" w:rsidRPr="007C552A" w:rsidRDefault="00F822E9" w:rsidP="007C552A">
      <w:pPr>
        <w:pStyle w:val="Heading1"/>
      </w:pPr>
      <w:bookmarkStart w:id="94" w:name="_Toc115250978"/>
      <w:bookmarkStart w:id="95" w:name="_Toc115251056"/>
      <w:bookmarkStart w:id="96" w:name="_Toc120796641"/>
      <w:r>
        <w:t>C</w:t>
      </w:r>
      <w:r w:rsidR="007023D3">
        <w:t>AN</w:t>
      </w:r>
      <w:r>
        <w:t>FYDD</w:t>
      </w:r>
      <w:r w:rsidR="007023D3">
        <w:t xml:space="preserve">IADAU: </w:t>
      </w:r>
      <w:bookmarkEnd w:id="94"/>
      <w:bookmarkEnd w:id="95"/>
      <w:bookmarkEnd w:id="96"/>
      <w:r w:rsidR="00470B45">
        <w:t>AMCAN PEDWAR</w:t>
      </w:r>
    </w:p>
    <w:p w14:paraId="1F1117F6" w14:textId="77777777" w:rsidR="00584E11" w:rsidRDefault="00584E11" w:rsidP="00584E11">
      <w:pPr>
        <w:numPr>
          <w:ilvl w:val="0"/>
          <w:numId w:val="0"/>
        </w:numPr>
        <w:spacing w:line="360" w:lineRule="auto"/>
        <w:ind w:left="709"/>
        <w:rPr>
          <w:rFonts w:ascii="Arial" w:hAnsi="Arial" w:cs="Arial"/>
        </w:rPr>
      </w:pPr>
    </w:p>
    <w:p w14:paraId="6D12371C" w14:textId="763C445C" w:rsidR="00E41D82" w:rsidRPr="00212C5A" w:rsidRDefault="00E41D82" w:rsidP="006E15EF">
      <w:pPr>
        <w:numPr>
          <w:ilvl w:val="0"/>
          <w:numId w:val="0"/>
        </w:numPr>
        <w:spacing w:line="360" w:lineRule="auto"/>
        <w:ind w:left="709"/>
        <w:jc w:val="left"/>
        <w:rPr>
          <w:rFonts w:ascii="Arial" w:hAnsi="Arial" w:cs="Arial"/>
        </w:rPr>
      </w:pPr>
      <w:r w:rsidRPr="00584E11">
        <w:rPr>
          <w:rFonts w:ascii="Arial" w:hAnsi="Arial" w:cs="Arial"/>
          <w:color w:val="4472C4" w:themeColor="accent1"/>
        </w:rPr>
        <w:t>Pa mor dda y mae Heddlu Gogledd Cymru yn cydymffurfio â Safonau Cenedlaethol mewn perthynas â chofnodi, ymateb, ymchwilio ac erlyn digwyddiadau sy</w:t>
      </w:r>
      <w:r w:rsidR="00BF586F">
        <w:rPr>
          <w:rFonts w:ascii="Arial" w:hAnsi="Arial" w:cs="Arial"/>
          <w:color w:val="4472C4" w:themeColor="accent1"/>
        </w:rPr>
        <w:t>’</w:t>
      </w:r>
      <w:r w:rsidRPr="00584E11">
        <w:rPr>
          <w:rFonts w:ascii="Arial" w:hAnsi="Arial" w:cs="Arial"/>
          <w:color w:val="4472C4" w:themeColor="accent1"/>
        </w:rPr>
        <w:t>n ymwneud â hela</w:t>
      </w:r>
      <w:r w:rsidRPr="00212C5A">
        <w:rPr>
          <w:rFonts w:ascii="Arial" w:hAnsi="Arial" w:cs="Arial"/>
        </w:rPr>
        <w:t>.</w:t>
      </w:r>
    </w:p>
    <w:p w14:paraId="0D3CDE82" w14:textId="22C16959" w:rsidR="007222E9" w:rsidRDefault="00105044" w:rsidP="007222E9">
      <w:pPr>
        <w:spacing w:line="360" w:lineRule="auto"/>
        <w:rPr>
          <w:rFonts w:ascii="Arial" w:hAnsi="Arial" w:cs="Arial"/>
        </w:rPr>
      </w:pPr>
      <w:r>
        <w:rPr>
          <w:rFonts w:ascii="Arial" w:hAnsi="Arial" w:cs="Arial"/>
        </w:rPr>
        <w:t>Mesurwyd perfformiad Heddlu Gogledd Cymru mewn perthynas â Safonau Cenedlaethol mewn adolygiad o ddigwyddiadau a adroddwyd gan gyfeirio at ddogfennau polisi ac ymarfer allweddol fel y disgrifir yn yr adran fethodoleg a chan gyfeirio at ddisgwyliadau gweithredol Heddlu Gogledd Cymru.</w:t>
      </w:r>
    </w:p>
    <w:p w14:paraId="13DC59C6" w14:textId="71237467" w:rsidR="00616D54" w:rsidRPr="00E05FEA" w:rsidRDefault="00C76368" w:rsidP="00E05FEA">
      <w:pPr>
        <w:spacing w:line="360" w:lineRule="auto"/>
        <w:rPr>
          <w:rFonts w:ascii="Arial" w:hAnsi="Arial" w:cs="Arial"/>
        </w:rPr>
      </w:pPr>
      <w:r>
        <w:rPr>
          <w:rFonts w:ascii="Arial" w:hAnsi="Arial" w:cs="Arial"/>
        </w:rPr>
        <w:t>Mae</w:t>
      </w:r>
      <w:r w:rsidR="00BF586F">
        <w:rPr>
          <w:rFonts w:ascii="Arial" w:hAnsi="Arial" w:cs="Arial"/>
        </w:rPr>
        <w:t>’</w:t>
      </w:r>
      <w:r>
        <w:rPr>
          <w:rFonts w:ascii="Arial" w:hAnsi="Arial" w:cs="Arial"/>
        </w:rPr>
        <w:t>r disgwyliadau hyn yn nodi bod y rhai sy</w:t>
      </w:r>
      <w:r w:rsidR="00BF586F">
        <w:rPr>
          <w:rFonts w:ascii="Arial" w:hAnsi="Arial" w:cs="Arial"/>
        </w:rPr>
        <w:t>’</w:t>
      </w:r>
      <w:r>
        <w:rPr>
          <w:rFonts w:ascii="Arial" w:hAnsi="Arial" w:cs="Arial"/>
        </w:rPr>
        <w:t>n delio â galwadau sy</w:t>
      </w:r>
      <w:r w:rsidR="00BF586F">
        <w:rPr>
          <w:rFonts w:ascii="Arial" w:hAnsi="Arial" w:cs="Arial"/>
        </w:rPr>
        <w:t>’</w:t>
      </w:r>
      <w:r>
        <w:rPr>
          <w:rFonts w:ascii="Arial" w:hAnsi="Arial" w:cs="Arial"/>
        </w:rPr>
        <w:t>n gweithio yn ystafell reoli</w:t>
      </w:r>
      <w:r w:rsidR="00BF586F">
        <w:rPr>
          <w:rFonts w:ascii="Arial" w:hAnsi="Arial" w:cs="Arial"/>
        </w:rPr>
        <w:t>’</w:t>
      </w:r>
      <w:r>
        <w:rPr>
          <w:rFonts w:ascii="Arial" w:hAnsi="Arial" w:cs="Arial"/>
        </w:rPr>
        <w:t xml:space="preserve">r heddlu (Canolfan Gyfathrebu ar y Cyd) yn cymryd galwadau am ddigwyddiadau (galwadau 999 neu 101) ac yn cychwyn </w:t>
      </w:r>
      <w:r w:rsidR="00BF586F">
        <w:rPr>
          <w:rFonts w:ascii="Arial" w:hAnsi="Arial" w:cs="Arial"/>
        </w:rPr>
        <w:t>‘</w:t>
      </w:r>
      <w:r>
        <w:rPr>
          <w:rFonts w:ascii="Arial" w:hAnsi="Arial" w:cs="Arial"/>
        </w:rPr>
        <w:t>Asesiadau Ymchwilio</w:t>
      </w:r>
      <w:r w:rsidR="00BF586F">
        <w:rPr>
          <w:rFonts w:ascii="Arial" w:hAnsi="Arial" w:cs="Arial"/>
        </w:rPr>
        <w:t>’</w:t>
      </w:r>
      <w:r>
        <w:rPr>
          <w:rFonts w:ascii="Arial" w:hAnsi="Arial" w:cs="Arial"/>
        </w:rPr>
        <w:t>). Prif rôl y sawl sy</w:t>
      </w:r>
      <w:r w:rsidR="00BF586F">
        <w:rPr>
          <w:rFonts w:ascii="Arial" w:hAnsi="Arial" w:cs="Arial"/>
        </w:rPr>
        <w:t>’</w:t>
      </w:r>
      <w:r>
        <w:rPr>
          <w:rFonts w:ascii="Arial" w:hAnsi="Arial" w:cs="Arial"/>
        </w:rPr>
        <w:t>n delio â</w:t>
      </w:r>
      <w:r w:rsidR="00BF586F">
        <w:rPr>
          <w:rFonts w:ascii="Arial" w:hAnsi="Arial" w:cs="Arial"/>
        </w:rPr>
        <w:t>’</w:t>
      </w:r>
      <w:r>
        <w:rPr>
          <w:rFonts w:ascii="Arial" w:hAnsi="Arial" w:cs="Arial"/>
        </w:rPr>
        <w:t>r alwad yw casglu digon o dystiolaeth i bennu lefel yr ymateb sydd ei angen. Yn ôl Heddlu Gogledd Cymru, mae</w:t>
      </w:r>
      <w:r w:rsidR="00BF586F">
        <w:rPr>
          <w:rFonts w:ascii="Arial" w:hAnsi="Arial" w:cs="Arial"/>
        </w:rPr>
        <w:t>’</w:t>
      </w:r>
      <w:r>
        <w:rPr>
          <w:rFonts w:ascii="Arial" w:hAnsi="Arial" w:cs="Arial"/>
        </w:rPr>
        <w:t xml:space="preserve">r penderfyniad yn seiliedig ar asesiad THRIVE (bygythiad, niwed, risg, ymchwiliad, </w:t>
      </w:r>
      <w:r w:rsidR="00EF33F0">
        <w:rPr>
          <w:rFonts w:ascii="Arial" w:hAnsi="Arial" w:cs="Arial"/>
        </w:rPr>
        <w:t>agored i niwed</w:t>
      </w:r>
      <w:r>
        <w:rPr>
          <w:rFonts w:ascii="Arial" w:hAnsi="Arial" w:cs="Arial"/>
        </w:rPr>
        <w:t xml:space="preserve"> ac ymgysyllt</w:t>
      </w:r>
      <w:r w:rsidR="00EF33F0">
        <w:rPr>
          <w:rFonts w:ascii="Arial" w:hAnsi="Arial" w:cs="Arial"/>
        </w:rPr>
        <w:t>u</w:t>
      </w:r>
      <w:r>
        <w:rPr>
          <w:rFonts w:ascii="Arial" w:hAnsi="Arial" w:cs="Arial"/>
        </w:rPr>
        <w:t xml:space="preserve">) sydd yn fras yn ystyried </w:t>
      </w:r>
      <w:proofErr w:type="spellStart"/>
      <w:r>
        <w:rPr>
          <w:rFonts w:ascii="Arial" w:hAnsi="Arial" w:cs="Arial"/>
        </w:rPr>
        <w:t>bregusrwydd</w:t>
      </w:r>
      <w:proofErr w:type="spellEnd"/>
      <w:r>
        <w:rPr>
          <w:rFonts w:ascii="Arial" w:hAnsi="Arial" w:cs="Arial"/>
        </w:rPr>
        <w:t xml:space="preserve"> y dioddefwr; difrifoldeb y drosedd; </w:t>
      </w:r>
      <w:r w:rsidR="006D02C7">
        <w:rPr>
          <w:rFonts w:ascii="Arial" w:hAnsi="Arial" w:cs="Arial"/>
        </w:rPr>
        <w:t xml:space="preserve">yr </w:t>
      </w:r>
      <w:r>
        <w:rPr>
          <w:rFonts w:ascii="Arial" w:hAnsi="Arial" w:cs="Arial"/>
        </w:rPr>
        <w:t xml:space="preserve">angen am ymchwiliad; </w:t>
      </w:r>
      <w:r w:rsidR="006D02C7">
        <w:rPr>
          <w:rFonts w:ascii="Arial" w:hAnsi="Arial" w:cs="Arial"/>
        </w:rPr>
        <w:t>a</w:t>
      </w:r>
      <w:r w:rsidR="00BF586F">
        <w:rPr>
          <w:rFonts w:ascii="Arial" w:hAnsi="Arial" w:cs="Arial"/>
        </w:rPr>
        <w:t>’</w:t>
      </w:r>
      <w:r w:rsidR="006D02C7">
        <w:rPr>
          <w:rFonts w:ascii="Arial" w:hAnsi="Arial" w:cs="Arial"/>
        </w:rPr>
        <w:t xml:space="preserve">r </w:t>
      </w:r>
      <w:r>
        <w:rPr>
          <w:rFonts w:ascii="Arial" w:hAnsi="Arial" w:cs="Arial"/>
        </w:rPr>
        <w:t>defnydd mwyaf effeithiol o adnoddau.</w:t>
      </w:r>
    </w:p>
    <w:p w14:paraId="076CACB1" w14:textId="372E51F6" w:rsidR="00616D54" w:rsidRPr="00212C5A" w:rsidRDefault="00616D54" w:rsidP="00616D54">
      <w:pPr>
        <w:spacing w:line="360" w:lineRule="auto"/>
        <w:rPr>
          <w:rFonts w:ascii="Arial" w:hAnsi="Arial" w:cs="Arial"/>
        </w:rPr>
      </w:pPr>
      <w:r w:rsidRPr="00212C5A">
        <w:rPr>
          <w:rFonts w:ascii="Arial" w:hAnsi="Arial" w:cs="Arial"/>
        </w:rPr>
        <w:t xml:space="preserve">O ran yr ymateb mae P0 yn dynodi galwad fel un sydd angen ymateb brys; </w:t>
      </w:r>
      <w:r w:rsidR="006D02C7">
        <w:rPr>
          <w:rFonts w:ascii="Arial" w:hAnsi="Arial" w:cs="Arial"/>
        </w:rPr>
        <w:t>m</w:t>
      </w:r>
      <w:r w:rsidRPr="00212C5A">
        <w:rPr>
          <w:rFonts w:ascii="Arial" w:hAnsi="Arial" w:cs="Arial"/>
        </w:rPr>
        <w:t xml:space="preserve">ae </w:t>
      </w:r>
      <w:r w:rsidR="006D02C7">
        <w:rPr>
          <w:rFonts w:ascii="Arial" w:hAnsi="Arial" w:cs="Arial"/>
        </w:rPr>
        <w:t>P</w:t>
      </w:r>
      <w:r w:rsidRPr="00212C5A">
        <w:rPr>
          <w:rFonts w:ascii="Arial" w:hAnsi="Arial" w:cs="Arial"/>
        </w:rPr>
        <w:t xml:space="preserve">1 yn cyfateb i ymateb o fewn 60 munud; </w:t>
      </w:r>
      <w:r w:rsidR="006D02C7">
        <w:rPr>
          <w:rFonts w:ascii="Arial" w:hAnsi="Arial" w:cs="Arial"/>
        </w:rPr>
        <w:t>m</w:t>
      </w:r>
      <w:r w:rsidRPr="00212C5A">
        <w:rPr>
          <w:rFonts w:ascii="Arial" w:hAnsi="Arial" w:cs="Arial"/>
        </w:rPr>
        <w:t xml:space="preserve">ae P2 yn cyfateb i ymateb o fewn 48 awr neu gyswllt ar gyfer ymchwiliad desg gan yr Uned Ymateb a Reolir (MRU); </w:t>
      </w:r>
      <w:r w:rsidR="006D02C7">
        <w:rPr>
          <w:rFonts w:ascii="Arial" w:hAnsi="Arial" w:cs="Arial"/>
        </w:rPr>
        <w:t>m</w:t>
      </w:r>
      <w:r w:rsidRPr="00212C5A">
        <w:rPr>
          <w:rFonts w:ascii="Arial" w:hAnsi="Arial" w:cs="Arial"/>
        </w:rPr>
        <w:t xml:space="preserve">ae NFA (Dim Camau Pellach) yn cyfateb i ddim gweithredu pellach oherwydd nad oes tystiolaeth </w:t>
      </w:r>
      <w:r w:rsidR="006D02C7">
        <w:rPr>
          <w:rFonts w:ascii="Arial" w:hAnsi="Arial" w:cs="Arial"/>
        </w:rPr>
        <w:t>bod t</w:t>
      </w:r>
      <w:r w:rsidRPr="00212C5A">
        <w:rPr>
          <w:rFonts w:ascii="Arial" w:hAnsi="Arial" w:cs="Arial"/>
        </w:rPr>
        <w:t>rosedd wedi</w:t>
      </w:r>
      <w:r w:rsidR="00BF586F">
        <w:rPr>
          <w:rFonts w:ascii="Arial" w:hAnsi="Arial" w:cs="Arial"/>
        </w:rPr>
        <w:t>’</w:t>
      </w:r>
      <w:r w:rsidRPr="00212C5A">
        <w:rPr>
          <w:rFonts w:ascii="Arial" w:hAnsi="Arial" w:cs="Arial"/>
        </w:rPr>
        <w:t xml:space="preserve">i chyflawni a/neu fod y digwyddiad yn cael ei drosglwyddo i asiantaeth allanol arall neu ddarparwr gwasanaeth, heb fod angen ymateb </w:t>
      </w:r>
      <w:r w:rsidR="006D02C7">
        <w:rPr>
          <w:rFonts w:ascii="Arial" w:hAnsi="Arial" w:cs="Arial"/>
        </w:rPr>
        <w:t xml:space="preserve">gan </w:t>
      </w:r>
      <w:r w:rsidRPr="00212C5A">
        <w:rPr>
          <w:rFonts w:ascii="Arial" w:hAnsi="Arial" w:cs="Arial"/>
        </w:rPr>
        <w:t>yr heddlu.</w:t>
      </w:r>
    </w:p>
    <w:p w14:paraId="6F29B8C5" w14:textId="213C1889" w:rsidR="00616D54" w:rsidRDefault="00616D54" w:rsidP="00616D54">
      <w:pPr>
        <w:spacing w:line="360" w:lineRule="auto"/>
        <w:rPr>
          <w:rFonts w:ascii="Arial" w:hAnsi="Arial" w:cs="Arial"/>
        </w:rPr>
      </w:pPr>
      <w:r w:rsidRPr="00212C5A">
        <w:rPr>
          <w:rFonts w:ascii="Arial" w:hAnsi="Arial" w:cs="Arial"/>
        </w:rPr>
        <w:lastRenderedPageBreak/>
        <w:t>Ym mhob achos nad yw</w:t>
      </w:r>
      <w:r w:rsidR="00BF586F">
        <w:rPr>
          <w:rFonts w:ascii="Arial" w:hAnsi="Arial" w:cs="Arial"/>
        </w:rPr>
        <w:t>’</w:t>
      </w:r>
      <w:r w:rsidRPr="00212C5A">
        <w:rPr>
          <w:rFonts w:ascii="Arial" w:hAnsi="Arial" w:cs="Arial"/>
        </w:rPr>
        <w:t>n arwain at ddynodiad NFA, dylid rhoi tasg i swyddog yn y fan a</w:t>
      </w:r>
      <w:r w:rsidR="00BF586F">
        <w:rPr>
          <w:rFonts w:ascii="Arial" w:hAnsi="Arial" w:cs="Arial"/>
        </w:rPr>
        <w:t>’</w:t>
      </w:r>
      <w:r w:rsidRPr="00212C5A">
        <w:rPr>
          <w:rFonts w:ascii="Arial" w:hAnsi="Arial" w:cs="Arial"/>
        </w:rPr>
        <w:t xml:space="preserve">r lle neu dylid anfon un (neu bydd yr Uned Ymateb a Reolir (MRU) yn cynnal galwad ffôn ddilynol) i gynnal </w:t>
      </w:r>
      <w:r w:rsidR="00BF586F">
        <w:rPr>
          <w:rFonts w:ascii="Arial" w:hAnsi="Arial" w:cs="Arial"/>
        </w:rPr>
        <w:t>‘</w:t>
      </w:r>
      <w:r w:rsidRPr="00212C5A">
        <w:rPr>
          <w:rFonts w:ascii="Arial" w:hAnsi="Arial" w:cs="Arial"/>
        </w:rPr>
        <w:t>Ymchwiliad Cychwynnol</w:t>
      </w:r>
      <w:r w:rsidR="00BF586F">
        <w:rPr>
          <w:rFonts w:ascii="Arial" w:hAnsi="Arial" w:cs="Arial"/>
        </w:rPr>
        <w:t>’</w:t>
      </w:r>
      <w:r w:rsidRPr="00212C5A">
        <w:rPr>
          <w:rFonts w:ascii="Arial" w:hAnsi="Arial" w:cs="Arial"/>
        </w:rPr>
        <w:t xml:space="preserve">. Gall hyn olygu siarad â thystion; asesu lleoliad y drosedd; adolygu teledu cylch cyfyng neu fideo; casglu </w:t>
      </w:r>
      <w:r w:rsidR="0078682E">
        <w:rPr>
          <w:rFonts w:ascii="Arial" w:hAnsi="Arial" w:cs="Arial"/>
        </w:rPr>
        <w:t>tystiolaeth arall megis samplau fforensig; chwilio</w:t>
      </w:r>
      <w:r w:rsidR="00BF586F">
        <w:rPr>
          <w:rFonts w:ascii="Arial" w:hAnsi="Arial" w:cs="Arial"/>
        </w:rPr>
        <w:t>’</w:t>
      </w:r>
      <w:r w:rsidR="0078682E">
        <w:rPr>
          <w:rFonts w:ascii="Arial" w:hAnsi="Arial" w:cs="Arial"/>
        </w:rPr>
        <w:t>r gronfa ddata cudd-wybodaeth.</w:t>
      </w:r>
    </w:p>
    <w:p w14:paraId="1429F377" w14:textId="0316487B" w:rsidR="00757D80" w:rsidRDefault="00B123F2" w:rsidP="00616D54">
      <w:pPr>
        <w:spacing w:line="360" w:lineRule="auto"/>
        <w:rPr>
          <w:rFonts w:ascii="Arial" w:hAnsi="Arial" w:cs="Arial"/>
        </w:rPr>
      </w:pPr>
      <w:r w:rsidRPr="00B123F2">
        <w:rPr>
          <w:rFonts w:ascii="Arial" w:hAnsi="Arial" w:cs="Arial"/>
        </w:rPr>
        <w:t xml:space="preserve">Os penderfynir, yn dilyn yr </w:t>
      </w:r>
      <w:r w:rsidR="00BF586F">
        <w:rPr>
          <w:rFonts w:ascii="Arial" w:hAnsi="Arial" w:cs="Arial"/>
        </w:rPr>
        <w:t>‘</w:t>
      </w:r>
      <w:r w:rsidRPr="00B123F2">
        <w:rPr>
          <w:rFonts w:ascii="Arial" w:hAnsi="Arial" w:cs="Arial"/>
        </w:rPr>
        <w:t>Ymchwiliad Cychwynnol</w:t>
      </w:r>
      <w:r w:rsidR="00BF586F">
        <w:rPr>
          <w:rFonts w:ascii="Arial" w:hAnsi="Arial" w:cs="Arial"/>
        </w:rPr>
        <w:t>’</w:t>
      </w:r>
      <w:r w:rsidRPr="00B123F2">
        <w:rPr>
          <w:rFonts w:ascii="Arial" w:hAnsi="Arial" w:cs="Arial"/>
        </w:rPr>
        <w:t xml:space="preserve">, </w:t>
      </w:r>
      <w:r w:rsidR="006D02C7">
        <w:rPr>
          <w:rFonts w:ascii="Arial" w:hAnsi="Arial" w:cs="Arial"/>
        </w:rPr>
        <w:t>b</w:t>
      </w:r>
      <w:r w:rsidRPr="00B123F2">
        <w:rPr>
          <w:rFonts w:ascii="Arial" w:hAnsi="Arial" w:cs="Arial"/>
        </w:rPr>
        <w:t xml:space="preserve">od trosedd yn </w:t>
      </w:r>
      <w:r w:rsidR="006D02C7">
        <w:rPr>
          <w:rFonts w:ascii="Arial" w:hAnsi="Arial" w:cs="Arial"/>
        </w:rPr>
        <w:t>ôl pob tebyg</w:t>
      </w:r>
      <w:r w:rsidRPr="00B123F2">
        <w:rPr>
          <w:rFonts w:ascii="Arial" w:hAnsi="Arial" w:cs="Arial"/>
        </w:rPr>
        <w:t xml:space="preserve"> wedi</w:t>
      </w:r>
      <w:r w:rsidR="00BF586F">
        <w:rPr>
          <w:rFonts w:ascii="Arial" w:hAnsi="Arial" w:cs="Arial"/>
        </w:rPr>
        <w:t>’</w:t>
      </w:r>
      <w:r w:rsidRPr="00B123F2">
        <w:rPr>
          <w:rFonts w:ascii="Arial" w:hAnsi="Arial" w:cs="Arial"/>
        </w:rPr>
        <w:t>i chyflawni a bod trywydd ymholi i</w:t>
      </w:r>
      <w:r w:rsidR="00BF586F">
        <w:rPr>
          <w:rFonts w:ascii="Arial" w:hAnsi="Arial" w:cs="Arial"/>
        </w:rPr>
        <w:t>’</w:t>
      </w:r>
      <w:r w:rsidRPr="00B123F2">
        <w:rPr>
          <w:rFonts w:ascii="Arial" w:hAnsi="Arial" w:cs="Arial"/>
        </w:rPr>
        <w:t>w dilyn, yna bydd Ymchwiliad Llawn yn cael ei gynnal.</w:t>
      </w:r>
    </w:p>
    <w:p w14:paraId="0DA84403" w14:textId="748C1531" w:rsidR="00362AD8" w:rsidRDefault="006D02C7" w:rsidP="00616D54">
      <w:pPr>
        <w:spacing w:line="360" w:lineRule="auto"/>
        <w:rPr>
          <w:rFonts w:ascii="Arial" w:hAnsi="Arial" w:cs="Arial"/>
        </w:rPr>
      </w:pPr>
      <w:r>
        <w:rPr>
          <w:rFonts w:ascii="Arial" w:hAnsi="Arial" w:cs="Arial"/>
        </w:rPr>
        <w:t>Os yw</w:t>
      </w:r>
      <w:r w:rsidR="00BF586F">
        <w:rPr>
          <w:rFonts w:ascii="Arial" w:hAnsi="Arial" w:cs="Arial"/>
        </w:rPr>
        <w:t>’</w:t>
      </w:r>
      <w:r w:rsidR="00ED39DC">
        <w:rPr>
          <w:rFonts w:ascii="Arial" w:hAnsi="Arial" w:cs="Arial"/>
        </w:rPr>
        <w:t xml:space="preserve">r </w:t>
      </w:r>
      <w:r w:rsidR="00ED39DC" w:rsidRPr="00212C5A">
        <w:rPr>
          <w:rFonts w:ascii="Arial" w:hAnsi="Arial" w:cs="Arial"/>
        </w:rPr>
        <w:t>digwyddiad yr ymchwilir iddo ymhellach yn gysylltiedig â honiadau o hela anghyfreithlon bydd</w:t>
      </w:r>
      <w:r>
        <w:rPr>
          <w:rFonts w:ascii="Arial" w:hAnsi="Arial" w:cs="Arial"/>
        </w:rPr>
        <w:t xml:space="preserve"> yn</w:t>
      </w:r>
      <w:r w:rsidR="00ED39DC" w:rsidRPr="00212C5A">
        <w:rPr>
          <w:rFonts w:ascii="Arial" w:hAnsi="Arial" w:cs="Arial"/>
        </w:rPr>
        <w:t xml:space="preserve"> cael ei </w:t>
      </w:r>
      <w:r>
        <w:rPr>
          <w:rFonts w:ascii="Arial" w:hAnsi="Arial" w:cs="Arial"/>
        </w:rPr>
        <w:t>ddwyn</w:t>
      </w:r>
      <w:r w:rsidR="00ED39DC" w:rsidRPr="00212C5A">
        <w:rPr>
          <w:rFonts w:ascii="Arial" w:hAnsi="Arial" w:cs="Arial"/>
        </w:rPr>
        <w:t xml:space="preserve"> i sylw</w:t>
      </w:r>
      <w:r w:rsidR="00BF586F">
        <w:rPr>
          <w:rFonts w:ascii="Arial" w:hAnsi="Arial" w:cs="Arial"/>
        </w:rPr>
        <w:t>’</w:t>
      </w:r>
      <w:r w:rsidR="00ED39DC" w:rsidRPr="00212C5A">
        <w:rPr>
          <w:rFonts w:ascii="Arial" w:hAnsi="Arial" w:cs="Arial"/>
        </w:rPr>
        <w:t>r Tîm Troseddau Cefn Gwlad (lle, fel ca</w:t>
      </w:r>
      <w:r>
        <w:rPr>
          <w:rFonts w:ascii="Arial" w:hAnsi="Arial" w:cs="Arial"/>
        </w:rPr>
        <w:t>m gweinyddu</w:t>
      </w:r>
      <w:r w:rsidR="00ED39DC" w:rsidRPr="00212C5A">
        <w:rPr>
          <w:rFonts w:ascii="Arial" w:hAnsi="Arial" w:cs="Arial"/>
        </w:rPr>
        <w:t xml:space="preserve">, cynhelir chwiliad geiriau allweddol o ICAD bob bore </w:t>
      </w:r>
      <w:r>
        <w:rPr>
          <w:rFonts w:ascii="Arial" w:hAnsi="Arial" w:cs="Arial"/>
        </w:rPr>
        <w:t>er mwyn</w:t>
      </w:r>
      <w:r w:rsidR="00ED39DC" w:rsidRPr="00212C5A">
        <w:rPr>
          <w:rFonts w:ascii="Arial" w:hAnsi="Arial" w:cs="Arial"/>
        </w:rPr>
        <w:t xml:space="preserve"> chwilio am achosion perthnasol).</w:t>
      </w:r>
    </w:p>
    <w:p w14:paraId="7D881502" w14:textId="2D0ADF86" w:rsidR="006009A2" w:rsidRDefault="006D02C7" w:rsidP="00616D54">
      <w:pPr>
        <w:spacing w:line="360" w:lineRule="auto"/>
        <w:rPr>
          <w:rFonts w:ascii="Arial" w:hAnsi="Arial" w:cs="Arial"/>
        </w:rPr>
      </w:pPr>
      <w:r>
        <w:rPr>
          <w:rFonts w:ascii="Arial" w:hAnsi="Arial" w:cs="Arial"/>
        </w:rPr>
        <w:t>Os nad yw</w:t>
      </w:r>
      <w:r w:rsidR="00BF586F">
        <w:rPr>
          <w:rFonts w:ascii="Arial" w:hAnsi="Arial" w:cs="Arial"/>
        </w:rPr>
        <w:t>’</w:t>
      </w:r>
      <w:r w:rsidR="00E332C4">
        <w:rPr>
          <w:rFonts w:ascii="Arial" w:hAnsi="Arial" w:cs="Arial"/>
        </w:rPr>
        <w:t>r digwyddiad yr ymchwilir iddo ymhellach yn ymwneud â chyhuddiad o hela anghyfreithlon, bydd</w:t>
      </w:r>
      <w:r>
        <w:rPr>
          <w:rFonts w:ascii="Arial" w:hAnsi="Arial" w:cs="Arial"/>
        </w:rPr>
        <w:t xml:space="preserve"> y</w:t>
      </w:r>
      <w:r w:rsidR="00E332C4">
        <w:rPr>
          <w:rFonts w:ascii="Arial" w:hAnsi="Arial" w:cs="Arial"/>
        </w:rPr>
        <w:t xml:space="preserve"> swyddog yn y fan a</w:t>
      </w:r>
      <w:r w:rsidR="00BF586F">
        <w:rPr>
          <w:rFonts w:ascii="Arial" w:hAnsi="Arial" w:cs="Arial"/>
        </w:rPr>
        <w:t>’</w:t>
      </w:r>
      <w:r w:rsidR="00E332C4">
        <w:rPr>
          <w:rFonts w:ascii="Arial" w:hAnsi="Arial" w:cs="Arial"/>
        </w:rPr>
        <w:t xml:space="preserve">r lle, neu swyddog a neilltuwyd o fewn y Tîm Plismona </w:t>
      </w:r>
      <w:r>
        <w:rPr>
          <w:rFonts w:ascii="Arial" w:hAnsi="Arial" w:cs="Arial"/>
        </w:rPr>
        <w:t>Cymdogaeth</w:t>
      </w:r>
      <w:r w:rsidR="00E332C4">
        <w:rPr>
          <w:rFonts w:ascii="Arial" w:hAnsi="Arial" w:cs="Arial"/>
        </w:rPr>
        <w:t>, yn ymchwilio iddo.</w:t>
      </w:r>
    </w:p>
    <w:p w14:paraId="5336F0A1" w14:textId="73AC5278" w:rsidR="00FD59BC" w:rsidRDefault="005C444C" w:rsidP="00616D54">
      <w:pPr>
        <w:spacing w:line="360" w:lineRule="auto"/>
        <w:rPr>
          <w:rFonts w:ascii="Arial" w:hAnsi="Arial" w:cs="Arial"/>
        </w:rPr>
      </w:pPr>
      <w:r>
        <w:rPr>
          <w:rFonts w:ascii="Arial" w:hAnsi="Arial" w:cs="Arial"/>
        </w:rPr>
        <w:t>Yn y naill achos neu</w:t>
      </w:r>
      <w:r w:rsidR="00BF586F">
        <w:rPr>
          <w:rFonts w:ascii="Arial" w:hAnsi="Arial" w:cs="Arial"/>
        </w:rPr>
        <w:t>’</w:t>
      </w:r>
      <w:r>
        <w:rPr>
          <w:rFonts w:ascii="Arial" w:hAnsi="Arial" w:cs="Arial"/>
        </w:rPr>
        <w:t>r llall bydd</w:t>
      </w:r>
      <w:r w:rsidR="006D02C7">
        <w:rPr>
          <w:rFonts w:ascii="Arial" w:hAnsi="Arial" w:cs="Arial"/>
        </w:rPr>
        <w:t xml:space="preserve"> y</w:t>
      </w:r>
      <w:r>
        <w:rPr>
          <w:rFonts w:ascii="Arial" w:hAnsi="Arial" w:cs="Arial"/>
        </w:rPr>
        <w:t xml:space="preserve"> swyddog a neilltuwyd i</w:t>
      </w:r>
      <w:r w:rsidR="00BF586F">
        <w:rPr>
          <w:rFonts w:ascii="Arial" w:hAnsi="Arial" w:cs="Arial"/>
        </w:rPr>
        <w:t>’</w:t>
      </w:r>
      <w:r>
        <w:rPr>
          <w:rFonts w:ascii="Arial" w:hAnsi="Arial" w:cs="Arial"/>
        </w:rPr>
        <w:t>r ymchwiliad yn gweithredu fel un pwynt cyswllt yn ystod y cam hwn o</w:t>
      </w:r>
      <w:r w:rsidR="00BF586F">
        <w:rPr>
          <w:rFonts w:ascii="Arial" w:hAnsi="Arial" w:cs="Arial"/>
        </w:rPr>
        <w:t>’</w:t>
      </w:r>
      <w:r>
        <w:rPr>
          <w:rFonts w:ascii="Arial" w:hAnsi="Arial" w:cs="Arial"/>
        </w:rPr>
        <w:t>r broses, gan ateb cwestiynau a rhoi</w:t>
      </w:r>
      <w:r w:rsidR="00BF586F">
        <w:rPr>
          <w:rFonts w:ascii="Arial" w:hAnsi="Arial" w:cs="Arial"/>
        </w:rPr>
        <w:t>’</w:t>
      </w:r>
      <w:r>
        <w:rPr>
          <w:rFonts w:ascii="Arial" w:hAnsi="Arial" w:cs="Arial"/>
        </w:rPr>
        <w:t>r wybodaeth ddiweddaraf i ddioddefwyr a thystion wrth i</w:t>
      </w:r>
      <w:r w:rsidR="00BF586F">
        <w:rPr>
          <w:rFonts w:ascii="Arial" w:hAnsi="Arial" w:cs="Arial"/>
        </w:rPr>
        <w:t>’</w:t>
      </w:r>
      <w:r>
        <w:rPr>
          <w:rFonts w:ascii="Arial" w:hAnsi="Arial" w:cs="Arial"/>
        </w:rPr>
        <w:t>r achos fynd rhagddo. Bydd rheolaeth yr achos yn cael ei symud o ICAD i</w:t>
      </w:r>
      <w:r w:rsidR="00BF586F">
        <w:rPr>
          <w:rFonts w:ascii="Arial" w:hAnsi="Arial" w:cs="Arial"/>
        </w:rPr>
        <w:t>’</w:t>
      </w:r>
      <w:r>
        <w:rPr>
          <w:rFonts w:ascii="Arial" w:hAnsi="Arial" w:cs="Arial"/>
        </w:rPr>
        <w:t xml:space="preserve">r system </w:t>
      </w:r>
      <w:proofErr w:type="spellStart"/>
      <w:r>
        <w:rPr>
          <w:rFonts w:ascii="Arial" w:hAnsi="Arial" w:cs="Arial"/>
        </w:rPr>
        <w:t>Niche</w:t>
      </w:r>
      <w:proofErr w:type="spellEnd"/>
      <w:r>
        <w:rPr>
          <w:rFonts w:ascii="Arial" w:hAnsi="Arial" w:cs="Arial"/>
        </w:rPr>
        <w:t>/RMS. Bydd</w:t>
      </w:r>
      <w:r w:rsidR="006D02C7">
        <w:rPr>
          <w:rFonts w:ascii="Arial" w:hAnsi="Arial" w:cs="Arial"/>
        </w:rPr>
        <w:t xml:space="preserve"> y</w:t>
      </w:r>
      <w:r>
        <w:rPr>
          <w:rFonts w:ascii="Arial" w:hAnsi="Arial" w:cs="Arial"/>
        </w:rPr>
        <w:t xml:space="preserve"> dystiolaeth yn cael ei chasglu</w:t>
      </w:r>
      <w:r w:rsidR="00BF586F">
        <w:rPr>
          <w:rFonts w:ascii="Arial" w:hAnsi="Arial" w:cs="Arial"/>
        </w:rPr>
        <w:t>’</w:t>
      </w:r>
      <w:r>
        <w:rPr>
          <w:rFonts w:ascii="Arial" w:hAnsi="Arial" w:cs="Arial"/>
        </w:rPr>
        <w:t>n ffurfiol ac yna bydd</w:t>
      </w:r>
      <w:r w:rsidR="006D02C7">
        <w:rPr>
          <w:rFonts w:ascii="Arial" w:hAnsi="Arial" w:cs="Arial"/>
        </w:rPr>
        <w:t xml:space="preserve"> y</w:t>
      </w:r>
      <w:r>
        <w:rPr>
          <w:rFonts w:ascii="Arial" w:hAnsi="Arial" w:cs="Arial"/>
        </w:rPr>
        <w:t>r heddlu</w:t>
      </w:r>
      <w:r w:rsidR="00BF586F">
        <w:rPr>
          <w:rFonts w:ascii="Arial" w:hAnsi="Arial" w:cs="Arial"/>
        </w:rPr>
        <w:t>’</w:t>
      </w:r>
      <w:r>
        <w:rPr>
          <w:rFonts w:ascii="Arial" w:hAnsi="Arial" w:cs="Arial"/>
        </w:rPr>
        <w:t>n penderfynu a ddylid cyhuddo</w:t>
      </w:r>
      <w:r w:rsidR="00BF586F">
        <w:rPr>
          <w:rFonts w:ascii="Arial" w:hAnsi="Arial" w:cs="Arial"/>
        </w:rPr>
        <w:t>’</w:t>
      </w:r>
      <w:r>
        <w:rPr>
          <w:rFonts w:ascii="Arial" w:hAnsi="Arial" w:cs="Arial"/>
        </w:rPr>
        <w:t>r sawl a ddrwgdybir neu bydd</w:t>
      </w:r>
      <w:r w:rsidR="006D02C7">
        <w:rPr>
          <w:rFonts w:ascii="Arial" w:hAnsi="Arial" w:cs="Arial"/>
        </w:rPr>
        <w:t xml:space="preserve"> y</w:t>
      </w:r>
      <w:r>
        <w:rPr>
          <w:rFonts w:ascii="Arial" w:hAnsi="Arial" w:cs="Arial"/>
        </w:rPr>
        <w:t xml:space="preserve"> ffeil achos yn cael ei hanfon at </w:t>
      </w:r>
      <w:r w:rsidR="006D02C7">
        <w:rPr>
          <w:rFonts w:ascii="Arial" w:hAnsi="Arial" w:cs="Arial"/>
        </w:rPr>
        <w:t>Wasanaeth Erlyn y Goron</w:t>
      </w:r>
      <w:r>
        <w:rPr>
          <w:rFonts w:ascii="Arial" w:hAnsi="Arial" w:cs="Arial"/>
        </w:rPr>
        <w:t xml:space="preserve"> am benderfyniad ynghylch cyhuddo.</w:t>
      </w:r>
    </w:p>
    <w:p w14:paraId="2EA25FCB" w14:textId="1BF0AD44" w:rsidR="00616D54" w:rsidRDefault="00616D54" w:rsidP="00616D54">
      <w:pPr>
        <w:spacing w:line="360" w:lineRule="auto"/>
        <w:rPr>
          <w:rFonts w:ascii="Arial" w:hAnsi="Arial" w:cs="Arial"/>
        </w:rPr>
      </w:pPr>
      <w:r w:rsidRPr="00212C5A">
        <w:rPr>
          <w:rFonts w:ascii="Arial" w:hAnsi="Arial" w:cs="Arial"/>
        </w:rPr>
        <w:t>Rhaid i</w:t>
      </w:r>
      <w:r w:rsidR="00BF586F">
        <w:rPr>
          <w:rFonts w:ascii="Arial" w:hAnsi="Arial" w:cs="Arial"/>
        </w:rPr>
        <w:t>’</w:t>
      </w:r>
      <w:r w:rsidRPr="00212C5A">
        <w:rPr>
          <w:rFonts w:ascii="Arial" w:hAnsi="Arial" w:cs="Arial"/>
        </w:rPr>
        <w:t>r Heddlu a</w:t>
      </w:r>
      <w:r w:rsidR="006D02C7">
        <w:rPr>
          <w:rFonts w:ascii="Arial" w:hAnsi="Arial" w:cs="Arial"/>
        </w:rPr>
        <w:t xml:space="preserve"> Gwasanaeth Erlyn y Goron </w:t>
      </w:r>
      <w:r w:rsidRPr="00212C5A">
        <w:rPr>
          <w:rFonts w:ascii="Arial" w:hAnsi="Arial" w:cs="Arial"/>
        </w:rPr>
        <w:t xml:space="preserve">ystyried dau fater wrth benderfynu a ddylid cyhuddo rhywun a ddrwgdybir o drosedd: a yw </w:t>
      </w:r>
      <w:proofErr w:type="spellStart"/>
      <w:r w:rsidRPr="00212C5A">
        <w:rPr>
          <w:rFonts w:ascii="Arial" w:hAnsi="Arial" w:cs="Arial"/>
        </w:rPr>
        <w:t>erlynd</w:t>
      </w:r>
      <w:proofErr w:type="spellEnd"/>
      <w:r w:rsidRPr="00212C5A">
        <w:rPr>
          <w:rFonts w:ascii="Arial" w:hAnsi="Arial" w:cs="Arial"/>
        </w:rPr>
        <w:t xml:space="preserve"> er budd y cyhoedd ac a oes gobaith rhesymol y bydd erlyniad llwyddiannus yn digwydd.</w:t>
      </w:r>
    </w:p>
    <w:p w14:paraId="5F10A3D5" w14:textId="2C703478" w:rsidR="008F6C95" w:rsidRPr="008F6C95" w:rsidRDefault="008F6C95" w:rsidP="008F6C95">
      <w:pPr>
        <w:spacing w:line="360" w:lineRule="auto"/>
        <w:rPr>
          <w:rFonts w:ascii="Arial" w:hAnsi="Arial" w:cs="Arial"/>
        </w:rPr>
      </w:pPr>
      <w:r>
        <w:rPr>
          <w:rFonts w:ascii="Arial" w:hAnsi="Arial" w:cs="Arial"/>
        </w:rPr>
        <w:t>Ar unrhyw adeg, efallai y bydd yr achos yn cael ei sgrinio allan gan yr heddlu. Mae sgrinio yn arfer cyfreithlon a chyffredin gan yr heddlu, a</w:t>
      </w:r>
      <w:r w:rsidR="00BF586F">
        <w:rPr>
          <w:rFonts w:ascii="Arial" w:hAnsi="Arial" w:cs="Arial"/>
        </w:rPr>
        <w:t>’</w:t>
      </w:r>
      <w:r>
        <w:rPr>
          <w:rFonts w:ascii="Arial" w:hAnsi="Arial" w:cs="Arial"/>
        </w:rPr>
        <w:t xml:space="preserve">i amcan yw </w:t>
      </w:r>
      <w:r w:rsidR="00BF586F">
        <w:rPr>
          <w:rFonts w:ascii="Arial" w:hAnsi="Arial" w:cs="Arial"/>
        </w:rPr>
        <w:t>‘</w:t>
      </w:r>
      <w:r>
        <w:rPr>
          <w:rFonts w:ascii="Arial" w:hAnsi="Arial" w:cs="Arial"/>
        </w:rPr>
        <w:t>sgrinio</w:t>
      </w:r>
      <w:r w:rsidR="00BF586F">
        <w:rPr>
          <w:rFonts w:ascii="Arial" w:hAnsi="Arial" w:cs="Arial"/>
        </w:rPr>
        <w:t>’</w:t>
      </w:r>
      <w:r>
        <w:rPr>
          <w:rFonts w:ascii="Arial" w:hAnsi="Arial" w:cs="Arial"/>
        </w:rPr>
        <w:t xml:space="preserve"> allan o</w:t>
      </w:r>
      <w:r w:rsidR="00BF586F">
        <w:rPr>
          <w:rFonts w:ascii="Arial" w:hAnsi="Arial" w:cs="Arial"/>
        </w:rPr>
        <w:t>’</w:t>
      </w:r>
      <w:r>
        <w:rPr>
          <w:rFonts w:ascii="Arial" w:hAnsi="Arial" w:cs="Arial"/>
        </w:rPr>
        <w:t xml:space="preserve">r broses ymchwiliol </w:t>
      </w:r>
      <w:r w:rsidR="006D02C7">
        <w:rPr>
          <w:rFonts w:ascii="Arial" w:hAnsi="Arial" w:cs="Arial"/>
        </w:rPr>
        <w:t>d</w:t>
      </w:r>
      <w:r>
        <w:rPr>
          <w:rFonts w:ascii="Arial" w:hAnsi="Arial" w:cs="Arial"/>
        </w:rPr>
        <w:t>digwyddiadau lle mae</w:t>
      </w:r>
      <w:r w:rsidR="00BF586F">
        <w:rPr>
          <w:rFonts w:ascii="Arial" w:hAnsi="Arial" w:cs="Arial"/>
        </w:rPr>
        <w:t>’</w:t>
      </w:r>
      <w:r>
        <w:rPr>
          <w:rFonts w:ascii="Arial" w:hAnsi="Arial" w:cs="Arial"/>
        </w:rPr>
        <w:t xml:space="preserve">r ymholiadau a wnaed yn nodi nad oes unrhyw drywydd ymholi pellach yn amlwg </w:t>
      </w:r>
      <w:r w:rsidR="006D02C7">
        <w:rPr>
          <w:rFonts w:ascii="Arial" w:hAnsi="Arial" w:cs="Arial"/>
        </w:rPr>
        <w:t>er mwyn m</w:t>
      </w:r>
      <w:r>
        <w:rPr>
          <w:rFonts w:ascii="Arial" w:hAnsi="Arial" w:cs="Arial"/>
        </w:rPr>
        <w:t>ynd â</w:t>
      </w:r>
      <w:r w:rsidR="00BF586F">
        <w:rPr>
          <w:rFonts w:ascii="Arial" w:hAnsi="Arial" w:cs="Arial"/>
        </w:rPr>
        <w:t>’</w:t>
      </w:r>
      <w:r>
        <w:rPr>
          <w:rFonts w:ascii="Arial" w:hAnsi="Arial" w:cs="Arial"/>
        </w:rPr>
        <w:t>r achos ymlaen tuag at erlyniad llwyddiannus</w:t>
      </w:r>
      <w:r w:rsidR="006D02C7">
        <w:rPr>
          <w:rFonts w:ascii="Arial" w:hAnsi="Arial" w:cs="Arial"/>
        </w:rPr>
        <w:t xml:space="preserve">, yna </w:t>
      </w:r>
      <w:r>
        <w:rPr>
          <w:rFonts w:ascii="Arial" w:hAnsi="Arial" w:cs="Arial"/>
        </w:rPr>
        <w:t>gellir rhoi blaenoriaeth i ymchwili</w:t>
      </w:r>
      <w:r w:rsidR="006D02C7">
        <w:rPr>
          <w:rFonts w:ascii="Arial" w:hAnsi="Arial" w:cs="Arial"/>
        </w:rPr>
        <w:t>o i d</w:t>
      </w:r>
      <w:r>
        <w:rPr>
          <w:rFonts w:ascii="Arial" w:hAnsi="Arial" w:cs="Arial"/>
        </w:rPr>
        <w:t>roseddau lle mae potensial cadarnhaol i</w:t>
      </w:r>
      <w:r w:rsidR="00BF586F">
        <w:rPr>
          <w:rFonts w:ascii="Arial" w:hAnsi="Arial" w:cs="Arial"/>
        </w:rPr>
        <w:t>’</w:t>
      </w:r>
      <w:r>
        <w:rPr>
          <w:rFonts w:ascii="Arial" w:hAnsi="Arial" w:cs="Arial"/>
        </w:rPr>
        <w:t xml:space="preserve">w </w:t>
      </w:r>
      <w:r w:rsidR="006D02C7">
        <w:rPr>
          <w:rFonts w:ascii="Arial" w:hAnsi="Arial" w:cs="Arial"/>
        </w:rPr>
        <w:t>datrys</w:t>
      </w:r>
      <w:r>
        <w:rPr>
          <w:rFonts w:ascii="Arial" w:hAnsi="Arial" w:cs="Arial"/>
        </w:rPr>
        <w:t xml:space="preserve"> neu eu herlyn.</w:t>
      </w:r>
    </w:p>
    <w:p w14:paraId="6101D59E" w14:textId="2084B4CC" w:rsidR="00616D54" w:rsidRDefault="000E2665" w:rsidP="007222E9">
      <w:pPr>
        <w:spacing w:line="360" w:lineRule="auto"/>
        <w:rPr>
          <w:rFonts w:ascii="Arial" w:hAnsi="Arial" w:cs="Arial"/>
        </w:rPr>
      </w:pPr>
      <w:r>
        <w:rPr>
          <w:rFonts w:ascii="Arial" w:hAnsi="Arial" w:cs="Arial"/>
        </w:rPr>
        <w:t>Fel y nodwyd, i ddechrau, nodwyd saith deg saith o achosion fel rhai yng nghwmpas yr adolygiad</w:t>
      </w:r>
      <w:r w:rsidR="006D02C7">
        <w:rPr>
          <w:rFonts w:ascii="Arial" w:hAnsi="Arial" w:cs="Arial"/>
        </w:rPr>
        <w:t xml:space="preserve"> hwn</w:t>
      </w:r>
      <w:r>
        <w:rPr>
          <w:rFonts w:ascii="Arial" w:hAnsi="Arial" w:cs="Arial"/>
        </w:rPr>
        <w:t xml:space="preserve">. Wrth iddynt gael eu prosesu, tynnwyd rhai ohonynt </w:t>
      </w:r>
      <w:r w:rsidR="006D02C7">
        <w:rPr>
          <w:rFonts w:ascii="Arial" w:hAnsi="Arial" w:cs="Arial"/>
        </w:rPr>
        <w:t>o</w:t>
      </w:r>
      <w:r w:rsidR="00BF586F">
        <w:rPr>
          <w:rFonts w:ascii="Arial" w:hAnsi="Arial" w:cs="Arial"/>
        </w:rPr>
        <w:t>’</w:t>
      </w:r>
      <w:r w:rsidR="006D02C7">
        <w:rPr>
          <w:rFonts w:ascii="Arial" w:hAnsi="Arial" w:cs="Arial"/>
        </w:rPr>
        <w:t>r</w:t>
      </w:r>
      <w:r>
        <w:rPr>
          <w:rFonts w:ascii="Arial" w:hAnsi="Arial" w:cs="Arial"/>
        </w:rPr>
        <w:t xml:space="preserve"> sampl </w:t>
      </w:r>
      <w:r>
        <w:rPr>
          <w:rFonts w:ascii="Arial" w:hAnsi="Arial" w:cs="Arial"/>
        </w:rPr>
        <w:lastRenderedPageBreak/>
        <w:t>oherwydd, er enghraifft, eu bod yn ymwneud â digwyddiadau a oedd wedyn yn cael eu rheoli y tu allan i ardal yr heddlu a/neu yn adroddiadau cudd-wybodaeth yn unig. Roedd pum deg saith o ddigwyddiadau yn bodloni</w:t>
      </w:r>
      <w:r w:rsidR="00BF586F">
        <w:rPr>
          <w:rFonts w:ascii="Arial" w:hAnsi="Arial" w:cs="Arial"/>
        </w:rPr>
        <w:t>’</w:t>
      </w:r>
      <w:r>
        <w:rPr>
          <w:rFonts w:ascii="Arial" w:hAnsi="Arial" w:cs="Arial"/>
        </w:rPr>
        <w:t xml:space="preserve">r meini prawf a </w:t>
      </w:r>
      <w:r w:rsidR="006D02C7">
        <w:rPr>
          <w:rFonts w:ascii="Arial" w:hAnsi="Arial" w:cs="Arial"/>
        </w:rPr>
        <w:t>d</w:t>
      </w:r>
      <w:r>
        <w:rPr>
          <w:rFonts w:ascii="Arial" w:hAnsi="Arial" w:cs="Arial"/>
        </w:rPr>
        <w:t>digwydd</w:t>
      </w:r>
      <w:r w:rsidR="006D02C7">
        <w:rPr>
          <w:rFonts w:ascii="Arial" w:hAnsi="Arial" w:cs="Arial"/>
        </w:rPr>
        <w:t>odd</w:t>
      </w:r>
      <w:r>
        <w:rPr>
          <w:rFonts w:ascii="Arial" w:hAnsi="Arial" w:cs="Arial"/>
        </w:rPr>
        <w:t xml:space="preserve"> rhwng Ionawr 2018 a Mawrth 2020 (pan ddechreuodd y cyfyngiadau symud)</w:t>
      </w:r>
      <w:r w:rsidR="006D02C7">
        <w:rPr>
          <w:rFonts w:ascii="Arial" w:hAnsi="Arial" w:cs="Arial"/>
        </w:rPr>
        <w:t>.</w:t>
      </w:r>
    </w:p>
    <w:p w14:paraId="3951011C" w14:textId="25D3F46A" w:rsidR="00BF31B7" w:rsidRDefault="007E00DB" w:rsidP="007222E9">
      <w:pPr>
        <w:spacing w:line="360" w:lineRule="auto"/>
        <w:rPr>
          <w:rFonts w:ascii="Arial" w:hAnsi="Arial" w:cs="Arial"/>
        </w:rPr>
      </w:pPr>
      <w:r>
        <w:rPr>
          <w:rFonts w:ascii="Arial" w:hAnsi="Arial" w:cs="Arial"/>
        </w:rPr>
        <w:t>Credwn y gallai</w:t>
      </w:r>
      <w:r w:rsidR="00BF586F">
        <w:rPr>
          <w:rFonts w:ascii="Arial" w:hAnsi="Arial" w:cs="Arial"/>
        </w:rPr>
        <w:t>’</w:t>
      </w:r>
      <w:r w:rsidR="006D02C7">
        <w:rPr>
          <w:rFonts w:ascii="Arial" w:hAnsi="Arial" w:cs="Arial"/>
        </w:rPr>
        <w:t>r uchod</w:t>
      </w:r>
      <w:r>
        <w:rPr>
          <w:rFonts w:ascii="Arial" w:hAnsi="Arial" w:cs="Arial"/>
        </w:rPr>
        <w:t xml:space="preserve"> fod yn </w:t>
      </w:r>
      <w:proofErr w:type="spellStart"/>
      <w:r>
        <w:rPr>
          <w:rFonts w:ascii="Arial" w:hAnsi="Arial" w:cs="Arial"/>
        </w:rPr>
        <w:t>dangyfrif</w:t>
      </w:r>
      <w:proofErr w:type="spellEnd"/>
      <w:r>
        <w:rPr>
          <w:rFonts w:ascii="Arial" w:hAnsi="Arial" w:cs="Arial"/>
        </w:rPr>
        <w:t xml:space="preserve"> sylweddol o nifer y digwyddiadau sy</w:t>
      </w:r>
      <w:r w:rsidR="00BF586F">
        <w:rPr>
          <w:rFonts w:ascii="Arial" w:hAnsi="Arial" w:cs="Arial"/>
        </w:rPr>
        <w:t>’</w:t>
      </w:r>
      <w:r>
        <w:rPr>
          <w:rFonts w:ascii="Arial" w:hAnsi="Arial" w:cs="Arial"/>
        </w:rPr>
        <w:t>n debygol o fod wedi cael eu dwyn i sylw</w:t>
      </w:r>
      <w:r w:rsidR="00BF586F">
        <w:rPr>
          <w:rFonts w:ascii="Arial" w:hAnsi="Arial" w:cs="Arial"/>
        </w:rPr>
        <w:t>’</w:t>
      </w:r>
      <w:r>
        <w:rPr>
          <w:rFonts w:ascii="Arial" w:hAnsi="Arial" w:cs="Arial"/>
        </w:rPr>
        <w:t>r heddlu. Y rheswm am hyn yw bod adolygiad yn 2018 o</w:t>
      </w:r>
      <w:r w:rsidR="00BF586F">
        <w:rPr>
          <w:rFonts w:ascii="Arial" w:hAnsi="Arial" w:cs="Arial"/>
        </w:rPr>
        <w:t>’</w:t>
      </w:r>
      <w:r w:rsidR="006D02C7">
        <w:rPr>
          <w:rFonts w:ascii="Arial" w:hAnsi="Arial" w:cs="Arial"/>
        </w:rPr>
        <w:t xml:space="preserve">r modd yr </w:t>
      </w:r>
      <w:r>
        <w:rPr>
          <w:rFonts w:ascii="Arial" w:hAnsi="Arial" w:cs="Arial"/>
        </w:rPr>
        <w:t>oedd y Ddeddf Hela yn cael ei phlismona yn Swydd Gaer wedi nodi 321 o ddigwyddiadau dros gyfnod o dair blynedd. At hynny, dywedodd un ymatebydd heddlu gwybodus wrthym:</w:t>
      </w:r>
    </w:p>
    <w:p w14:paraId="1609C655" w14:textId="70C221DE" w:rsidR="00F70033" w:rsidRDefault="005B14CC" w:rsidP="00F70033">
      <w:pPr>
        <w:numPr>
          <w:ilvl w:val="0"/>
          <w:numId w:val="0"/>
        </w:numPr>
        <w:spacing w:line="360" w:lineRule="auto"/>
        <w:ind w:left="1701" w:right="1134"/>
        <w:rPr>
          <w:rFonts w:ascii="Arial" w:hAnsi="Arial" w:cs="Arial"/>
        </w:rPr>
      </w:pPr>
      <w:r>
        <w:rPr>
          <w:rFonts w:ascii="Arial" w:hAnsi="Arial" w:cs="Arial"/>
        </w:rPr>
        <w:t>Bob wythnos mae rhywbeth yn digwydd yn gysylltiedig â hela, adroddiad a digwyddiad neu gŵyn - dyma</w:t>
      </w:r>
      <w:r w:rsidR="00BF586F">
        <w:rPr>
          <w:rFonts w:ascii="Arial" w:hAnsi="Arial" w:cs="Arial"/>
        </w:rPr>
        <w:t>’</w:t>
      </w:r>
      <w:r>
        <w:rPr>
          <w:rFonts w:ascii="Arial" w:hAnsi="Arial" w:cs="Arial"/>
        </w:rPr>
        <w:t>r baich mwyaf ar ein hadnoddau.</w:t>
      </w:r>
    </w:p>
    <w:p w14:paraId="2FEF3FC3" w14:textId="69C06687" w:rsidR="006103B2" w:rsidRDefault="00263FDC" w:rsidP="007222E9">
      <w:pPr>
        <w:spacing w:line="360" w:lineRule="auto"/>
        <w:rPr>
          <w:rFonts w:ascii="Arial" w:hAnsi="Arial" w:cs="Arial"/>
        </w:rPr>
      </w:pPr>
      <w:r>
        <w:rPr>
          <w:rFonts w:ascii="Arial" w:hAnsi="Arial" w:cs="Arial"/>
        </w:rPr>
        <w:t xml:space="preserve">Un rheswm y gallai llai o achosion ymddangos yng nghronfa ddata Gogledd Cymru yw </w:t>
      </w:r>
      <w:r w:rsidR="000B4CB3">
        <w:rPr>
          <w:rFonts w:ascii="Arial" w:hAnsi="Arial" w:cs="Arial"/>
        </w:rPr>
        <w:t xml:space="preserve">oherwydd yn aml, o ganlyniad i Ymgyrch </w:t>
      </w:r>
      <w:proofErr w:type="spellStart"/>
      <w:r w:rsidR="000B4CB3">
        <w:rPr>
          <w:rFonts w:ascii="Arial" w:hAnsi="Arial" w:cs="Arial"/>
        </w:rPr>
        <w:t>Yarder</w:t>
      </w:r>
      <w:proofErr w:type="spellEnd"/>
      <w:r w:rsidR="000B4CB3">
        <w:rPr>
          <w:rFonts w:ascii="Arial" w:hAnsi="Arial" w:cs="Arial"/>
        </w:rPr>
        <w:t xml:space="preserve">, </w:t>
      </w:r>
      <w:r w:rsidR="006D02C7">
        <w:rPr>
          <w:rFonts w:ascii="Arial" w:hAnsi="Arial" w:cs="Arial"/>
        </w:rPr>
        <w:t>bod</w:t>
      </w:r>
      <w:r w:rsidR="000B4CB3">
        <w:rPr>
          <w:rFonts w:ascii="Arial" w:hAnsi="Arial" w:cs="Arial"/>
        </w:rPr>
        <w:t xml:space="preserve"> swyddogion ar y safle mewn llawer o helfeydd. Yn unol â hynny, efallai y byddant yn derbyn gwybodaeth am ddigwyddiad yn uniongyrchol.</w:t>
      </w:r>
    </w:p>
    <w:p w14:paraId="4C1199A5" w14:textId="1E6E59FC" w:rsidR="006103B2" w:rsidRPr="008F44EA" w:rsidRDefault="008F44EA" w:rsidP="00013ED7">
      <w:pPr>
        <w:spacing w:line="360" w:lineRule="auto"/>
        <w:rPr>
          <w:rFonts w:ascii="Arial" w:hAnsi="Arial" w:cs="Arial"/>
        </w:rPr>
      </w:pPr>
      <w:r>
        <w:rPr>
          <w:rFonts w:ascii="Arial" w:hAnsi="Arial" w:cs="Arial"/>
        </w:rPr>
        <w:t>Dylai swyddog sy</w:t>
      </w:r>
      <w:r w:rsidR="00BF586F">
        <w:rPr>
          <w:rFonts w:ascii="Arial" w:hAnsi="Arial" w:cs="Arial"/>
        </w:rPr>
        <w:t>’</w:t>
      </w:r>
      <w:r>
        <w:rPr>
          <w:rFonts w:ascii="Arial" w:hAnsi="Arial" w:cs="Arial"/>
        </w:rPr>
        <w:t>n derbyn adroddiad</w:t>
      </w:r>
      <w:r w:rsidR="00617CA0">
        <w:rPr>
          <w:rFonts w:ascii="Arial" w:hAnsi="Arial" w:cs="Arial"/>
        </w:rPr>
        <w:t xml:space="preserve"> </w:t>
      </w:r>
      <w:r w:rsidR="006D02C7">
        <w:rPr>
          <w:rFonts w:ascii="Arial" w:hAnsi="Arial" w:cs="Arial"/>
        </w:rPr>
        <w:t>o d</w:t>
      </w:r>
      <w:r>
        <w:rPr>
          <w:rFonts w:ascii="Arial" w:hAnsi="Arial" w:cs="Arial"/>
        </w:rPr>
        <w:t>digwyddiad gymryd y manylion yn y fan a</w:t>
      </w:r>
      <w:r w:rsidR="00BF586F">
        <w:rPr>
          <w:rFonts w:ascii="Arial" w:hAnsi="Arial" w:cs="Arial"/>
        </w:rPr>
        <w:t>’</w:t>
      </w:r>
      <w:r>
        <w:rPr>
          <w:rFonts w:ascii="Arial" w:hAnsi="Arial" w:cs="Arial"/>
        </w:rPr>
        <w:t>r lle a chysylltu â</w:t>
      </w:r>
      <w:r w:rsidR="00BF586F">
        <w:rPr>
          <w:rFonts w:ascii="Arial" w:hAnsi="Arial" w:cs="Arial"/>
        </w:rPr>
        <w:t>’</w:t>
      </w:r>
      <w:r>
        <w:rPr>
          <w:rFonts w:ascii="Arial" w:hAnsi="Arial" w:cs="Arial"/>
        </w:rPr>
        <w:t xml:space="preserve">r </w:t>
      </w:r>
      <w:r w:rsidR="00795948">
        <w:rPr>
          <w:rFonts w:ascii="Arial" w:hAnsi="Arial" w:cs="Arial"/>
        </w:rPr>
        <w:t>Ganolfan Gyfathrebu ar y Cyd</w:t>
      </w:r>
      <w:r>
        <w:rPr>
          <w:rFonts w:ascii="Arial" w:hAnsi="Arial" w:cs="Arial"/>
        </w:rPr>
        <w:t xml:space="preserve"> i greu digwyddiad</w:t>
      </w:r>
      <w:r w:rsidR="006103B2">
        <w:t xml:space="preserve">. </w:t>
      </w:r>
      <w:r w:rsidR="006103B2" w:rsidRPr="0087503D">
        <w:rPr>
          <w:rFonts w:ascii="Arial" w:hAnsi="Arial" w:cs="Arial"/>
        </w:rPr>
        <w:t>Ond mewn helfeydd gallai hyn fod yn broblematig gan fod y sefyllfa yn aml yn ddeinamig ac mae h</w:t>
      </w:r>
      <w:r w:rsidR="00EE1917">
        <w:rPr>
          <w:rFonts w:ascii="Arial" w:hAnsi="Arial" w:cs="Arial"/>
        </w:rPr>
        <w:t>on</w:t>
      </w:r>
      <w:r w:rsidR="006103B2" w:rsidRPr="0087503D">
        <w:rPr>
          <w:rFonts w:ascii="Arial" w:hAnsi="Arial" w:cs="Arial"/>
        </w:rPr>
        <w:t>iadau a gwrth-h</w:t>
      </w:r>
      <w:r w:rsidR="00EE1917">
        <w:rPr>
          <w:rFonts w:ascii="Arial" w:hAnsi="Arial" w:cs="Arial"/>
        </w:rPr>
        <w:t>on</w:t>
      </w:r>
      <w:r w:rsidR="006103B2" w:rsidRPr="0087503D">
        <w:rPr>
          <w:rFonts w:ascii="Arial" w:hAnsi="Arial" w:cs="Arial"/>
        </w:rPr>
        <w:t>iadau yn cael eu gwneud dro ar ôl tro.</w:t>
      </w:r>
    </w:p>
    <w:p w14:paraId="24DEB5F5" w14:textId="23BD2574" w:rsidR="00263FDC" w:rsidRPr="00601BEF" w:rsidRDefault="001F2105" w:rsidP="00774289">
      <w:pPr>
        <w:spacing w:line="360" w:lineRule="auto"/>
        <w:rPr>
          <w:rFonts w:ascii="Arial" w:hAnsi="Arial" w:cs="Arial"/>
        </w:rPr>
      </w:pPr>
      <w:r w:rsidRPr="00601BEF">
        <w:rPr>
          <w:rFonts w:ascii="Arial" w:hAnsi="Arial" w:cs="Arial"/>
        </w:rPr>
        <w:t>Dim ond nifer f</w:t>
      </w:r>
      <w:r w:rsidR="00EE1917">
        <w:rPr>
          <w:rFonts w:ascii="Arial" w:hAnsi="Arial" w:cs="Arial"/>
        </w:rPr>
        <w:t>echan</w:t>
      </w:r>
      <w:r w:rsidRPr="00601BEF">
        <w:rPr>
          <w:rFonts w:ascii="Arial" w:hAnsi="Arial" w:cs="Arial"/>
        </w:rPr>
        <w:t xml:space="preserve"> o</w:t>
      </w:r>
      <w:r w:rsidR="00BF586F">
        <w:rPr>
          <w:rFonts w:ascii="Arial" w:hAnsi="Arial" w:cs="Arial"/>
        </w:rPr>
        <w:t>’</w:t>
      </w:r>
      <w:r w:rsidRPr="00601BEF">
        <w:rPr>
          <w:rFonts w:ascii="Arial" w:hAnsi="Arial" w:cs="Arial"/>
        </w:rPr>
        <w:t>r achosion a adolygwyd gan y tîm gafodd eu hagor o ganlyniad i unrhyw beth heblaw galwad 101 i</w:t>
      </w:r>
      <w:r w:rsidR="00BF586F">
        <w:rPr>
          <w:rFonts w:ascii="Arial" w:hAnsi="Arial" w:cs="Arial"/>
        </w:rPr>
        <w:t>’</w:t>
      </w:r>
      <w:r w:rsidRPr="00601BEF">
        <w:rPr>
          <w:rFonts w:ascii="Arial" w:hAnsi="Arial" w:cs="Arial"/>
        </w:rPr>
        <w:t>r heddlu. Yn unol â hynny, mae</w:t>
      </w:r>
      <w:r w:rsidR="00BF586F">
        <w:rPr>
          <w:rFonts w:ascii="Arial" w:hAnsi="Arial" w:cs="Arial"/>
        </w:rPr>
        <w:t>’</w:t>
      </w:r>
      <w:r w:rsidRPr="00601BEF">
        <w:rPr>
          <w:rFonts w:ascii="Arial" w:hAnsi="Arial" w:cs="Arial"/>
        </w:rPr>
        <w:t>n ymddangos bod dull llai ffurfiol wedi</w:t>
      </w:r>
      <w:r w:rsidR="00BF586F">
        <w:rPr>
          <w:rFonts w:ascii="Arial" w:hAnsi="Arial" w:cs="Arial"/>
        </w:rPr>
        <w:t>’</w:t>
      </w:r>
      <w:r w:rsidRPr="00601BEF">
        <w:rPr>
          <w:rFonts w:ascii="Arial" w:hAnsi="Arial" w:cs="Arial"/>
        </w:rPr>
        <w:t>i fabwysiadu pan fydd digwyddiadau o hela llwynogod neu</w:t>
      </w:r>
      <w:r w:rsidR="00EE1917">
        <w:rPr>
          <w:rFonts w:ascii="Arial" w:hAnsi="Arial" w:cs="Arial"/>
        </w:rPr>
        <w:t xml:space="preserve"> sy</w:t>
      </w:r>
      <w:r w:rsidR="00BF586F">
        <w:rPr>
          <w:rFonts w:ascii="Arial" w:hAnsi="Arial" w:cs="Arial"/>
        </w:rPr>
        <w:t>’</w:t>
      </w:r>
      <w:r w:rsidRPr="00601BEF">
        <w:rPr>
          <w:rFonts w:ascii="Arial" w:hAnsi="Arial" w:cs="Arial"/>
        </w:rPr>
        <w:t xml:space="preserve">n gysylltiedig â hela llwynogod yn cael eu hadrodd yn uniongyrchol i swyddog </w:t>
      </w:r>
      <w:r w:rsidR="00EE1917">
        <w:rPr>
          <w:rFonts w:ascii="Arial" w:hAnsi="Arial" w:cs="Arial"/>
        </w:rPr>
        <w:t xml:space="preserve">heddlu </w:t>
      </w:r>
      <w:r w:rsidRPr="00601BEF">
        <w:rPr>
          <w:rFonts w:ascii="Arial" w:hAnsi="Arial" w:cs="Arial"/>
        </w:rPr>
        <w:t>yn y lleoliad. Mae</w:t>
      </w:r>
      <w:r w:rsidR="00BF586F">
        <w:rPr>
          <w:rFonts w:ascii="Arial" w:hAnsi="Arial" w:cs="Arial"/>
        </w:rPr>
        <w:t>’</w:t>
      </w:r>
      <w:r w:rsidRPr="00601BEF">
        <w:rPr>
          <w:rFonts w:ascii="Arial" w:hAnsi="Arial" w:cs="Arial"/>
        </w:rPr>
        <w:t xml:space="preserve">r Asesiad Ymchwiliol a gynhelir fel arfer gan staff y </w:t>
      </w:r>
      <w:r w:rsidR="00795948">
        <w:rPr>
          <w:rFonts w:ascii="Arial" w:hAnsi="Arial" w:cs="Arial"/>
        </w:rPr>
        <w:t>Ganolfan Gyfathrebu ar y Cyd</w:t>
      </w:r>
      <w:r w:rsidRPr="00601BEF">
        <w:rPr>
          <w:rFonts w:ascii="Arial" w:hAnsi="Arial" w:cs="Arial"/>
        </w:rPr>
        <w:t xml:space="preserve"> yn cael ei gychwyn ar unwaith </w:t>
      </w:r>
      <w:r w:rsidR="00BF586F">
        <w:rPr>
          <w:rFonts w:ascii="Arial" w:hAnsi="Arial" w:cs="Arial"/>
        </w:rPr>
        <w:t>‘</w:t>
      </w:r>
      <w:r w:rsidRPr="00601BEF">
        <w:rPr>
          <w:rFonts w:ascii="Arial" w:hAnsi="Arial" w:cs="Arial"/>
        </w:rPr>
        <w:t>ar lawr gwlad</w:t>
      </w:r>
      <w:r w:rsidR="00BF586F">
        <w:rPr>
          <w:rFonts w:ascii="Arial" w:hAnsi="Arial" w:cs="Arial"/>
        </w:rPr>
        <w:t>’</w:t>
      </w:r>
      <w:r w:rsidRPr="00601BEF">
        <w:rPr>
          <w:rFonts w:ascii="Arial" w:hAnsi="Arial" w:cs="Arial"/>
        </w:rPr>
        <w:t xml:space="preserve"> ac yn aml yn cael ei gau</w:t>
      </w:r>
      <w:r w:rsidR="00BF586F">
        <w:rPr>
          <w:rFonts w:ascii="Arial" w:hAnsi="Arial" w:cs="Arial"/>
        </w:rPr>
        <w:t>’</w:t>
      </w:r>
      <w:r w:rsidRPr="00601BEF">
        <w:rPr>
          <w:rFonts w:ascii="Arial" w:hAnsi="Arial" w:cs="Arial"/>
        </w:rPr>
        <w:t xml:space="preserve">n gyflym lle </w:t>
      </w:r>
      <w:r w:rsidR="00BF586F">
        <w:rPr>
          <w:rFonts w:ascii="Arial" w:hAnsi="Arial" w:cs="Arial"/>
        </w:rPr>
        <w:t>‘</w:t>
      </w:r>
      <w:r w:rsidRPr="00601BEF">
        <w:rPr>
          <w:rFonts w:ascii="Arial" w:hAnsi="Arial" w:cs="Arial"/>
        </w:rPr>
        <w:t>ni ddaethpwyd o hyd i drosedd/tystiolaeth o drosedd</w:t>
      </w:r>
      <w:r w:rsidR="00BF586F">
        <w:rPr>
          <w:rFonts w:ascii="Arial" w:hAnsi="Arial" w:cs="Arial"/>
        </w:rPr>
        <w:t>’</w:t>
      </w:r>
      <w:r w:rsidRPr="00601BEF">
        <w:rPr>
          <w:rFonts w:ascii="Arial" w:hAnsi="Arial" w:cs="Arial"/>
        </w:rPr>
        <w:t xml:space="preserve"> neu os mai</w:t>
      </w:r>
      <w:r w:rsidR="00BF586F">
        <w:rPr>
          <w:rFonts w:ascii="Arial" w:hAnsi="Arial" w:cs="Arial"/>
        </w:rPr>
        <w:t>’</w:t>
      </w:r>
      <w:r w:rsidRPr="00601BEF">
        <w:rPr>
          <w:rFonts w:ascii="Arial" w:hAnsi="Arial" w:cs="Arial"/>
        </w:rPr>
        <w:t xml:space="preserve">r cyngor a roddir yw i ddinesydd ffonio 101. </w:t>
      </w:r>
      <w:r w:rsidR="00EE1917" w:rsidRPr="00601BEF">
        <w:rPr>
          <w:rFonts w:ascii="Arial" w:hAnsi="Arial" w:cs="Arial"/>
        </w:rPr>
        <w:t>Dywedwyd</w:t>
      </w:r>
      <w:r w:rsidR="00EE1917">
        <w:rPr>
          <w:rFonts w:ascii="Arial" w:hAnsi="Arial" w:cs="Arial"/>
        </w:rPr>
        <w:t xml:space="preserve"> </w:t>
      </w:r>
      <w:r w:rsidR="00EE1917" w:rsidRPr="00601BEF">
        <w:rPr>
          <w:rFonts w:ascii="Arial" w:hAnsi="Arial" w:cs="Arial"/>
        </w:rPr>
        <w:t xml:space="preserve">wrthym </w:t>
      </w:r>
      <w:r w:rsidR="00EE1917">
        <w:rPr>
          <w:rFonts w:ascii="Arial" w:hAnsi="Arial" w:cs="Arial"/>
        </w:rPr>
        <w:t>mai y</w:t>
      </w:r>
      <w:r w:rsidRPr="00601BEF">
        <w:rPr>
          <w:rFonts w:ascii="Arial" w:hAnsi="Arial" w:cs="Arial"/>
        </w:rPr>
        <w:t>chydig o swyddogion</w:t>
      </w:r>
      <w:r w:rsidR="00EE1917">
        <w:rPr>
          <w:rFonts w:ascii="Arial" w:hAnsi="Arial" w:cs="Arial"/>
        </w:rPr>
        <w:t xml:space="preserve"> heddlu fyddai</w:t>
      </w:r>
      <w:r w:rsidR="00BF586F">
        <w:rPr>
          <w:rFonts w:ascii="Arial" w:hAnsi="Arial" w:cs="Arial"/>
        </w:rPr>
        <w:t>’</w:t>
      </w:r>
      <w:r w:rsidR="00EE1917">
        <w:rPr>
          <w:rFonts w:ascii="Arial" w:hAnsi="Arial" w:cs="Arial"/>
        </w:rPr>
        <w:t xml:space="preserve">n teimlo </w:t>
      </w:r>
      <w:r w:rsidRPr="00601BEF">
        <w:rPr>
          <w:rFonts w:ascii="Arial" w:hAnsi="Arial" w:cs="Arial"/>
        </w:rPr>
        <w:t>ei fod yn ddefnydd da o</w:t>
      </w:r>
      <w:r w:rsidR="00BF586F">
        <w:rPr>
          <w:rFonts w:ascii="Arial" w:hAnsi="Arial" w:cs="Arial"/>
        </w:rPr>
        <w:t>’</w:t>
      </w:r>
      <w:r w:rsidRPr="00601BEF">
        <w:rPr>
          <w:rFonts w:ascii="Arial" w:hAnsi="Arial" w:cs="Arial"/>
        </w:rPr>
        <w:t>u hamser i wrthdroi cofnod o</w:t>
      </w:r>
      <w:r w:rsidR="00BF586F">
        <w:rPr>
          <w:rFonts w:ascii="Arial" w:hAnsi="Arial" w:cs="Arial"/>
        </w:rPr>
        <w:t>’</w:t>
      </w:r>
      <w:r w:rsidRPr="00601BEF">
        <w:rPr>
          <w:rFonts w:ascii="Arial" w:hAnsi="Arial" w:cs="Arial"/>
        </w:rPr>
        <w:t>r gweithgaredd hwn ar ICAD.</w:t>
      </w:r>
    </w:p>
    <w:p w14:paraId="292D4CFE" w14:textId="27FB70EE" w:rsidR="00A31DEF" w:rsidRDefault="00A31DEF" w:rsidP="007222E9">
      <w:pPr>
        <w:spacing w:line="360" w:lineRule="auto"/>
        <w:rPr>
          <w:rFonts w:ascii="Arial" w:hAnsi="Arial" w:cs="Arial"/>
        </w:rPr>
      </w:pPr>
      <w:r>
        <w:rPr>
          <w:rFonts w:ascii="Arial" w:hAnsi="Arial" w:cs="Arial"/>
        </w:rPr>
        <w:t xml:space="preserve">Disgrifiwyd ein hymagwedd </w:t>
      </w:r>
      <w:r w:rsidR="00EE1917">
        <w:rPr>
          <w:rFonts w:ascii="Arial" w:hAnsi="Arial" w:cs="Arial"/>
        </w:rPr>
        <w:t xml:space="preserve">tuag </w:t>
      </w:r>
      <w:r>
        <w:rPr>
          <w:rFonts w:ascii="Arial" w:hAnsi="Arial" w:cs="Arial"/>
        </w:rPr>
        <w:t>at yr adolygiad o ddigwyddiadau yr adroddwyd amdanynt yn gynharach. Roedd ein hasesiadau</w:t>
      </w:r>
      <w:r w:rsidR="00BF586F">
        <w:rPr>
          <w:rFonts w:ascii="Arial" w:hAnsi="Arial" w:cs="Arial"/>
        </w:rPr>
        <w:t>’</w:t>
      </w:r>
      <w:r>
        <w:rPr>
          <w:rFonts w:ascii="Arial" w:hAnsi="Arial" w:cs="Arial"/>
        </w:rPr>
        <w:t>n canolbwyntio ar: Adrodd a Chofnodi Digwyddiadau (cam Asesiad Ymchwiliol); Ymateb i</w:t>
      </w:r>
      <w:r w:rsidR="00BF586F">
        <w:rPr>
          <w:rFonts w:ascii="Arial" w:hAnsi="Arial" w:cs="Arial"/>
        </w:rPr>
        <w:t>’</w:t>
      </w:r>
      <w:r>
        <w:rPr>
          <w:rFonts w:ascii="Arial" w:hAnsi="Arial" w:cs="Arial"/>
        </w:rPr>
        <w:t xml:space="preserve">r Digwyddiad (Ymateb Ar Unwaith) </w:t>
      </w:r>
      <w:r>
        <w:rPr>
          <w:rFonts w:ascii="Arial" w:hAnsi="Arial" w:cs="Arial"/>
        </w:rPr>
        <w:lastRenderedPageBreak/>
        <w:t>Ymchwilio i</w:t>
      </w:r>
      <w:r w:rsidR="00BF586F">
        <w:rPr>
          <w:rFonts w:ascii="Arial" w:hAnsi="Arial" w:cs="Arial"/>
        </w:rPr>
        <w:t>’</w:t>
      </w:r>
      <w:r>
        <w:rPr>
          <w:rFonts w:ascii="Arial" w:hAnsi="Arial" w:cs="Arial"/>
        </w:rPr>
        <w:t>r Digwyddiad/Trosedd (Ymchwiliad Cychwynnol/Ymchwiliad Llawn) a</w:t>
      </w:r>
      <w:r w:rsidR="00EE1917">
        <w:rPr>
          <w:rFonts w:ascii="Arial" w:hAnsi="Arial" w:cs="Arial"/>
        </w:rPr>
        <w:t>c</w:t>
      </w:r>
      <w:r>
        <w:rPr>
          <w:rFonts w:ascii="Arial" w:hAnsi="Arial" w:cs="Arial"/>
        </w:rPr>
        <w:t xml:space="preserve"> Erlyn. Yma mae</w:t>
      </w:r>
      <w:r w:rsidR="00BF586F">
        <w:rPr>
          <w:rFonts w:ascii="Arial" w:hAnsi="Arial" w:cs="Arial"/>
        </w:rPr>
        <w:t>’</w:t>
      </w:r>
      <w:r>
        <w:rPr>
          <w:rFonts w:ascii="Arial" w:hAnsi="Arial" w:cs="Arial"/>
        </w:rPr>
        <w:t>r ffocws ar gyflwyno</w:t>
      </w:r>
      <w:r w:rsidR="00BF586F">
        <w:rPr>
          <w:rFonts w:ascii="Arial" w:hAnsi="Arial" w:cs="Arial"/>
        </w:rPr>
        <w:t>’</w:t>
      </w:r>
      <w:r>
        <w:rPr>
          <w:rFonts w:ascii="Arial" w:hAnsi="Arial" w:cs="Arial"/>
        </w:rPr>
        <w:t>r canfyddiadau.</w:t>
      </w:r>
    </w:p>
    <w:p w14:paraId="1C31DEE1" w14:textId="1DFBA28C" w:rsidR="008373C4" w:rsidRDefault="00ED3CA3" w:rsidP="008373C4">
      <w:pPr>
        <w:pStyle w:val="Heading2"/>
      </w:pPr>
      <w:bookmarkStart w:id="97" w:name="_Toc115250979"/>
      <w:bookmarkStart w:id="98" w:name="_Toc115251057"/>
      <w:bookmarkStart w:id="99" w:name="_Toc120796642"/>
      <w:r>
        <w:t>Adrodd a Chofnodi Digwyddiadau (Cam asesu ymchwiliol)</w:t>
      </w:r>
      <w:bookmarkEnd w:id="97"/>
      <w:bookmarkEnd w:id="98"/>
      <w:bookmarkEnd w:id="99"/>
    </w:p>
    <w:p w14:paraId="3B1D169D" w14:textId="65F96757" w:rsidR="007F2EAD" w:rsidRDefault="007F2EAD" w:rsidP="007F2EAD">
      <w:pPr>
        <w:numPr>
          <w:ilvl w:val="0"/>
          <w:numId w:val="0"/>
        </w:numPr>
        <w:ind w:left="709"/>
      </w:pPr>
    </w:p>
    <w:p w14:paraId="1CA39360" w14:textId="6D9CA3A4" w:rsidR="00303BAA" w:rsidRDefault="00303BAA" w:rsidP="00BB3818">
      <w:pPr>
        <w:spacing w:line="360" w:lineRule="auto"/>
        <w:rPr>
          <w:rFonts w:ascii="Arial" w:hAnsi="Arial" w:cs="Arial"/>
        </w:rPr>
      </w:pPr>
      <w:r>
        <w:rPr>
          <w:rFonts w:ascii="Arial" w:hAnsi="Arial" w:cs="Arial"/>
        </w:rPr>
        <w:t>Roedd tynnu tystiolaeth berthnasol ddigonol o ran cadw at Safonau Cenedlaethol oddi wrth ICAD yn her mewn llawer o achosion. Y rheswm am hyn oedd er bod camau gweithredu wedi</w:t>
      </w:r>
      <w:r w:rsidR="00BF586F">
        <w:rPr>
          <w:rFonts w:ascii="Arial" w:hAnsi="Arial" w:cs="Arial"/>
        </w:rPr>
        <w:t>’</w:t>
      </w:r>
      <w:r>
        <w:rPr>
          <w:rFonts w:ascii="Arial" w:hAnsi="Arial" w:cs="Arial"/>
        </w:rPr>
        <w:t>u nodi, yn aml nid oedd y rhesymeg sylfaenol wedi</w:t>
      </w:r>
      <w:r w:rsidR="00BF586F">
        <w:rPr>
          <w:rFonts w:ascii="Arial" w:hAnsi="Arial" w:cs="Arial"/>
        </w:rPr>
        <w:t>’</w:t>
      </w:r>
      <w:r>
        <w:rPr>
          <w:rFonts w:ascii="Arial" w:hAnsi="Arial" w:cs="Arial"/>
        </w:rPr>
        <w:t>i manylu</w:t>
      </w:r>
      <w:r w:rsidR="00BF586F">
        <w:rPr>
          <w:rFonts w:ascii="Arial" w:hAnsi="Arial" w:cs="Arial"/>
        </w:rPr>
        <w:t>’</w:t>
      </w:r>
      <w:r>
        <w:rPr>
          <w:rFonts w:ascii="Arial" w:hAnsi="Arial" w:cs="Arial"/>
        </w:rPr>
        <w:t xml:space="preserve">n dda. Er enghraifft, mewn un achos adroddodd galwr am </w:t>
      </w:r>
      <w:r w:rsidR="00BF586F">
        <w:rPr>
          <w:rFonts w:ascii="Arial" w:hAnsi="Arial" w:cs="Arial"/>
        </w:rPr>
        <w:t>‘</w:t>
      </w:r>
      <w:r>
        <w:rPr>
          <w:rFonts w:ascii="Arial" w:hAnsi="Arial" w:cs="Arial"/>
        </w:rPr>
        <w:t>helfa llwynogod anghyfreithlon</w:t>
      </w:r>
      <w:r w:rsidR="00BF586F">
        <w:rPr>
          <w:rFonts w:ascii="Arial" w:hAnsi="Arial" w:cs="Arial"/>
        </w:rPr>
        <w:t>’</w:t>
      </w:r>
      <w:r>
        <w:rPr>
          <w:rFonts w:ascii="Arial" w:hAnsi="Arial" w:cs="Arial"/>
        </w:rPr>
        <w:t xml:space="preserve"> a chaewyd yr achos gyda </w:t>
      </w:r>
      <w:r w:rsidR="00BF586F">
        <w:rPr>
          <w:rFonts w:ascii="Arial" w:hAnsi="Arial" w:cs="Arial"/>
        </w:rPr>
        <w:t>“</w:t>
      </w:r>
      <w:r>
        <w:rPr>
          <w:rFonts w:ascii="Arial" w:hAnsi="Arial" w:cs="Arial"/>
        </w:rPr>
        <w:t>dim tystiolaeth o drosedd</w:t>
      </w:r>
      <w:r w:rsidR="00BF586F">
        <w:rPr>
          <w:rFonts w:ascii="Arial" w:hAnsi="Arial" w:cs="Arial"/>
        </w:rPr>
        <w:t>”</w:t>
      </w:r>
      <w:r>
        <w:rPr>
          <w:rFonts w:ascii="Arial" w:hAnsi="Arial" w:cs="Arial"/>
        </w:rPr>
        <w:t>. Mae</w:t>
      </w:r>
      <w:r w:rsidR="00BF586F">
        <w:rPr>
          <w:rFonts w:ascii="Arial" w:hAnsi="Arial" w:cs="Arial"/>
        </w:rPr>
        <w:t>’</w:t>
      </w:r>
      <w:r>
        <w:rPr>
          <w:rFonts w:ascii="Arial" w:hAnsi="Arial" w:cs="Arial"/>
        </w:rPr>
        <w:t>n bosibl iawn bod y cam gweithredu wedi bod yn briodol ond heb y rhesymeg sylfaenol, roedd yn amhosibl asesu hyn.</w:t>
      </w:r>
    </w:p>
    <w:p w14:paraId="1300C557" w14:textId="1DFCCBAC" w:rsidR="00BB3818" w:rsidRPr="00BB3818" w:rsidRDefault="007F2EAD" w:rsidP="00BB3818">
      <w:pPr>
        <w:spacing w:line="360" w:lineRule="auto"/>
        <w:rPr>
          <w:rFonts w:ascii="Arial" w:hAnsi="Arial" w:cs="Arial"/>
        </w:rPr>
      </w:pPr>
      <w:r>
        <w:rPr>
          <w:rFonts w:ascii="Arial" w:hAnsi="Arial" w:cs="Arial"/>
        </w:rPr>
        <w:t>Fel y nodwyd yn ffigur 12, roedd y tîm adolygu o</w:t>
      </w:r>
      <w:r w:rsidR="00BF586F">
        <w:rPr>
          <w:rFonts w:ascii="Arial" w:hAnsi="Arial" w:cs="Arial"/>
        </w:rPr>
        <w:t>’</w:t>
      </w:r>
      <w:r>
        <w:rPr>
          <w:rFonts w:ascii="Arial" w:hAnsi="Arial" w:cs="Arial"/>
        </w:rPr>
        <w:t>r farn bod digon o dystiolaeth mewn 64% o achosion y cydymffurfiwyd â Safonau Cenedlaethol o ran adrodd cychwynnol a chofnodi digwyddiadau.</w:t>
      </w:r>
    </w:p>
    <w:p w14:paraId="5AF1D488" w14:textId="6D96BA9E" w:rsidR="00992B45" w:rsidRDefault="00A05616" w:rsidP="00992B45">
      <w:pPr>
        <w:keepNext/>
        <w:numPr>
          <w:ilvl w:val="0"/>
          <w:numId w:val="0"/>
        </w:numPr>
        <w:ind w:left="709"/>
      </w:pPr>
      <w:r>
        <w:rPr>
          <w:noProof/>
        </w:rPr>
        <w:drawing>
          <wp:inline distT="0" distB="0" distL="0" distR="0" wp14:anchorId="4A8242E6" wp14:editId="722031F0">
            <wp:extent cx="4572000" cy="2046083"/>
            <wp:effectExtent l="0" t="0" r="0" b="0"/>
            <wp:docPr id="28" name="Chart 28">
              <a:extLst xmlns:a="http://schemas.openxmlformats.org/drawingml/2006/main">
                <a:ext uri="{FF2B5EF4-FFF2-40B4-BE49-F238E27FC236}">
                  <a16:creationId xmlns:a16="http://schemas.microsoft.com/office/drawing/2014/main" id="{B2682DCE-66C8-B07B-09E9-D399E7B344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7BB9C6C" w14:textId="54AF16AC" w:rsidR="00BB3818" w:rsidRDefault="00ED39DC" w:rsidP="001956F0">
      <w:pPr>
        <w:spacing w:line="360" w:lineRule="auto"/>
        <w:rPr>
          <w:rFonts w:ascii="Arial" w:hAnsi="Arial" w:cs="Arial"/>
        </w:rPr>
      </w:pPr>
      <w:r>
        <w:rPr>
          <w:rFonts w:ascii="Arial" w:hAnsi="Arial" w:cs="Arial"/>
        </w:rPr>
        <w:t xml:space="preserve">Fodd bynnag, mewn 35% o achosion, </w:t>
      </w:r>
      <w:r w:rsidR="00773B5E">
        <w:rPr>
          <w:rFonts w:ascii="Arial" w:hAnsi="Arial" w:cs="Arial"/>
        </w:rPr>
        <w:t>daethom i</w:t>
      </w:r>
      <w:r w:rsidR="00BF586F">
        <w:rPr>
          <w:rFonts w:ascii="Arial" w:hAnsi="Arial" w:cs="Arial"/>
        </w:rPr>
        <w:t>’</w:t>
      </w:r>
      <w:r w:rsidR="00773B5E">
        <w:rPr>
          <w:rFonts w:ascii="Arial" w:hAnsi="Arial" w:cs="Arial"/>
        </w:rPr>
        <w:t xml:space="preserve">r casgliad </w:t>
      </w:r>
      <w:r>
        <w:rPr>
          <w:rFonts w:ascii="Arial" w:hAnsi="Arial" w:cs="Arial"/>
        </w:rPr>
        <w:t>nad oedd hyn yn wir.</w:t>
      </w:r>
    </w:p>
    <w:p w14:paraId="45AC871D" w14:textId="3AF87E2B" w:rsidR="001956F0" w:rsidRPr="00AF3ABF" w:rsidRDefault="000039A5" w:rsidP="001956F0">
      <w:pPr>
        <w:spacing w:line="360" w:lineRule="auto"/>
        <w:rPr>
          <w:rFonts w:ascii="Arial" w:hAnsi="Arial" w:cs="Arial"/>
        </w:rPr>
      </w:pPr>
      <w:r>
        <w:rPr>
          <w:rFonts w:ascii="Arial" w:hAnsi="Arial" w:cs="Arial"/>
        </w:rPr>
        <w:t xml:space="preserve">Roedd </w:t>
      </w:r>
      <w:r w:rsidR="00773B5E">
        <w:rPr>
          <w:rFonts w:ascii="Arial" w:hAnsi="Arial" w:cs="Arial"/>
        </w:rPr>
        <w:t xml:space="preserve">yr </w:t>
      </w:r>
      <w:r>
        <w:rPr>
          <w:rFonts w:ascii="Arial" w:hAnsi="Arial" w:cs="Arial"/>
        </w:rPr>
        <w:t xml:space="preserve">annigonolrwydd yma yn ymwneud yn bennaf â chadw at safonau NCIS pan oedd y digwyddiad a honnwyd yn </w:t>
      </w:r>
      <w:r w:rsidR="00773B5E">
        <w:rPr>
          <w:rFonts w:ascii="Arial" w:hAnsi="Arial" w:cs="Arial"/>
        </w:rPr>
        <w:t xml:space="preserve">ymwneud â </w:t>
      </w:r>
      <w:r>
        <w:rPr>
          <w:rFonts w:ascii="Arial" w:hAnsi="Arial" w:cs="Arial"/>
        </w:rPr>
        <w:t>hela llwynogod yn anghyfreithlon.</w:t>
      </w:r>
    </w:p>
    <w:p w14:paraId="091A5F62" w14:textId="3C8664FE" w:rsidR="00B2166B" w:rsidRPr="00AF3ABF" w:rsidRDefault="00773B5E" w:rsidP="00C05A21">
      <w:pPr>
        <w:spacing w:line="360" w:lineRule="auto"/>
        <w:rPr>
          <w:rFonts w:ascii="Arial" w:hAnsi="Arial" w:cs="Arial"/>
        </w:rPr>
      </w:pPr>
      <w:r>
        <w:rPr>
          <w:rFonts w:ascii="Arial" w:hAnsi="Arial" w:cs="Arial"/>
        </w:rPr>
        <w:t>Yn yr achosion canlynol ni cheisiwyd m</w:t>
      </w:r>
      <w:r w:rsidR="009D518E" w:rsidRPr="00AF3ABF">
        <w:rPr>
          <w:rFonts w:ascii="Arial" w:hAnsi="Arial" w:cs="Arial"/>
        </w:rPr>
        <w:t xml:space="preserve">anylion am y drosedd </w:t>
      </w:r>
      <w:r>
        <w:rPr>
          <w:rFonts w:ascii="Arial" w:hAnsi="Arial" w:cs="Arial"/>
        </w:rPr>
        <w:t xml:space="preserve">oedd </w:t>
      </w:r>
      <w:r w:rsidR="009D518E" w:rsidRPr="00AF3ABF">
        <w:rPr>
          <w:rFonts w:ascii="Arial" w:hAnsi="Arial" w:cs="Arial"/>
        </w:rPr>
        <w:t xml:space="preserve">yn cael ei </w:t>
      </w:r>
      <w:r>
        <w:rPr>
          <w:rFonts w:ascii="Arial" w:hAnsi="Arial" w:cs="Arial"/>
        </w:rPr>
        <w:t>hadrodd e.e.</w:t>
      </w:r>
      <w:r w:rsidR="009D518E" w:rsidRPr="00AF3ABF">
        <w:rPr>
          <w:rFonts w:ascii="Arial" w:hAnsi="Arial" w:cs="Arial"/>
        </w:rPr>
        <w:t xml:space="preserve"> faint o f</w:t>
      </w:r>
      <w:r>
        <w:rPr>
          <w:rFonts w:ascii="Arial" w:hAnsi="Arial" w:cs="Arial"/>
        </w:rPr>
        <w:t>archogion ceffylau</w:t>
      </w:r>
      <w:r w:rsidR="009D518E" w:rsidRPr="00AF3ABF">
        <w:rPr>
          <w:rFonts w:ascii="Arial" w:hAnsi="Arial" w:cs="Arial"/>
        </w:rPr>
        <w:t>; i ba gyfeiriad yr oedd</w:t>
      </w:r>
      <w:r>
        <w:rPr>
          <w:rFonts w:ascii="Arial" w:hAnsi="Arial" w:cs="Arial"/>
        </w:rPr>
        <w:t>e</w:t>
      </w:r>
      <w:r w:rsidR="009D518E" w:rsidRPr="00AF3ABF">
        <w:rPr>
          <w:rFonts w:ascii="Arial" w:hAnsi="Arial" w:cs="Arial"/>
        </w:rPr>
        <w:t xml:space="preserve">nt yn mynd; pa gerbydau oedd ar </w:t>
      </w:r>
      <w:r>
        <w:rPr>
          <w:rFonts w:ascii="Arial" w:hAnsi="Arial" w:cs="Arial"/>
        </w:rPr>
        <w:t>eu t</w:t>
      </w:r>
      <w:r w:rsidR="009D518E" w:rsidRPr="00AF3ABF">
        <w:rPr>
          <w:rFonts w:ascii="Arial" w:hAnsi="Arial" w:cs="Arial"/>
        </w:rPr>
        <w:t xml:space="preserve">rywydd; a welodd y person lwynog ac </w:t>
      </w:r>
      <w:r>
        <w:rPr>
          <w:rFonts w:ascii="Arial" w:hAnsi="Arial" w:cs="Arial"/>
        </w:rPr>
        <w:t>yn y blaen</w:t>
      </w:r>
      <w:r w:rsidR="009D518E" w:rsidRPr="00AF3ABF">
        <w:rPr>
          <w:rFonts w:ascii="Arial" w:hAnsi="Arial" w:cs="Arial"/>
        </w:rPr>
        <w:t>.</w:t>
      </w:r>
    </w:p>
    <w:p w14:paraId="5D8EA652" w14:textId="70E0EE98" w:rsidR="00307788" w:rsidRPr="00AF3ABF" w:rsidRDefault="006B663C" w:rsidP="00C05A21">
      <w:pPr>
        <w:spacing w:line="360" w:lineRule="auto"/>
        <w:rPr>
          <w:rFonts w:ascii="Arial" w:hAnsi="Arial" w:cs="Arial"/>
        </w:rPr>
      </w:pPr>
      <w:r>
        <w:rPr>
          <w:rFonts w:ascii="Arial" w:hAnsi="Arial" w:cs="Arial"/>
        </w:rPr>
        <w:t xml:space="preserve">Roedd swyddogion a staff yr heddlu yn fwy manwl a thrylwyr o ran </w:t>
      </w:r>
      <w:r w:rsidR="00BF586F">
        <w:rPr>
          <w:rFonts w:ascii="Arial" w:hAnsi="Arial" w:cs="Arial"/>
        </w:rPr>
        <w:t>‘</w:t>
      </w:r>
      <w:r>
        <w:rPr>
          <w:rFonts w:ascii="Arial" w:hAnsi="Arial" w:cs="Arial"/>
        </w:rPr>
        <w:t>Asesiadau Ymchwiliol</w:t>
      </w:r>
      <w:r w:rsidR="00BF586F">
        <w:rPr>
          <w:rFonts w:ascii="Arial" w:hAnsi="Arial" w:cs="Arial"/>
        </w:rPr>
        <w:t>’</w:t>
      </w:r>
      <w:r>
        <w:rPr>
          <w:rFonts w:ascii="Arial" w:hAnsi="Arial" w:cs="Arial"/>
        </w:rPr>
        <w:t xml:space="preserve"> lle</w:t>
      </w:r>
      <w:r w:rsidR="00BF586F">
        <w:rPr>
          <w:rFonts w:ascii="Arial" w:hAnsi="Arial" w:cs="Arial"/>
        </w:rPr>
        <w:t>’</w:t>
      </w:r>
      <w:r>
        <w:rPr>
          <w:rFonts w:ascii="Arial" w:hAnsi="Arial" w:cs="Arial"/>
        </w:rPr>
        <w:t>r oedd y digwyddiadau a adroddwyd yn fwy cyfarwydd iddynt e</w:t>
      </w:r>
      <w:r w:rsidR="00773B5E">
        <w:rPr>
          <w:rFonts w:ascii="Arial" w:hAnsi="Arial" w:cs="Arial"/>
        </w:rPr>
        <w:t>.e.</w:t>
      </w:r>
      <w:r>
        <w:rPr>
          <w:rFonts w:ascii="Arial" w:hAnsi="Arial" w:cs="Arial"/>
        </w:rPr>
        <w:t xml:space="preserve"> ymosodiadau neu ddigwyddiadau</w:t>
      </w:r>
      <w:r w:rsidR="00BF586F">
        <w:rPr>
          <w:rFonts w:ascii="Arial" w:hAnsi="Arial" w:cs="Arial"/>
        </w:rPr>
        <w:t>’</w:t>
      </w:r>
      <w:r>
        <w:rPr>
          <w:rFonts w:ascii="Arial" w:hAnsi="Arial" w:cs="Arial"/>
        </w:rPr>
        <w:t>n ymwneud â threfn gyhoeddus yn gysylltiedig â hela.</w:t>
      </w:r>
    </w:p>
    <w:p w14:paraId="6F3DC0D9" w14:textId="200BA829" w:rsidR="004A405C" w:rsidRPr="00AF3ABF" w:rsidRDefault="003F2181" w:rsidP="00C05A21">
      <w:pPr>
        <w:spacing w:line="360" w:lineRule="auto"/>
        <w:rPr>
          <w:rFonts w:ascii="Arial" w:hAnsi="Arial" w:cs="Arial"/>
        </w:rPr>
      </w:pPr>
      <w:r>
        <w:rPr>
          <w:rFonts w:ascii="Arial" w:hAnsi="Arial" w:cs="Arial"/>
        </w:rPr>
        <w:lastRenderedPageBreak/>
        <w:t xml:space="preserve">Mewn achosion o hela llwynogod anghyfreithlon yr adroddwyd amdanynt, nid oedd ffocws yr </w:t>
      </w:r>
      <w:r w:rsidR="00BF586F">
        <w:rPr>
          <w:rFonts w:ascii="Arial" w:hAnsi="Arial" w:cs="Arial"/>
        </w:rPr>
        <w:t>‘</w:t>
      </w:r>
      <w:r>
        <w:rPr>
          <w:rFonts w:ascii="Arial" w:hAnsi="Arial" w:cs="Arial"/>
        </w:rPr>
        <w:t>Asesiad Ymchwiliol</w:t>
      </w:r>
      <w:r w:rsidR="00BF586F">
        <w:rPr>
          <w:rFonts w:ascii="Arial" w:hAnsi="Arial" w:cs="Arial"/>
        </w:rPr>
        <w:t>’</w:t>
      </w:r>
      <w:r>
        <w:rPr>
          <w:rFonts w:ascii="Arial" w:hAnsi="Arial" w:cs="Arial"/>
        </w:rPr>
        <w:t xml:space="preserve"> bob amser ar y drosedd a adroddwyd ond yn hytrach ar y posibilrwydd o anhrefn </w:t>
      </w:r>
      <w:r w:rsidR="00773B5E">
        <w:rPr>
          <w:rFonts w:ascii="Arial" w:hAnsi="Arial" w:cs="Arial"/>
        </w:rPr>
        <w:t>c</w:t>
      </w:r>
      <w:r>
        <w:rPr>
          <w:rFonts w:ascii="Arial" w:hAnsi="Arial" w:cs="Arial"/>
        </w:rPr>
        <w:t>ysylltiedig.</w:t>
      </w:r>
    </w:p>
    <w:p w14:paraId="7B149DF3" w14:textId="6B9DC3D3" w:rsidR="007A7EDB" w:rsidRPr="00AF3ABF" w:rsidRDefault="00667536" w:rsidP="00C05A21">
      <w:pPr>
        <w:spacing w:line="360" w:lineRule="auto"/>
        <w:rPr>
          <w:rFonts w:ascii="Arial" w:hAnsi="Arial" w:cs="Arial"/>
        </w:rPr>
      </w:pPr>
      <w:r w:rsidRPr="00AF3ABF">
        <w:rPr>
          <w:rFonts w:ascii="Arial" w:hAnsi="Arial" w:cs="Arial"/>
        </w:rPr>
        <w:t xml:space="preserve">Er enghraifft, adroddodd un galwr am </w:t>
      </w:r>
      <w:r w:rsidR="00BF586F">
        <w:rPr>
          <w:rFonts w:ascii="Arial" w:hAnsi="Arial" w:cs="Arial"/>
        </w:rPr>
        <w:t>‘</w:t>
      </w:r>
      <w:r w:rsidRPr="00AF3ABF">
        <w:rPr>
          <w:rFonts w:ascii="Arial" w:hAnsi="Arial" w:cs="Arial"/>
        </w:rPr>
        <w:t>helfa anghyfreithlon</w:t>
      </w:r>
      <w:r w:rsidR="00BF586F">
        <w:rPr>
          <w:rFonts w:ascii="Arial" w:hAnsi="Arial" w:cs="Arial"/>
        </w:rPr>
        <w:t>’</w:t>
      </w:r>
      <w:r w:rsidRPr="00AF3ABF">
        <w:rPr>
          <w:rFonts w:ascii="Arial" w:hAnsi="Arial" w:cs="Arial"/>
        </w:rPr>
        <w:t xml:space="preserve"> honedig lle dywedwyd nad oedd y </w:t>
      </w:r>
      <w:r w:rsidR="00773B5E">
        <w:rPr>
          <w:rFonts w:ascii="Arial" w:hAnsi="Arial" w:cs="Arial"/>
        </w:rPr>
        <w:t>c</w:t>
      </w:r>
      <w:r w:rsidR="00773B5E" w:rsidRPr="00773B5E">
        <w:rPr>
          <w:rFonts w:ascii="Arial" w:hAnsi="Arial" w:cs="Arial"/>
        </w:rPr>
        <w:t>ŵ</w:t>
      </w:r>
      <w:r w:rsidR="00773B5E">
        <w:rPr>
          <w:rFonts w:ascii="Arial" w:hAnsi="Arial" w:cs="Arial"/>
        </w:rPr>
        <w:t>n hela</w:t>
      </w:r>
      <w:r w:rsidRPr="00AF3ABF">
        <w:rPr>
          <w:rFonts w:ascii="Arial" w:hAnsi="Arial" w:cs="Arial"/>
        </w:rPr>
        <w:t xml:space="preserve"> dan reolaeth. Ceisiwyd manylion am y problemau traffig ffyrdd a achoswyd gan y cŵn, ond nid oedd unrhyw ddull </w:t>
      </w:r>
      <w:proofErr w:type="spellStart"/>
      <w:r w:rsidRPr="00AF3ABF">
        <w:rPr>
          <w:rFonts w:ascii="Arial" w:hAnsi="Arial" w:cs="Arial"/>
        </w:rPr>
        <w:t>ymchwilgar</w:t>
      </w:r>
      <w:proofErr w:type="spellEnd"/>
      <w:r w:rsidRPr="00AF3ABF">
        <w:rPr>
          <w:rFonts w:ascii="Arial" w:hAnsi="Arial" w:cs="Arial"/>
        </w:rPr>
        <w:t xml:space="preserve"> tebyg mewn perthynas â</w:t>
      </w:r>
      <w:r w:rsidR="00BF586F">
        <w:rPr>
          <w:rFonts w:ascii="Arial" w:hAnsi="Arial" w:cs="Arial"/>
        </w:rPr>
        <w:t>’</w:t>
      </w:r>
      <w:r w:rsidRPr="00AF3ABF">
        <w:rPr>
          <w:rFonts w:ascii="Arial" w:hAnsi="Arial" w:cs="Arial"/>
        </w:rPr>
        <w:t>r honiad o helfa llwynogod anghyfreithlon (prif bryder y galwr).</w:t>
      </w:r>
    </w:p>
    <w:p w14:paraId="0651FFC9" w14:textId="333A83B8" w:rsidR="0086642B" w:rsidRPr="00AF3ABF" w:rsidRDefault="0086642B" w:rsidP="00C05A21">
      <w:pPr>
        <w:spacing w:line="360" w:lineRule="auto"/>
        <w:rPr>
          <w:rFonts w:ascii="Arial" w:hAnsi="Arial" w:cs="Arial"/>
        </w:rPr>
      </w:pPr>
      <w:r w:rsidRPr="00AF3ABF">
        <w:rPr>
          <w:rFonts w:ascii="Arial" w:hAnsi="Arial" w:cs="Arial"/>
        </w:rPr>
        <w:t xml:space="preserve">Mewn galwad arall, roedd diffyg diddordeb tebyg ym manylion yr </w:t>
      </w:r>
      <w:r w:rsidR="00BF586F">
        <w:rPr>
          <w:rFonts w:ascii="Arial" w:hAnsi="Arial" w:cs="Arial"/>
        </w:rPr>
        <w:t>‘</w:t>
      </w:r>
      <w:r w:rsidRPr="00AF3ABF">
        <w:rPr>
          <w:rFonts w:ascii="Arial" w:hAnsi="Arial" w:cs="Arial"/>
        </w:rPr>
        <w:t>helfa anghyfreithlon</w:t>
      </w:r>
      <w:r w:rsidR="00BF586F">
        <w:rPr>
          <w:rFonts w:ascii="Arial" w:hAnsi="Arial" w:cs="Arial"/>
        </w:rPr>
        <w:t>’</w:t>
      </w:r>
      <w:r w:rsidRPr="00AF3ABF">
        <w:rPr>
          <w:rFonts w:ascii="Arial" w:hAnsi="Arial" w:cs="Arial"/>
        </w:rPr>
        <w:t xml:space="preserve"> honedig a oedd yn cael ei adrodd a chaewyd yr achos oherwydd nad oedd y rhesymeg a nodwyd yn awgrymu unrhyw anhrefn.</w:t>
      </w:r>
    </w:p>
    <w:p w14:paraId="7C56B968" w14:textId="2F9F6288" w:rsidR="00AF3ABF" w:rsidRPr="00AF3ABF" w:rsidRDefault="00575CAE" w:rsidP="006E0C7C">
      <w:pPr>
        <w:spacing w:line="360" w:lineRule="auto"/>
        <w:rPr>
          <w:rFonts w:ascii="Arial" w:hAnsi="Arial" w:cs="Arial"/>
        </w:rPr>
      </w:pPr>
      <w:r w:rsidRPr="00AF3ABF">
        <w:rPr>
          <w:rFonts w:ascii="Arial" w:hAnsi="Arial" w:cs="Arial"/>
        </w:rPr>
        <w:t>Mae</w:t>
      </w:r>
      <w:r w:rsidR="00BF586F">
        <w:rPr>
          <w:rFonts w:ascii="Arial" w:hAnsi="Arial" w:cs="Arial"/>
        </w:rPr>
        <w:t>’</w:t>
      </w:r>
      <w:r w:rsidRPr="00AF3ABF">
        <w:rPr>
          <w:rFonts w:ascii="Arial" w:hAnsi="Arial" w:cs="Arial"/>
        </w:rPr>
        <w:t xml:space="preserve">n bosibl iawn bod y ffocws hwn ar agweddau penodol ar ddigwyddiadau yn ymwneud â helfa yn briodol o ran agweddau ar THRIVE (Bygythiad; Niwed; Risg; Ymchwilio; </w:t>
      </w:r>
      <w:r w:rsidR="00EF33F0">
        <w:rPr>
          <w:rFonts w:ascii="Arial" w:hAnsi="Arial" w:cs="Arial"/>
        </w:rPr>
        <w:t>Agored i Niwed</w:t>
      </w:r>
      <w:r w:rsidRPr="00AF3ABF">
        <w:rPr>
          <w:rFonts w:ascii="Arial" w:hAnsi="Arial" w:cs="Arial"/>
        </w:rPr>
        <w:t>; Ymgysylltu) ac at ddibenion pennu</w:t>
      </w:r>
      <w:r w:rsidR="00BF586F">
        <w:rPr>
          <w:rFonts w:ascii="Arial" w:hAnsi="Arial" w:cs="Arial"/>
        </w:rPr>
        <w:t>’</w:t>
      </w:r>
      <w:r w:rsidRPr="00AF3ABF">
        <w:rPr>
          <w:rFonts w:ascii="Arial" w:hAnsi="Arial" w:cs="Arial"/>
        </w:rPr>
        <w:t xml:space="preserve">r lefel gywir o ymateb. Ond felly dim ond gwybodaeth rannol a anfonwyd at swyddogion am natur y digwyddiad deinamig yr oeddent yn ei fynychu ac agweddau ar y </w:t>
      </w:r>
      <w:r w:rsidR="00BF586F">
        <w:rPr>
          <w:rFonts w:ascii="Arial" w:hAnsi="Arial" w:cs="Arial"/>
        </w:rPr>
        <w:t>‘</w:t>
      </w:r>
      <w:r w:rsidRPr="00AF3ABF">
        <w:rPr>
          <w:rFonts w:ascii="Arial" w:hAnsi="Arial" w:cs="Arial"/>
        </w:rPr>
        <w:t>troseddau</w:t>
      </w:r>
      <w:r w:rsidR="00BF586F">
        <w:rPr>
          <w:rFonts w:ascii="Arial" w:hAnsi="Arial" w:cs="Arial"/>
        </w:rPr>
        <w:t>’</w:t>
      </w:r>
      <w:r w:rsidRPr="00AF3ABF">
        <w:rPr>
          <w:rFonts w:ascii="Arial" w:hAnsi="Arial" w:cs="Arial"/>
        </w:rPr>
        <w:t xml:space="preserve"> honedig yr adroddwyd amdanynt.</w:t>
      </w:r>
    </w:p>
    <w:p w14:paraId="0671A4D8" w14:textId="74979818" w:rsidR="00A9466C" w:rsidRPr="00AF3ABF" w:rsidRDefault="00F26CC0" w:rsidP="006E0C7C">
      <w:pPr>
        <w:spacing w:line="360" w:lineRule="auto"/>
        <w:rPr>
          <w:rFonts w:ascii="Arial" w:hAnsi="Arial" w:cs="Arial"/>
        </w:rPr>
      </w:pPr>
      <w:r>
        <w:rPr>
          <w:rFonts w:ascii="Arial" w:hAnsi="Arial" w:cs="Arial"/>
        </w:rPr>
        <w:t>Yn yr un modd</w:t>
      </w:r>
      <w:r w:rsidR="00F97C74">
        <w:rPr>
          <w:rFonts w:ascii="Arial" w:hAnsi="Arial" w:cs="Arial"/>
        </w:rPr>
        <w:t>, roedd y tîm adolygu o</w:t>
      </w:r>
      <w:r w:rsidR="00BF586F">
        <w:rPr>
          <w:rFonts w:ascii="Arial" w:hAnsi="Arial" w:cs="Arial"/>
        </w:rPr>
        <w:t>’</w:t>
      </w:r>
      <w:r w:rsidR="00F97C74">
        <w:rPr>
          <w:rFonts w:ascii="Arial" w:hAnsi="Arial" w:cs="Arial"/>
        </w:rPr>
        <w:t>r farn nad oedd digon o ffynonellau tystiolaeth posibl wedi</w:t>
      </w:r>
      <w:r w:rsidR="00BF586F">
        <w:rPr>
          <w:rFonts w:ascii="Arial" w:hAnsi="Arial" w:cs="Arial"/>
        </w:rPr>
        <w:t>’</w:t>
      </w:r>
      <w:r w:rsidR="00F97C74">
        <w:rPr>
          <w:rFonts w:ascii="Arial" w:hAnsi="Arial" w:cs="Arial"/>
        </w:rPr>
        <w:t xml:space="preserve">u hystyried cyn i rai achosion gael eu sgrinio allan </w:t>
      </w:r>
      <w:r w:rsidR="00EF33F0">
        <w:rPr>
          <w:rFonts w:ascii="Arial" w:hAnsi="Arial" w:cs="Arial"/>
        </w:rPr>
        <w:t>ar gyfer p</w:t>
      </w:r>
      <w:r w:rsidR="00F97C74">
        <w:rPr>
          <w:rFonts w:ascii="Arial" w:hAnsi="Arial" w:cs="Arial"/>
        </w:rPr>
        <w:t>eidio â gweithredu ymhellach.</w:t>
      </w:r>
    </w:p>
    <w:p w14:paraId="468756D1" w14:textId="5A42D91A" w:rsidR="00D554B6" w:rsidRPr="00C05A21" w:rsidRDefault="00EF33F0" w:rsidP="00C05A21">
      <w:pPr>
        <w:spacing w:line="360" w:lineRule="auto"/>
        <w:rPr>
          <w:rFonts w:ascii="Arial" w:hAnsi="Arial" w:cs="Arial"/>
        </w:rPr>
      </w:pPr>
      <w:r>
        <w:rPr>
          <w:rFonts w:ascii="Arial" w:hAnsi="Arial" w:cs="Arial"/>
        </w:rPr>
        <w:t>Roeddem o</w:t>
      </w:r>
      <w:r w:rsidR="00BF586F">
        <w:rPr>
          <w:rFonts w:ascii="Arial" w:hAnsi="Arial" w:cs="Arial"/>
        </w:rPr>
        <w:t>’</w:t>
      </w:r>
      <w:r>
        <w:rPr>
          <w:rFonts w:ascii="Arial" w:hAnsi="Arial" w:cs="Arial"/>
        </w:rPr>
        <w:t>r farn bod</w:t>
      </w:r>
      <w:r w:rsidR="00831EF4">
        <w:rPr>
          <w:rFonts w:ascii="Arial" w:hAnsi="Arial" w:cs="Arial"/>
        </w:rPr>
        <w:t xml:space="preserve"> dau ddigwyddiad o achosion </w:t>
      </w:r>
      <w:r w:rsidR="00BF586F">
        <w:rPr>
          <w:rFonts w:ascii="Arial" w:hAnsi="Arial" w:cs="Arial"/>
        </w:rPr>
        <w:t>‘</w:t>
      </w:r>
      <w:r w:rsidR="00831EF4">
        <w:rPr>
          <w:rFonts w:ascii="Arial" w:hAnsi="Arial" w:cs="Arial"/>
        </w:rPr>
        <w:t>hela llwynogod</w:t>
      </w:r>
      <w:r w:rsidR="00BF586F">
        <w:rPr>
          <w:rFonts w:ascii="Arial" w:hAnsi="Arial" w:cs="Arial"/>
        </w:rPr>
        <w:t>’</w:t>
      </w:r>
      <w:r w:rsidR="00831EF4">
        <w:rPr>
          <w:rFonts w:ascii="Arial" w:hAnsi="Arial" w:cs="Arial"/>
        </w:rPr>
        <w:t xml:space="preserve"> a adroddwyd yn rhagorol. Yn un o</w:t>
      </w:r>
      <w:r w:rsidR="00BF586F">
        <w:rPr>
          <w:rFonts w:ascii="Arial" w:hAnsi="Arial" w:cs="Arial"/>
        </w:rPr>
        <w:t>’</w:t>
      </w:r>
      <w:r w:rsidR="00831EF4">
        <w:rPr>
          <w:rFonts w:ascii="Arial" w:hAnsi="Arial" w:cs="Arial"/>
        </w:rPr>
        <w:t>r achosion hyn ceisiwyd gwybodaeth bellach gan y galwr a oedd yn benodol mewn perthynas â</w:t>
      </w:r>
      <w:r w:rsidR="00BF586F">
        <w:rPr>
          <w:rFonts w:ascii="Arial" w:hAnsi="Arial" w:cs="Arial"/>
        </w:rPr>
        <w:t>’</w:t>
      </w:r>
      <w:r w:rsidR="00831EF4">
        <w:rPr>
          <w:rFonts w:ascii="Arial" w:hAnsi="Arial" w:cs="Arial"/>
        </w:rPr>
        <w:t>r dystiolaeth o weithgarwch anghyfreithlon. Mewn un arall gwnaed asesiad llawn o</w:t>
      </w:r>
      <w:r w:rsidR="00BF586F">
        <w:rPr>
          <w:rFonts w:ascii="Arial" w:hAnsi="Arial" w:cs="Arial"/>
        </w:rPr>
        <w:t>’</w:t>
      </w:r>
      <w:r w:rsidR="00831EF4">
        <w:rPr>
          <w:rFonts w:ascii="Arial" w:hAnsi="Arial" w:cs="Arial"/>
        </w:rPr>
        <w:t xml:space="preserve">r sefyllfa ac eglurwyd y diffyg ymateb </w:t>
      </w:r>
      <w:r>
        <w:rPr>
          <w:rFonts w:ascii="Arial" w:hAnsi="Arial" w:cs="Arial"/>
        </w:rPr>
        <w:t xml:space="preserve">dilynol </w:t>
      </w:r>
      <w:r w:rsidR="00831EF4">
        <w:rPr>
          <w:rFonts w:ascii="Arial" w:hAnsi="Arial" w:cs="Arial"/>
        </w:rPr>
        <w:t>gan yr heddlu (dim tystiolaeth o hela anghyfreithlon) yn ofalus i</w:t>
      </w:r>
      <w:r w:rsidR="00BF586F">
        <w:rPr>
          <w:rFonts w:ascii="Arial" w:hAnsi="Arial" w:cs="Arial"/>
        </w:rPr>
        <w:t>’</w:t>
      </w:r>
      <w:r w:rsidR="00831EF4">
        <w:rPr>
          <w:rFonts w:ascii="Arial" w:hAnsi="Arial" w:cs="Arial"/>
        </w:rPr>
        <w:t>r hysbysydd mewn galwad ddilynol.</w:t>
      </w:r>
    </w:p>
    <w:p w14:paraId="33C42485" w14:textId="77777777" w:rsidR="005C58CC" w:rsidRDefault="005C58CC" w:rsidP="004E324F">
      <w:pPr>
        <w:numPr>
          <w:ilvl w:val="0"/>
          <w:numId w:val="0"/>
        </w:numPr>
        <w:ind w:left="709"/>
      </w:pPr>
    </w:p>
    <w:p w14:paraId="205FDD50" w14:textId="0D15DC3D" w:rsidR="005C58CC" w:rsidRDefault="001851DA" w:rsidP="00D37A0D">
      <w:pPr>
        <w:pStyle w:val="Heading2"/>
      </w:pPr>
      <w:bookmarkStart w:id="100" w:name="_Toc115250980"/>
      <w:bookmarkStart w:id="101" w:name="_Toc115251058"/>
      <w:bookmarkStart w:id="102" w:name="_Toc120796643"/>
      <w:r>
        <w:t>Ymateb i</w:t>
      </w:r>
      <w:r w:rsidR="00BF586F">
        <w:t>’</w:t>
      </w:r>
      <w:r>
        <w:t>r digwyddiad</w:t>
      </w:r>
      <w:bookmarkEnd w:id="100"/>
      <w:bookmarkEnd w:id="101"/>
      <w:bookmarkEnd w:id="102"/>
    </w:p>
    <w:p w14:paraId="14CFF744" w14:textId="77777777" w:rsidR="000A33CE" w:rsidRPr="000A33CE" w:rsidRDefault="000A33CE" w:rsidP="000A33CE">
      <w:pPr>
        <w:numPr>
          <w:ilvl w:val="0"/>
          <w:numId w:val="0"/>
        </w:numPr>
        <w:ind w:left="709"/>
      </w:pPr>
    </w:p>
    <w:p w14:paraId="32B8B12E" w14:textId="62084CEE" w:rsidR="00992B45" w:rsidRDefault="00A05616" w:rsidP="00992B45">
      <w:pPr>
        <w:keepNext/>
        <w:numPr>
          <w:ilvl w:val="0"/>
          <w:numId w:val="0"/>
        </w:numPr>
        <w:ind w:left="709"/>
      </w:pPr>
      <w:r>
        <w:rPr>
          <w:noProof/>
        </w:rPr>
        <w:lastRenderedPageBreak/>
        <w:drawing>
          <wp:inline distT="0" distB="0" distL="0" distR="0" wp14:anchorId="737C404B" wp14:editId="7035B6A8">
            <wp:extent cx="5099843" cy="1951036"/>
            <wp:effectExtent l="0" t="0" r="5715" b="0"/>
            <wp:docPr id="30" name="Chart 30">
              <a:extLst xmlns:a="http://schemas.openxmlformats.org/drawingml/2006/main">
                <a:ext uri="{FF2B5EF4-FFF2-40B4-BE49-F238E27FC236}">
                  <a16:creationId xmlns:a16="http://schemas.microsoft.com/office/drawing/2014/main" id="{3E4E9980-1C88-1DDF-CCE9-B1CCA0363E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FF05A3C" w14:textId="56C8230F" w:rsidR="00227E05" w:rsidRDefault="00227E05" w:rsidP="006C3F4A">
      <w:pPr>
        <w:spacing w:line="360" w:lineRule="auto"/>
        <w:rPr>
          <w:rFonts w:ascii="Arial" w:hAnsi="Arial" w:cs="Arial"/>
        </w:rPr>
      </w:pPr>
      <w:r>
        <w:rPr>
          <w:rFonts w:ascii="Arial" w:hAnsi="Arial" w:cs="Arial"/>
        </w:rPr>
        <w:t>Roedd ymateb yr heddlu yn adlewyrchu</w:t>
      </w:r>
      <w:r w:rsidR="00BF586F">
        <w:rPr>
          <w:rFonts w:ascii="Arial" w:hAnsi="Arial" w:cs="Arial"/>
        </w:rPr>
        <w:t>’</w:t>
      </w:r>
      <w:r>
        <w:rPr>
          <w:rFonts w:ascii="Arial" w:hAnsi="Arial" w:cs="Arial"/>
        </w:rPr>
        <w:t>n fras d</w:t>
      </w:r>
      <w:r w:rsidR="003D70E5">
        <w:rPr>
          <w:rFonts w:ascii="Arial" w:hAnsi="Arial" w:cs="Arial"/>
        </w:rPr>
        <w:t>d</w:t>
      </w:r>
      <w:r>
        <w:rPr>
          <w:rFonts w:ascii="Arial" w:hAnsi="Arial" w:cs="Arial"/>
        </w:rPr>
        <w:t>igonolrwydd ac annigonolrwydd</w:t>
      </w:r>
      <w:r w:rsidR="0087247E" w:rsidRPr="0087247E">
        <w:rPr>
          <w:rFonts w:ascii="Arial" w:hAnsi="Arial" w:cs="Arial"/>
        </w:rPr>
        <w:t xml:space="preserve"> </w:t>
      </w:r>
      <w:r w:rsidR="0087247E">
        <w:rPr>
          <w:rFonts w:ascii="Arial" w:hAnsi="Arial" w:cs="Arial"/>
        </w:rPr>
        <w:t>adrodd a chofnodi</w:t>
      </w:r>
      <w:r>
        <w:rPr>
          <w:rFonts w:ascii="Arial" w:hAnsi="Arial" w:cs="Arial"/>
        </w:rPr>
        <w:t>.</w:t>
      </w:r>
    </w:p>
    <w:p w14:paraId="580DE44D" w14:textId="0C96FB43" w:rsidR="00D87DD2" w:rsidRDefault="00227E05" w:rsidP="006C3F4A">
      <w:pPr>
        <w:spacing w:line="360" w:lineRule="auto"/>
        <w:rPr>
          <w:rFonts w:ascii="Arial" w:hAnsi="Arial" w:cs="Arial"/>
        </w:rPr>
      </w:pPr>
      <w:r>
        <w:rPr>
          <w:rFonts w:ascii="Arial" w:hAnsi="Arial" w:cs="Arial"/>
        </w:rPr>
        <w:t>Fodd bynnag, yn groes i ganfyddiad rhai pobl bod yr heddlu</w:t>
      </w:r>
      <w:r w:rsidR="00BF586F">
        <w:rPr>
          <w:rFonts w:ascii="Arial" w:hAnsi="Arial" w:cs="Arial"/>
        </w:rPr>
        <w:t>’</w:t>
      </w:r>
      <w:r>
        <w:rPr>
          <w:rFonts w:ascii="Arial" w:hAnsi="Arial" w:cs="Arial"/>
        </w:rPr>
        <w:t xml:space="preserve">n amharod i ymateb i ddigwyddiadau yr adroddwyd amdanynt yn gysylltiedig â hela, </w:t>
      </w:r>
      <w:r w:rsidR="0087247E">
        <w:rPr>
          <w:rFonts w:ascii="Arial" w:hAnsi="Arial" w:cs="Arial"/>
        </w:rPr>
        <w:t>gwelwyd</w:t>
      </w:r>
      <w:r>
        <w:rPr>
          <w:rFonts w:ascii="Arial" w:hAnsi="Arial" w:cs="Arial"/>
        </w:rPr>
        <w:t xml:space="preserve"> mai dull </w:t>
      </w:r>
      <w:r w:rsidR="0087247E">
        <w:rPr>
          <w:rFonts w:ascii="Arial" w:hAnsi="Arial" w:cs="Arial"/>
        </w:rPr>
        <w:t>osgoi</w:t>
      </w:r>
      <w:r>
        <w:rPr>
          <w:rFonts w:ascii="Arial" w:hAnsi="Arial" w:cs="Arial"/>
        </w:rPr>
        <w:t xml:space="preserve"> risg oedd yn bodoli. Er bod rhai digwyddiadau wedi</w:t>
      </w:r>
      <w:r w:rsidR="00BF586F">
        <w:rPr>
          <w:rFonts w:ascii="Arial" w:hAnsi="Arial" w:cs="Arial"/>
        </w:rPr>
        <w:t>’</w:t>
      </w:r>
      <w:r>
        <w:rPr>
          <w:rFonts w:ascii="Arial" w:hAnsi="Arial" w:cs="Arial"/>
        </w:rPr>
        <w:t>u graddio heb gael digon o fanylion, roedd tueddiad tuag at anfon swyddog i fynychu digwyddiad yr adroddwyd amdano hyd yn oed lle nad oedd tystiolaeth bendant o gyflawni trosedd e.e. anfonwyd yr heddlu i adroddiad am ddau lori wartheg yn ll</w:t>
      </w:r>
      <w:r w:rsidR="0087247E">
        <w:rPr>
          <w:rFonts w:ascii="Arial" w:hAnsi="Arial" w:cs="Arial"/>
        </w:rPr>
        <w:t xml:space="preserve">awn </w:t>
      </w:r>
      <w:proofErr w:type="spellStart"/>
      <w:r w:rsidR="0087247E">
        <w:rPr>
          <w:rFonts w:ascii="Arial" w:hAnsi="Arial" w:cs="Arial"/>
        </w:rPr>
        <w:t>cwn</w:t>
      </w:r>
      <w:proofErr w:type="spellEnd"/>
      <w:r w:rsidR="0087247E">
        <w:rPr>
          <w:rFonts w:ascii="Arial" w:hAnsi="Arial" w:cs="Arial"/>
        </w:rPr>
        <w:t xml:space="preserve"> hela</w:t>
      </w:r>
      <w:r>
        <w:rPr>
          <w:rFonts w:ascii="Arial" w:hAnsi="Arial" w:cs="Arial"/>
        </w:rPr>
        <w:t xml:space="preserve"> yn cael eu gweld; anfonwyd yr heddlu hefyd i adroddiadau o </w:t>
      </w:r>
      <w:r w:rsidR="00BF586F">
        <w:rPr>
          <w:rFonts w:ascii="Arial" w:hAnsi="Arial" w:cs="Arial"/>
        </w:rPr>
        <w:t>‘</w:t>
      </w:r>
      <w:r>
        <w:rPr>
          <w:rFonts w:ascii="Arial" w:hAnsi="Arial" w:cs="Arial"/>
        </w:rPr>
        <w:t>helfa</w:t>
      </w:r>
      <w:r w:rsidR="00BF586F">
        <w:rPr>
          <w:rFonts w:ascii="Arial" w:hAnsi="Arial" w:cs="Arial"/>
        </w:rPr>
        <w:t>’</w:t>
      </w:r>
      <w:r w:rsidR="0087247E">
        <w:rPr>
          <w:rFonts w:ascii="Arial" w:hAnsi="Arial" w:cs="Arial"/>
        </w:rPr>
        <w:t>n mynd yn ei blae</w:t>
      </w:r>
      <w:r w:rsidR="00770FB8">
        <w:rPr>
          <w:rFonts w:ascii="Arial" w:hAnsi="Arial" w:cs="Arial"/>
        </w:rPr>
        <w:t>n</w:t>
      </w:r>
      <w:r w:rsidR="00BF586F">
        <w:rPr>
          <w:rFonts w:ascii="Arial" w:hAnsi="Arial" w:cs="Arial"/>
        </w:rPr>
        <w:t>’</w:t>
      </w:r>
      <w:r>
        <w:rPr>
          <w:rFonts w:ascii="Arial" w:hAnsi="Arial" w:cs="Arial"/>
        </w:rPr>
        <w:t>.</w:t>
      </w:r>
    </w:p>
    <w:p w14:paraId="68FF7E5C" w14:textId="7EDB9A71" w:rsidR="00F24C64" w:rsidRPr="00D87DD2" w:rsidRDefault="00F24C64" w:rsidP="006C3F4A">
      <w:pPr>
        <w:spacing w:line="360" w:lineRule="auto"/>
        <w:rPr>
          <w:rFonts w:ascii="Arial" w:hAnsi="Arial" w:cs="Arial"/>
        </w:rPr>
      </w:pPr>
      <w:r>
        <w:rPr>
          <w:rFonts w:ascii="Arial" w:hAnsi="Arial" w:cs="Arial"/>
        </w:rPr>
        <w:t>Yma, mae</w:t>
      </w:r>
      <w:r w:rsidR="00BF586F">
        <w:rPr>
          <w:rFonts w:ascii="Arial" w:hAnsi="Arial" w:cs="Arial"/>
        </w:rPr>
        <w:t>’</w:t>
      </w:r>
      <w:r>
        <w:rPr>
          <w:rFonts w:ascii="Arial" w:hAnsi="Arial" w:cs="Arial"/>
        </w:rPr>
        <w:t>n briodol nodi bod y gwahaniaeth hwn mewn canfyddiad wedi</w:t>
      </w:r>
      <w:r w:rsidR="00BF586F">
        <w:rPr>
          <w:rFonts w:ascii="Arial" w:hAnsi="Arial" w:cs="Arial"/>
        </w:rPr>
        <w:t>’</w:t>
      </w:r>
      <w:r>
        <w:rPr>
          <w:rFonts w:ascii="Arial" w:hAnsi="Arial" w:cs="Arial"/>
        </w:rPr>
        <w:t>i briodoli gennym i dystion a oedd yn adrodd am ddigwyddiadau nad oeddent bob amser yn cael gwybod am ymateb dilynol yr heddlu.</w:t>
      </w:r>
    </w:p>
    <w:p w14:paraId="431BBCA9" w14:textId="1142BAAB" w:rsidR="00482146" w:rsidRDefault="00E94241" w:rsidP="00E137C9">
      <w:pPr>
        <w:spacing w:line="360" w:lineRule="auto"/>
        <w:rPr>
          <w:rFonts w:ascii="Arial" w:hAnsi="Arial" w:cs="Arial"/>
        </w:rPr>
      </w:pPr>
      <w:r>
        <w:rPr>
          <w:rFonts w:ascii="Arial" w:hAnsi="Arial" w:cs="Arial"/>
        </w:rPr>
        <w:t xml:space="preserve">O ystyried ffocws yr adolygiad hwn, </w:t>
      </w:r>
      <w:r w:rsidR="0087247E">
        <w:rPr>
          <w:rFonts w:ascii="Arial" w:hAnsi="Arial" w:cs="Arial"/>
        </w:rPr>
        <w:t>rhoddwyd</w:t>
      </w:r>
      <w:r>
        <w:rPr>
          <w:rFonts w:ascii="Arial" w:hAnsi="Arial" w:cs="Arial"/>
        </w:rPr>
        <w:t xml:space="preserve"> ystyri</w:t>
      </w:r>
      <w:r w:rsidR="0087247E">
        <w:rPr>
          <w:rFonts w:ascii="Arial" w:hAnsi="Arial" w:cs="Arial"/>
        </w:rPr>
        <w:t>aeth i d</w:t>
      </w:r>
      <w:r>
        <w:rPr>
          <w:rFonts w:ascii="Arial" w:hAnsi="Arial" w:cs="Arial"/>
        </w:rPr>
        <w:t>digon o achosion lle</w:t>
      </w:r>
      <w:r w:rsidR="00BF586F">
        <w:rPr>
          <w:rFonts w:ascii="Arial" w:hAnsi="Arial" w:cs="Arial"/>
        </w:rPr>
        <w:t>’</w:t>
      </w:r>
      <w:r>
        <w:rPr>
          <w:rFonts w:ascii="Arial" w:hAnsi="Arial" w:cs="Arial"/>
        </w:rPr>
        <w:t xml:space="preserve">r oedd yr ymateb yn ymddangos yn </w:t>
      </w:r>
      <w:r w:rsidR="0087247E">
        <w:rPr>
          <w:rFonts w:ascii="Arial" w:hAnsi="Arial" w:cs="Arial"/>
        </w:rPr>
        <w:t>ormodol</w:t>
      </w:r>
      <w:r>
        <w:rPr>
          <w:rFonts w:ascii="Arial" w:hAnsi="Arial" w:cs="Arial"/>
        </w:rPr>
        <w:t xml:space="preserve"> (yr heddlu </w:t>
      </w:r>
      <w:r w:rsidR="0087247E">
        <w:rPr>
          <w:rFonts w:ascii="Arial" w:hAnsi="Arial" w:cs="Arial"/>
        </w:rPr>
        <w:t xml:space="preserve">yn mynychu </w:t>
      </w:r>
      <w:r>
        <w:rPr>
          <w:rFonts w:ascii="Arial" w:hAnsi="Arial" w:cs="Arial"/>
        </w:rPr>
        <w:t>er nad oedd trosedd amlwg wedi</w:t>
      </w:r>
      <w:r w:rsidR="00BF586F">
        <w:rPr>
          <w:rFonts w:ascii="Arial" w:hAnsi="Arial" w:cs="Arial"/>
        </w:rPr>
        <w:t>’</w:t>
      </w:r>
      <w:r>
        <w:rPr>
          <w:rFonts w:ascii="Arial" w:hAnsi="Arial" w:cs="Arial"/>
        </w:rPr>
        <w:t xml:space="preserve">i </w:t>
      </w:r>
      <w:r w:rsidR="0087247E">
        <w:rPr>
          <w:rFonts w:ascii="Arial" w:hAnsi="Arial" w:cs="Arial"/>
        </w:rPr>
        <w:t>ch</w:t>
      </w:r>
      <w:r>
        <w:rPr>
          <w:rFonts w:ascii="Arial" w:hAnsi="Arial" w:cs="Arial"/>
        </w:rPr>
        <w:t>yflawni) neu nad oedd yn unol â</w:t>
      </w:r>
      <w:r w:rsidR="00BF586F">
        <w:rPr>
          <w:rFonts w:ascii="Arial" w:hAnsi="Arial" w:cs="Arial"/>
        </w:rPr>
        <w:t>’</w:t>
      </w:r>
      <w:r>
        <w:rPr>
          <w:rFonts w:ascii="Arial" w:hAnsi="Arial" w:cs="Arial"/>
        </w:rPr>
        <w:t>r radd</w:t>
      </w:r>
      <w:r w:rsidR="0087247E">
        <w:rPr>
          <w:rFonts w:ascii="Arial" w:hAnsi="Arial" w:cs="Arial"/>
        </w:rPr>
        <w:t>fa</w:t>
      </w:r>
      <w:r>
        <w:rPr>
          <w:rFonts w:ascii="Arial" w:hAnsi="Arial" w:cs="Arial"/>
        </w:rPr>
        <w:t xml:space="preserve"> a bennwyd ond lle rhoddwyd sail resymegol glir (dargyfeirio swyddogion i sefyllfa fwy brys </w:t>
      </w:r>
      <w:r w:rsidR="0087247E">
        <w:rPr>
          <w:rFonts w:ascii="Arial" w:hAnsi="Arial" w:cs="Arial"/>
        </w:rPr>
        <w:t>oedd y</w:t>
      </w:r>
      <w:r>
        <w:rPr>
          <w:rFonts w:ascii="Arial" w:hAnsi="Arial" w:cs="Arial"/>
        </w:rPr>
        <w:t xml:space="preserve">n datblygu </w:t>
      </w:r>
      <w:r w:rsidR="0087247E">
        <w:rPr>
          <w:rFonts w:ascii="Arial" w:hAnsi="Arial" w:cs="Arial"/>
        </w:rPr>
        <w:t>ga</w:t>
      </w:r>
      <w:r>
        <w:rPr>
          <w:rFonts w:ascii="Arial" w:hAnsi="Arial" w:cs="Arial"/>
        </w:rPr>
        <w:t xml:space="preserve">n </w:t>
      </w:r>
      <w:r w:rsidR="0087247E">
        <w:rPr>
          <w:rFonts w:ascii="Arial" w:hAnsi="Arial" w:cs="Arial"/>
        </w:rPr>
        <w:t>g</w:t>
      </w:r>
      <w:r>
        <w:rPr>
          <w:rFonts w:ascii="Arial" w:hAnsi="Arial" w:cs="Arial"/>
        </w:rPr>
        <w:t>ynnwys risg i fywyd)</w:t>
      </w:r>
    </w:p>
    <w:p w14:paraId="3AE5B06B" w14:textId="3BA6AA80" w:rsidR="00FE3520" w:rsidRDefault="00093CD7" w:rsidP="00E137C9">
      <w:pPr>
        <w:spacing w:line="360" w:lineRule="auto"/>
        <w:rPr>
          <w:rFonts w:ascii="Arial" w:hAnsi="Arial" w:cs="Arial"/>
        </w:rPr>
      </w:pPr>
      <w:r>
        <w:rPr>
          <w:rFonts w:ascii="Arial" w:hAnsi="Arial" w:cs="Arial"/>
        </w:rPr>
        <w:t>I</w:t>
      </w:r>
      <w:r w:rsidR="00BF586F">
        <w:rPr>
          <w:rFonts w:ascii="Arial" w:hAnsi="Arial" w:cs="Arial"/>
        </w:rPr>
        <w:t>’</w:t>
      </w:r>
      <w:r>
        <w:rPr>
          <w:rFonts w:ascii="Arial" w:hAnsi="Arial" w:cs="Arial"/>
        </w:rPr>
        <w:t xml:space="preserve">r gwrthwyneb, </w:t>
      </w:r>
      <w:r w:rsidR="002E3C4F">
        <w:rPr>
          <w:rFonts w:ascii="Arial" w:hAnsi="Arial" w:cs="Arial"/>
        </w:rPr>
        <w:t>ystyri</w:t>
      </w:r>
      <w:r w:rsidR="0087247E">
        <w:rPr>
          <w:rFonts w:ascii="Arial" w:hAnsi="Arial" w:cs="Arial"/>
        </w:rPr>
        <w:t>wy</w:t>
      </w:r>
      <w:r w:rsidR="002E3C4F">
        <w:rPr>
          <w:rFonts w:ascii="Arial" w:hAnsi="Arial" w:cs="Arial"/>
        </w:rPr>
        <w:t>d achosion annigonol lle</w:t>
      </w:r>
      <w:r w:rsidR="00BF586F">
        <w:rPr>
          <w:rFonts w:ascii="Arial" w:hAnsi="Arial" w:cs="Arial"/>
        </w:rPr>
        <w:t>’</w:t>
      </w:r>
      <w:r w:rsidR="002E3C4F">
        <w:rPr>
          <w:rFonts w:ascii="Arial" w:hAnsi="Arial" w:cs="Arial"/>
        </w:rPr>
        <w:t>r oedd y rhesymeg dros radd</w:t>
      </w:r>
      <w:r w:rsidR="0087247E">
        <w:rPr>
          <w:rFonts w:ascii="Arial" w:hAnsi="Arial" w:cs="Arial"/>
        </w:rPr>
        <w:t>fa</w:t>
      </w:r>
      <w:r w:rsidR="002E3C4F">
        <w:rPr>
          <w:rFonts w:ascii="Arial" w:hAnsi="Arial" w:cs="Arial"/>
        </w:rPr>
        <w:t xml:space="preserve"> benodol a thros fethu â mynychu o fewn yr amserlen yn aneglur.</w:t>
      </w:r>
    </w:p>
    <w:p w14:paraId="55E1C9D8" w14:textId="49D0BBA7" w:rsidR="00482146" w:rsidRDefault="00415653" w:rsidP="00E137C9">
      <w:pPr>
        <w:spacing w:line="360" w:lineRule="auto"/>
        <w:rPr>
          <w:rFonts w:ascii="Arial" w:hAnsi="Arial" w:cs="Arial"/>
        </w:rPr>
      </w:pPr>
      <w:r>
        <w:rPr>
          <w:rFonts w:ascii="Arial" w:hAnsi="Arial" w:cs="Arial"/>
        </w:rPr>
        <w:t>Aseswyd un ymateb gennym fel un gwael oherwydd arweiniodd oedi wrth ymateb at golli cyfleoedd i gasglu tystiolaeth.</w:t>
      </w:r>
    </w:p>
    <w:p w14:paraId="3EE5471D" w14:textId="6F52B160" w:rsidR="008D7711" w:rsidRDefault="0087247E" w:rsidP="00E137C9">
      <w:pPr>
        <w:spacing w:line="360" w:lineRule="auto"/>
        <w:rPr>
          <w:rFonts w:ascii="Arial" w:hAnsi="Arial" w:cs="Arial"/>
        </w:rPr>
      </w:pPr>
      <w:r>
        <w:rPr>
          <w:rFonts w:ascii="Arial" w:hAnsi="Arial" w:cs="Arial"/>
        </w:rPr>
        <w:t xml:space="preserve">Aseswyd un achos </w:t>
      </w:r>
      <w:r w:rsidR="00FB1FDA">
        <w:rPr>
          <w:rFonts w:ascii="Arial" w:hAnsi="Arial" w:cs="Arial"/>
        </w:rPr>
        <w:t>rhagorol</w:t>
      </w:r>
      <w:r w:rsidR="008D7711">
        <w:rPr>
          <w:rFonts w:ascii="Arial" w:hAnsi="Arial" w:cs="Arial"/>
        </w:rPr>
        <w:t xml:space="preserve"> </w:t>
      </w:r>
      <w:r>
        <w:rPr>
          <w:rFonts w:ascii="Arial" w:hAnsi="Arial" w:cs="Arial"/>
        </w:rPr>
        <w:t>gennym, lle nodwyd y potensial</w:t>
      </w:r>
      <w:r w:rsidR="008D7711">
        <w:rPr>
          <w:rFonts w:ascii="Arial" w:hAnsi="Arial" w:cs="Arial"/>
        </w:rPr>
        <w:t>, trwy gwestiynu gofalus, er bod galwad 101 wedi</w:t>
      </w:r>
      <w:r w:rsidR="00BF586F">
        <w:rPr>
          <w:rFonts w:ascii="Arial" w:hAnsi="Arial" w:cs="Arial"/>
        </w:rPr>
        <w:t>’</w:t>
      </w:r>
      <w:r w:rsidR="008D7711">
        <w:rPr>
          <w:rFonts w:ascii="Arial" w:hAnsi="Arial" w:cs="Arial"/>
        </w:rPr>
        <w:t xml:space="preserve">i wneud, </w:t>
      </w:r>
      <w:r>
        <w:rPr>
          <w:rFonts w:ascii="Arial" w:hAnsi="Arial" w:cs="Arial"/>
        </w:rPr>
        <w:t>o</w:t>
      </w:r>
      <w:r w:rsidR="008D7711">
        <w:rPr>
          <w:rFonts w:ascii="Arial" w:hAnsi="Arial" w:cs="Arial"/>
        </w:rPr>
        <w:t xml:space="preserve"> risg i fywyd a lle cafwyd ymateb cyflym.</w:t>
      </w:r>
    </w:p>
    <w:p w14:paraId="5E5DF1AE" w14:textId="08E9FA08" w:rsidR="000D4410" w:rsidRDefault="000D4410" w:rsidP="000D4410">
      <w:pPr>
        <w:pStyle w:val="Heading2"/>
      </w:pPr>
      <w:bookmarkStart w:id="103" w:name="_Toc115250981"/>
      <w:bookmarkStart w:id="104" w:name="_Toc115251059"/>
      <w:bookmarkStart w:id="105" w:name="_Toc120796644"/>
      <w:r>
        <w:lastRenderedPageBreak/>
        <w:t>Ymchwilio i</w:t>
      </w:r>
      <w:r w:rsidR="00BF586F">
        <w:t>’</w:t>
      </w:r>
      <w:r>
        <w:t>r digwyddiad (camau ymchwilio cychwynnol a llawn)</w:t>
      </w:r>
      <w:bookmarkEnd w:id="103"/>
      <w:bookmarkEnd w:id="104"/>
      <w:bookmarkEnd w:id="105"/>
    </w:p>
    <w:p w14:paraId="529B26D1" w14:textId="5BFECD38" w:rsidR="000D4410" w:rsidRPr="000D4410" w:rsidRDefault="009C5C5E" w:rsidP="000D4410">
      <w:pPr>
        <w:numPr>
          <w:ilvl w:val="0"/>
          <w:numId w:val="0"/>
        </w:numPr>
        <w:ind w:left="709"/>
      </w:pPr>
      <w:r>
        <w:rPr>
          <w:noProof/>
        </w:rPr>
        <w:drawing>
          <wp:inline distT="0" distB="0" distL="0" distR="0" wp14:anchorId="5913CF4F" wp14:editId="58DE0A76">
            <wp:extent cx="4572000" cy="1792288"/>
            <wp:effectExtent l="0" t="0" r="0" b="0"/>
            <wp:docPr id="31" name="Chart 31">
              <a:extLst xmlns:a="http://schemas.openxmlformats.org/drawingml/2006/main">
                <a:ext uri="{FF2B5EF4-FFF2-40B4-BE49-F238E27FC236}">
                  <a16:creationId xmlns:a16="http://schemas.microsoft.com/office/drawing/2014/main" id="{10784491-1086-2CAB-F66B-97239A56FA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93B2E1C" w14:textId="19D535EA" w:rsidR="000816AE" w:rsidRDefault="0087247E" w:rsidP="00BB6B81">
      <w:pPr>
        <w:spacing w:line="360" w:lineRule="auto"/>
        <w:rPr>
          <w:rFonts w:ascii="Arial" w:hAnsi="Arial" w:cs="Arial"/>
        </w:rPr>
      </w:pPr>
      <w:r>
        <w:rPr>
          <w:rFonts w:ascii="Arial" w:hAnsi="Arial" w:cs="Arial"/>
        </w:rPr>
        <w:t xml:space="preserve">Aseswyd </w:t>
      </w:r>
      <w:r w:rsidR="00783930">
        <w:rPr>
          <w:rFonts w:ascii="Arial" w:hAnsi="Arial" w:cs="Arial"/>
        </w:rPr>
        <w:t>bod yr ymchwiliad yn annigonol mewn 35% o</w:t>
      </w:r>
      <w:r w:rsidR="00BF586F">
        <w:rPr>
          <w:rFonts w:ascii="Arial" w:hAnsi="Arial" w:cs="Arial"/>
        </w:rPr>
        <w:t>’</w:t>
      </w:r>
      <w:r w:rsidR="00783930">
        <w:rPr>
          <w:rFonts w:ascii="Arial" w:hAnsi="Arial" w:cs="Arial"/>
        </w:rPr>
        <w:t xml:space="preserve">r achosion a archwiliwyd gennym. Cododd </w:t>
      </w:r>
      <w:r>
        <w:rPr>
          <w:rFonts w:ascii="Arial" w:hAnsi="Arial" w:cs="Arial"/>
        </w:rPr>
        <w:t xml:space="preserve">yr </w:t>
      </w:r>
      <w:r w:rsidR="00783930">
        <w:rPr>
          <w:rFonts w:ascii="Arial" w:hAnsi="Arial" w:cs="Arial"/>
        </w:rPr>
        <w:t xml:space="preserve">annigonolrwydd yn bennaf mewn adroddiadau o hela llwynogod yn anghyfreithlon ac yn ymwneud </w:t>
      </w:r>
      <w:r>
        <w:rPr>
          <w:rFonts w:ascii="Arial" w:hAnsi="Arial" w:cs="Arial"/>
        </w:rPr>
        <w:t>â diffyg</w:t>
      </w:r>
      <w:r w:rsidR="00783930">
        <w:rPr>
          <w:rFonts w:ascii="Arial" w:hAnsi="Arial" w:cs="Arial"/>
        </w:rPr>
        <w:t xml:space="preserve"> medd</w:t>
      </w:r>
      <w:r>
        <w:rPr>
          <w:rFonts w:ascii="Arial" w:hAnsi="Arial" w:cs="Arial"/>
        </w:rPr>
        <w:t>ylfryd</w:t>
      </w:r>
      <w:r w:rsidR="00783930">
        <w:rPr>
          <w:rFonts w:ascii="Arial" w:hAnsi="Arial" w:cs="Arial"/>
        </w:rPr>
        <w:t xml:space="preserve"> ymchwiliol. Nid oedd yn amlwg o gwbl bod yr holl ffynonellau tystiolaeth posibl wedi</w:t>
      </w:r>
      <w:r w:rsidR="00BF586F">
        <w:rPr>
          <w:rFonts w:ascii="Arial" w:hAnsi="Arial" w:cs="Arial"/>
        </w:rPr>
        <w:t>’</w:t>
      </w:r>
      <w:r w:rsidR="00783930">
        <w:rPr>
          <w:rFonts w:ascii="Arial" w:hAnsi="Arial" w:cs="Arial"/>
        </w:rPr>
        <w:t xml:space="preserve">u dilyn cyn i rai achosion gael eu sgrinio allan </w:t>
      </w:r>
      <w:r>
        <w:rPr>
          <w:rFonts w:ascii="Arial" w:hAnsi="Arial" w:cs="Arial"/>
        </w:rPr>
        <w:t>ar gyfer dim</w:t>
      </w:r>
      <w:r w:rsidR="00783930">
        <w:rPr>
          <w:rFonts w:ascii="Arial" w:hAnsi="Arial" w:cs="Arial"/>
        </w:rPr>
        <w:t xml:space="preserve"> gweithredu </w:t>
      </w:r>
      <w:r w:rsidR="005B7517">
        <w:rPr>
          <w:rFonts w:ascii="Arial" w:hAnsi="Arial" w:cs="Arial"/>
        </w:rPr>
        <w:t>p</w:t>
      </w:r>
      <w:r w:rsidR="00783930">
        <w:rPr>
          <w:rFonts w:ascii="Arial" w:hAnsi="Arial" w:cs="Arial"/>
        </w:rPr>
        <w:t>ellach.</w:t>
      </w:r>
    </w:p>
    <w:p w14:paraId="740AC25C" w14:textId="4FF38261" w:rsidR="002B7C3C" w:rsidRDefault="003348DA" w:rsidP="001C5F1D">
      <w:pPr>
        <w:spacing w:line="360" w:lineRule="auto"/>
        <w:rPr>
          <w:rFonts w:ascii="Arial" w:hAnsi="Arial" w:cs="Arial"/>
        </w:rPr>
      </w:pPr>
      <w:r>
        <w:rPr>
          <w:rFonts w:ascii="Arial" w:hAnsi="Arial" w:cs="Arial"/>
        </w:rPr>
        <w:t>Tynnwyd sylw</w:t>
      </w:r>
      <w:r w:rsidR="00BF586F">
        <w:rPr>
          <w:rFonts w:ascii="Arial" w:hAnsi="Arial" w:cs="Arial"/>
        </w:rPr>
        <w:t>’</w:t>
      </w:r>
      <w:r>
        <w:rPr>
          <w:rFonts w:ascii="Arial" w:hAnsi="Arial" w:cs="Arial"/>
        </w:rPr>
        <w:t xml:space="preserve">r Tîm Troseddau Cefn Gwlad at </w:t>
      </w:r>
      <w:r w:rsidR="00C61C6D">
        <w:rPr>
          <w:rFonts w:ascii="Arial" w:hAnsi="Arial" w:cs="Arial"/>
        </w:rPr>
        <w:t xml:space="preserve">y rhan fwyaf o achosion perthnasol, ond nid pob un. Ond lle </w:t>
      </w:r>
      <w:r>
        <w:rPr>
          <w:rFonts w:ascii="Arial" w:hAnsi="Arial" w:cs="Arial"/>
        </w:rPr>
        <w:t>digwyddodd hyn</w:t>
      </w:r>
      <w:r w:rsidR="00C61C6D">
        <w:rPr>
          <w:rFonts w:ascii="Arial" w:hAnsi="Arial" w:cs="Arial"/>
        </w:rPr>
        <w:t xml:space="preserve">, </w:t>
      </w:r>
      <w:r>
        <w:rPr>
          <w:rFonts w:ascii="Arial" w:hAnsi="Arial" w:cs="Arial"/>
        </w:rPr>
        <w:t>cafo</w:t>
      </w:r>
      <w:r w:rsidR="00C61C6D">
        <w:rPr>
          <w:rFonts w:ascii="Arial" w:hAnsi="Arial" w:cs="Arial"/>
        </w:rPr>
        <w:t xml:space="preserve">dd adroddiad digwyddiad ICAD fel arfer ei gau heb unrhyw sail resymegol na disgrifiad cyfatebol o </w:t>
      </w:r>
      <w:r>
        <w:rPr>
          <w:rFonts w:ascii="Arial" w:hAnsi="Arial" w:cs="Arial"/>
        </w:rPr>
        <w:t xml:space="preserve">gynnal </w:t>
      </w:r>
      <w:r w:rsidR="00C61C6D">
        <w:rPr>
          <w:rFonts w:ascii="Arial" w:hAnsi="Arial" w:cs="Arial"/>
        </w:rPr>
        <w:t>unrhyw weithgaredd/ymchwiliad dilynol.</w:t>
      </w:r>
    </w:p>
    <w:p w14:paraId="46A0A6C7" w14:textId="26BFFAB6" w:rsidR="002E6D07" w:rsidRDefault="00795723" w:rsidP="00A87B61">
      <w:pPr>
        <w:spacing w:line="360" w:lineRule="auto"/>
        <w:rPr>
          <w:rFonts w:ascii="Arial" w:hAnsi="Arial" w:cs="Arial"/>
        </w:rPr>
      </w:pPr>
      <w:r w:rsidRPr="00795723">
        <w:rPr>
          <w:rFonts w:ascii="Arial" w:hAnsi="Arial" w:cs="Arial"/>
        </w:rPr>
        <w:t>Cafodd dau ymchwiliad a archwiliwyd gennym eu sgrinio allan ar y pwynt 6 mis. Mewn un achos roedd y rhesymeg dros gau yn glir ond gellid bod wedi gwneud y penderfyniad yn fwy prydlon a</w:t>
      </w:r>
      <w:r w:rsidR="00BF586F">
        <w:rPr>
          <w:rFonts w:ascii="Arial" w:hAnsi="Arial" w:cs="Arial"/>
        </w:rPr>
        <w:t>’</w:t>
      </w:r>
      <w:r w:rsidRPr="00795723">
        <w:rPr>
          <w:rFonts w:ascii="Arial" w:hAnsi="Arial" w:cs="Arial"/>
        </w:rPr>
        <w:t>i gyfleu</w:t>
      </w:r>
      <w:r w:rsidR="00BF586F">
        <w:rPr>
          <w:rFonts w:ascii="Arial" w:hAnsi="Arial" w:cs="Arial"/>
        </w:rPr>
        <w:t>’</w:t>
      </w:r>
      <w:r w:rsidRPr="00795723">
        <w:rPr>
          <w:rFonts w:ascii="Arial" w:hAnsi="Arial" w:cs="Arial"/>
        </w:rPr>
        <w:t>n gliriach i</w:t>
      </w:r>
      <w:r w:rsidR="00BF586F">
        <w:rPr>
          <w:rFonts w:ascii="Arial" w:hAnsi="Arial" w:cs="Arial"/>
        </w:rPr>
        <w:t>’</w:t>
      </w:r>
      <w:r w:rsidR="00FB1FDA">
        <w:rPr>
          <w:rFonts w:ascii="Arial" w:hAnsi="Arial" w:cs="Arial"/>
        </w:rPr>
        <w:t>r p</w:t>
      </w:r>
      <w:r w:rsidRPr="00795723">
        <w:rPr>
          <w:rFonts w:ascii="Arial" w:hAnsi="Arial" w:cs="Arial"/>
        </w:rPr>
        <w:t>artïon perthnasol. Yn y llall, dylai</w:t>
      </w:r>
      <w:r w:rsidR="00BF586F">
        <w:rPr>
          <w:rFonts w:ascii="Arial" w:hAnsi="Arial" w:cs="Arial"/>
        </w:rPr>
        <w:t>’</w:t>
      </w:r>
      <w:r w:rsidRPr="00795723">
        <w:rPr>
          <w:rFonts w:ascii="Arial" w:hAnsi="Arial" w:cs="Arial"/>
        </w:rPr>
        <w:t>r achos fod wedi mynd ymhellach ac ases</w:t>
      </w:r>
      <w:r w:rsidR="00FB1FDA">
        <w:rPr>
          <w:rFonts w:ascii="Arial" w:hAnsi="Arial" w:cs="Arial"/>
        </w:rPr>
        <w:t>wyd hyn fel</w:t>
      </w:r>
      <w:r w:rsidRPr="00795723">
        <w:rPr>
          <w:rFonts w:ascii="Arial" w:hAnsi="Arial" w:cs="Arial"/>
        </w:rPr>
        <w:t xml:space="preserve"> </w:t>
      </w:r>
      <w:r w:rsidR="00BF586F">
        <w:rPr>
          <w:rFonts w:ascii="Arial" w:hAnsi="Arial" w:cs="Arial"/>
        </w:rPr>
        <w:t>‘</w:t>
      </w:r>
      <w:r w:rsidR="00FB1FDA">
        <w:rPr>
          <w:rFonts w:ascii="Arial" w:hAnsi="Arial" w:cs="Arial"/>
        </w:rPr>
        <w:t>g</w:t>
      </w:r>
      <w:r w:rsidRPr="00795723">
        <w:rPr>
          <w:rFonts w:ascii="Arial" w:hAnsi="Arial" w:cs="Arial"/>
        </w:rPr>
        <w:t>wael</w:t>
      </w:r>
      <w:r w:rsidR="00BF586F">
        <w:rPr>
          <w:rFonts w:ascii="Arial" w:hAnsi="Arial" w:cs="Arial"/>
        </w:rPr>
        <w:t>’</w:t>
      </w:r>
      <w:r w:rsidRPr="00795723">
        <w:rPr>
          <w:rFonts w:ascii="Arial" w:hAnsi="Arial" w:cs="Arial"/>
        </w:rPr>
        <w:t>. Roedd rhedeg allan o amser yn yr achos hwn yn cael ei briodoli i arolygiaeth weithdrefnol. Nid oedd unrhyw agweddau i</w:t>
      </w:r>
      <w:r w:rsidR="00BF586F">
        <w:rPr>
          <w:rFonts w:ascii="Arial" w:hAnsi="Arial" w:cs="Arial"/>
        </w:rPr>
        <w:t>’</w:t>
      </w:r>
      <w:r w:rsidRPr="00795723">
        <w:rPr>
          <w:rFonts w:ascii="Arial" w:hAnsi="Arial" w:cs="Arial"/>
        </w:rPr>
        <w:t>r achos o ran ei natur, y person dan sylw ac ati i gadarnhau unrhyw resymeg arall.</w:t>
      </w:r>
    </w:p>
    <w:p w14:paraId="63A337EC" w14:textId="1A19A7C9" w:rsidR="00ED11CD" w:rsidRPr="00795723" w:rsidRDefault="00FB1FDA" w:rsidP="00A87B61">
      <w:pPr>
        <w:spacing w:line="360" w:lineRule="auto"/>
        <w:rPr>
          <w:rFonts w:ascii="Arial" w:hAnsi="Arial" w:cs="Arial"/>
        </w:rPr>
      </w:pPr>
      <w:r>
        <w:rPr>
          <w:rFonts w:ascii="Arial" w:hAnsi="Arial" w:cs="Arial"/>
        </w:rPr>
        <w:t xml:space="preserve">Aseswyd </w:t>
      </w:r>
      <w:r w:rsidR="00ED11CD">
        <w:rPr>
          <w:rFonts w:ascii="Arial" w:hAnsi="Arial" w:cs="Arial"/>
        </w:rPr>
        <w:t>dau achos fel rhai rhagorol. Mae</w:t>
      </w:r>
      <w:r w:rsidR="00BF586F">
        <w:rPr>
          <w:rFonts w:ascii="Arial" w:hAnsi="Arial" w:cs="Arial"/>
        </w:rPr>
        <w:t>’</w:t>
      </w:r>
      <w:r w:rsidR="00ED11CD">
        <w:rPr>
          <w:rFonts w:ascii="Arial" w:hAnsi="Arial" w:cs="Arial"/>
        </w:rPr>
        <w:t>r asesiadau hyn yn adlewyrchu dycnwch a thrylwyredd yr ymdrechion i ymgysylltu â thystion perthnasol a derbyn datganiadau ganddynt</w:t>
      </w:r>
      <w:r>
        <w:rPr>
          <w:rFonts w:ascii="Arial" w:hAnsi="Arial" w:cs="Arial"/>
        </w:rPr>
        <w:t>.</w:t>
      </w:r>
    </w:p>
    <w:p w14:paraId="52C907FF" w14:textId="64B11058" w:rsidR="007C79A5" w:rsidRDefault="002E5D90" w:rsidP="00BB6B81">
      <w:pPr>
        <w:spacing w:line="360" w:lineRule="auto"/>
        <w:rPr>
          <w:rFonts w:ascii="Arial" w:hAnsi="Arial" w:cs="Arial"/>
        </w:rPr>
      </w:pPr>
      <w:r>
        <w:rPr>
          <w:rFonts w:ascii="Arial" w:hAnsi="Arial" w:cs="Arial"/>
        </w:rPr>
        <w:t xml:space="preserve">Roedd ymgysylltu â dioddefwyr yn gyffredinol yn unol â gofynion y </w:t>
      </w:r>
      <w:r w:rsidR="00521BEE">
        <w:rPr>
          <w:rFonts w:ascii="Arial" w:hAnsi="Arial" w:cs="Arial"/>
        </w:rPr>
        <w:t>Siarter Dioddefwyr. Fodd bynnag, nid oedd ymgysylltu â thystion yn unol â</w:t>
      </w:r>
      <w:r w:rsidR="00BF586F">
        <w:rPr>
          <w:rFonts w:ascii="Arial" w:hAnsi="Arial" w:cs="Arial"/>
        </w:rPr>
        <w:t>’</w:t>
      </w:r>
      <w:r w:rsidR="00FB1FDA">
        <w:rPr>
          <w:rFonts w:ascii="Arial" w:hAnsi="Arial" w:cs="Arial"/>
        </w:rPr>
        <w:t xml:space="preserve">r </w:t>
      </w:r>
      <w:r w:rsidR="00521BEE">
        <w:rPr>
          <w:rFonts w:ascii="Arial" w:hAnsi="Arial" w:cs="Arial"/>
        </w:rPr>
        <w:t>Siarter Tystion. Dim ond mewn ychydig iawn o achosion yr oedd tystiolaeth glir bod unigolion a adroddodd am achosion o hela llwynogod yn anghyfreithlon neu</w:t>
      </w:r>
      <w:r w:rsidR="00BF586F">
        <w:rPr>
          <w:rFonts w:ascii="Arial" w:hAnsi="Arial" w:cs="Arial"/>
        </w:rPr>
        <w:t>’</w:t>
      </w:r>
      <w:r w:rsidR="00521BEE">
        <w:rPr>
          <w:rFonts w:ascii="Arial" w:hAnsi="Arial" w:cs="Arial"/>
        </w:rPr>
        <w:t xml:space="preserve">n ymwneud â hela llwynogod yn cael gwybod am weithgarwch yr heddlu yn </w:t>
      </w:r>
      <w:r w:rsidR="00FB1FDA">
        <w:rPr>
          <w:rFonts w:ascii="Arial" w:hAnsi="Arial" w:cs="Arial"/>
        </w:rPr>
        <w:t>gysylltiedig</w:t>
      </w:r>
      <w:r w:rsidR="00521BEE">
        <w:rPr>
          <w:rFonts w:ascii="Arial" w:hAnsi="Arial" w:cs="Arial"/>
        </w:rPr>
        <w:t xml:space="preserve"> â</w:t>
      </w:r>
      <w:r w:rsidR="00BF586F">
        <w:rPr>
          <w:rFonts w:ascii="Arial" w:hAnsi="Arial" w:cs="Arial"/>
        </w:rPr>
        <w:t>’</w:t>
      </w:r>
      <w:r w:rsidR="00521BEE">
        <w:rPr>
          <w:rFonts w:ascii="Arial" w:hAnsi="Arial" w:cs="Arial"/>
        </w:rPr>
        <w:t>u hadroddiad.</w:t>
      </w:r>
    </w:p>
    <w:p w14:paraId="1B0F7EE9" w14:textId="29EE9B5F" w:rsidR="001D1B59" w:rsidRDefault="00D936DF" w:rsidP="00BB6B81">
      <w:pPr>
        <w:spacing w:line="360" w:lineRule="auto"/>
        <w:rPr>
          <w:rFonts w:ascii="Arial" w:hAnsi="Arial" w:cs="Arial"/>
        </w:rPr>
      </w:pPr>
      <w:r>
        <w:rPr>
          <w:rFonts w:ascii="Arial" w:hAnsi="Arial" w:cs="Arial"/>
        </w:rPr>
        <w:lastRenderedPageBreak/>
        <w:t>Mae</w:t>
      </w:r>
      <w:r w:rsidR="00BF586F">
        <w:rPr>
          <w:rFonts w:ascii="Arial" w:hAnsi="Arial" w:cs="Arial"/>
        </w:rPr>
        <w:t>’</w:t>
      </w:r>
      <w:r>
        <w:rPr>
          <w:rFonts w:ascii="Arial" w:hAnsi="Arial" w:cs="Arial"/>
        </w:rPr>
        <w:t>n berthnasol wrth egluro hyn nad yw</w:t>
      </w:r>
      <w:r w:rsidR="00BF586F">
        <w:rPr>
          <w:rFonts w:ascii="Arial" w:hAnsi="Arial" w:cs="Arial"/>
        </w:rPr>
        <w:t>’</w:t>
      </w:r>
      <w:r>
        <w:rPr>
          <w:rFonts w:ascii="Arial" w:hAnsi="Arial" w:cs="Arial"/>
        </w:rPr>
        <w:t xml:space="preserve">r safonau yn </w:t>
      </w:r>
      <w:r w:rsidR="00FB1FDA">
        <w:rPr>
          <w:rFonts w:ascii="Arial" w:hAnsi="Arial" w:cs="Arial"/>
        </w:rPr>
        <w:t xml:space="preserve">y </w:t>
      </w:r>
      <w:r>
        <w:rPr>
          <w:rFonts w:ascii="Arial" w:hAnsi="Arial" w:cs="Arial"/>
        </w:rPr>
        <w:t xml:space="preserve">Siarter Tystion yn </w:t>
      </w:r>
      <w:r w:rsidR="00FB1FDA">
        <w:rPr>
          <w:rFonts w:ascii="Arial" w:hAnsi="Arial" w:cs="Arial"/>
        </w:rPr>
        <w:t>rhwymo</w:t>
      </w:r>
      <w:r w:rsidR="00BF586F">
        <w:rPr>
          <w:rFonts w:ascii="Arial" w:hAnsi="Arial" w:cs="Arial"/>
        </w:rPr>
        <w:t>’</w:t>
      </w:r>
      <w:r w:rsidR="00FB1FDA">
        <w:rPr>
          <w:rFonts w:ascii="Arial" w:hAnsi="Arial" w:cs="Arial"/>
        </w:rPr>
        <w:t xml:space="preserve">n </w:t>
      </w:r>
      <w:r>
        <w:rPr>
          <w:rFonts w:ascii="Arial" w:hAnsi="Arial" w:cs="Arial"/>
        </w:rPr>
        <w:t>gyfreithiol a</w:t>
      </w:r>
      <w:r w:rsidR="00BF586F">
        <w:rPr>
          <w:rFonts w:ascii="Arial" w:hAnsi="Arial" w:cs="Arial"/>
        </w:rPr>
        <w:t>’</w:t>
      </w:r>
      <w:r>
        <w:rPr>
          <w:rFonts w:ascii="Arial" w:hAnsi="Arial" w:cs="Arial"/>
        </w:rPr>
        <w:t>u bod yn canolbwyntio</w:t>
      </w:r>
      <w:r w:rsidR="00BF586F">
        <w:rPr>
          <w:rFonts w:ascii="Arial" w:hAnsi="Arial" w:cs="Arial"/>
        </w:rPr>
        <w:t>’</w:t>
      </w:r>
      <w:r>
        <w:rPr>
          <w:rFonts w:ascii="Arial" w:hAnsi="Arial" w:cs="Arial"/>
        </w:rPr>
        <w:t>n bennaf ar droseddau difrifol a phan fydd pobl yn mynychu</w:t>
      </w:r>
      <w:r w:rsidR="00BF586F">
        <w:rPr>
          <w:rFonts w:ascii="Arial" w:hAnsi="Arial" w:cs="Arial"/>
        </w:rPr>
        <w:t>’</w:t>
      </w:r>
      <w:r>
        <w:rPr>
          <w:rFonts w:ascii="Arial" w:hAnsi="Arial" w:cs="Arial"/>
        </w:rPr>
        <w:t>r llys. Canlyniad tebygol yn achos y rhai sy</w:t>
      </w:r>
      <w:r w:rsidR="00BF586F">
        <w:rPr>
          <w:rFonts w:ascii="Arial" w:hAnsi="Arial" w:cs="Arial"/>
        </w:rPr>
        <w:t>’</w:t>
      </w:r>
      <w:r>
        <w:rPr>
          <w:rFonts w:ascii="Arial" w:hAnsi="Arial" w:cs="Arial"/>
        </w:rPr>
        <w:t xml:space="preserve">n honni </w:t>
      </w:r>
      <w:r w:rsidR="00FB1FDA">
        <w:rPr>
          <w:rFonts w:ascii="Arial" w:hAnsi="Arial" w:cs="Arial"/>
        </w:rPr>
        <w:t xml:space="preserve">digwyddiad o </w:t>
      </w:r>
      <w:r>
        <w:rPr>
          <w:rFonts w:ascii="Arial" w:hAnsi="Arial" w:cs="Arial"/>
        </w:rPr>
        <w:t>hela llwynogod yn anghyfreithlon, fodd bynnag, fyddai y byddent yn gweld nad oedd eu hadroddiadau wedi</w:t>
      </w:r>
      <w:r w:rsidR="00BF586F">
        <w:rPr>
          <w:rFonts w:ascii="Arial" w:hAnsi="Arial" w:cs="Arial"/>
        </w:rPr>
        <w:t>’</w:t>
      </w:r>
      <w:r>
        <w:rPr>
          <w:rFonts w:ascii="Arial" w:hAnsi="Arial" w:cs="Arial"/>
        </w:rPr>
        <w:t xml:space="preserve">u cymryd o </w:t>
      </w:r>
      <w:proofErr w:type="spellStart"/>
      <w:r>
        <w:rPr>
          <w:rFonts w:ascii="Arial" w:hAnsi="Arial" w:cs="Arial"/>
        </w:rPr>
        <w:t>ddifrif</w:t>
      </w:r>
      <w:proofErr w:type="spellEnd"/>
      <w:r>
        <w:rPr>
          <w:rFonts w:ascii="Arial" w:hAnsi="Arial" w:cs="Arial"/>
        </w:rPr>
        <w:t xml:space="preserve"> ac na weithredwyd arnynt.</w:t>
      </w:r>
    </w:p>
    <w:p w14:paraId="57D82274" w14:textId="3116239B" w:rsidR="005C696A" w:rsidRDefault="005C696A" w:rsidP="00C11FE1">
      <w:pPr>
        <w:rPr>
          <w:rFonts w:ascii="Arial" w:hAnsi="Arial" w:cs="Arial"/>
        </w:rPr>
      </w:pPr>
      <w:r>
        <w:rPr>
          <w:rFonts w:ascii="Arial" w:hAnsi="Arial" w:cs="Arial"/>
        </w:rPr>
        <w:t>Yn yr achosion a archwiliwyd gennym, ysgafn iawn o</w:t>
      </w:r>
      <w:r w:rsidR="00FB1FDA">
        <w:rPr>
          <w:rFonts w:ascii="Arial" w:hAnsi="Arial" w:cs="Arial"/>
        </w:rPr>
        <w:t>edd</w:t>
      </w:r>
      <w:r>
        <w:rPr>
          <w:rFonts w:ascii="Arial" w:hAnsi="Arial" w:cs="Arial"/>
        </w:rPr>
        <w:t xml:space="preserve"> yr arolygiaeth oruchwyliol a ddarparwyd.</w:t>
      </w:r>
    </w:p>
    <w:p w14:paraId="3960BB43" w14:textId="77777777" w:rsidR="003D70E5" w:rsidRPr="005C696A" w:rsidRDefault="003D70E5" w:rsidP="003D70E5">
      <w:pPr>
        <w:numPr>
          <w:ilvl w:val="0"/>
          <w:numId w:val="0"/>
        </w:numPr>
        <w:ind w:left="709"/>
        <w:rPr>
          <w:rFonts w:ascii="Arial" w:hAnsi="Arial" w:cs="Arial"/>
        </w:rPr>
      </w:pPr>
    </w:p>
    <w:p w14:paraId="0325D177" w14:textId="4D739345" w:rsidR="00CC5E09" w:rsidRDefault="00CC5E09" w:rsidP="00CC5E09">
      <w:pPr>
        <w:pStyle w:val="Heading2"/>
      </w:pPr>
      <w:bookmarkStart w:id="106" w:name="_Toc115250982"/>
      <w:bookmarkStart w:id="107" w:name="_Toc115251060"/>
      <w:bookmarkStart w:id="108" w:name="_Toc120796645"/>
      <w:r>
        <w:t>Erlyn</w:t>
      </w:r>
      <w:bookmarkEnd w:id="106"/>
      <w:bookmarkEnd w:id="107"/>
      <w:bookmarkEnd w:id="108"/>
    </w:p>
    <w:p w14:paraId="2C3946EB" w14:textId="27DE30A7" w:rsidR="00CC5E09" w:rsidRPr="00CC5E09" w:rsidRDefault="00CC5E09" w:rsidP="00CC5E09">
      <w:pPr>
        <w:numPr>
          <w:ilvl w:val="0"/>
          <w:numId w:val="0"/>
        </w:numPr>
        <w:ind w:left="709"/>
      </w:pPr>
    </w:p>
    <w:p w14:paraId="2A4E6121" w14:textId="5C7F3106" w:rsidR="00CB25F8" w:rsidRDefault="00CC5E09" w:rsidP="0003185C">
      <w:pPr>
        <w:spacing w:line="360" w:lineRule="auto"/>
        <w:rPr>
          <w:rFonts w:ascii="Arial" w:hAnsi="Arial" w:cs="Arial"/>
        </w:rPr>
      </w:pPr>
      <w:r>
        <w:rPr>
          <w:rFonts w:ascii="Arial" w:hAnsi="Arial" w:cs="Arial"/>
        </w:rPr>
        <w:t>Archwiliwyd 4 achos yn unig gan y tîm adolygu lle</w:t>
      </w:r>
      <w:r w:rsidR="00BF586F">
        <w:rPr>
          <w:rFonts w:ascii="Arial" w:hAnsi="Arial" w:cs="Arial"/>
        </w:rPr>
        <w:t>’</w:t>
      </w:r>
      <w:r>
        <w:rPr>
          <w:rFonts w:ascii="Arial" w:hAnsi="Arial" w:cs="Arial"/>
        </w:rPr>
        <w:t>r oedd erlyniad wedi digwydd. Ym mhob un o</w:t>
      </w:r>
      <w:r w:rsidR="00BF586F">
        <w:rPr>
          <w:rFonts w:ascii="Arial" w:hAnsi="Arial" w:cs="Arial"/>
        </w:rPr>
        <w:t>’</w:t>
      </w:r>
      <w:r>
        <w:rPr>
          <w:rFonts w:ascii="Arial" w:hAnsi="Arial" w:cs="Arial"/>
        </w:rPr>
        <w:t>r achosion hyn, roeddem o</w:t>
      </w:r>
      <w:r w:rsidR="00BF586F">
        <w:rPr>
          <w:rFonts w:ascii="Arial" w:hAnsi="Arial" w:cs="Arial"/>
        </w:rPr>
        <w:t>’</w:t>
      </w:r>
      <w:r>
        <w:rPr>
          <w:rFonts w:ascii="Arial" w:hAnsi="Arial" w:cs="Arial"/>
        </w:rPr>
        <w:t>r farn bod digon o dystiolaeth o gadw at safonau cenedlaethol.</w:t>
      </w:r>
    </w:p>
    <w:p w14:paraId="6B5E7060" w14:textId="7EB5F60A" w:rsidR="0003185C" w:rsidRDefault="0003185C" w:rsidP="0003185C">
      <w:pPr>
        <w:pStyle w:val="Heading2"/>
        <w:numPr>
          <w:ilvl w:val="0"/>
          <w:numId w:val="0"/>
        </w:numPr>
        <w:ind w:left="851" w:hanging="851"/>
      </w:pPr>
    </w:p>
    <w:p w14:paraId="25ACE135" w14:textId="76DC0DE4" w:rsidR="0003185C" w:rsidRDefault="0003185C" w:rsidP="0003185C">
      <w:pPr>
        <w:pStyle w:val="Heading2"/>
      </w:pPr>
      <w:bookmarkStart w:id="109" w:name="_Toc115250983"/>
      <w:bookmarkStart w:id="110" w:name="_Toc115251061"/>
      <w:bookmarkStart w:id="111" w:name="_Toc120796646"/>
      <w:r>
        <w:t>Achosion diweddar</w:t>
      </w:r>
      <w:bookmarkEnd w:id="109"/>
      <w:bookmarkEnd w:id="110"/>
      <w:bookmarkEnd w:id="111"/>
    </w:p>
    <w:p w14:paraId="651B799F" w14:textId="77777777" w:rsidR="0057487E" w:rsidRPr="0057487E" w:rsidRDefault="0057487E" w:rsidP="0057487E">
      <w:pPr>
        <w:numPr>
          <w:ilvl w:val="0"/>
          <w:numId w:val="0"/>
        </w:numPr>
        <w:ind w:left="709"/>
      </w:pPr>
    </w:p>
    <w:p w14:paraId="501B0571" w14:textId="6C269A58" w:rsidR="0003185C" w:rsidRDefault="0057487E" w:rsidP="00462C6F">
      <w:pPr>
        <w:spacing w:line="360" w:lineRule="auto"/>
        <w:rPr>
          <w:rFonts w:ascii="Arial" w:hAnsi="Arial" w:cs="Arial"/>
        </w:rPr>
      </w:pPr>
      <w:r w:rsidRPr="00462C6F">
        <w:rPr>
          <w:rFonts w:ascii="Arial" w:hAnsi="Arial" w:cs="Arial"/>
        </w:rPr>
        <w:t>Gan ystyried tystiolaeth sy</w:t>
      </w:r>
      <w:r w:rsidR="00BF586F">
        <w:rPr>
          <w:rFonts w:ascii="Arial" w:hAnsi="Arial" w:cs="Arial"/>
        </w:rPr>
        <w:t>’</w:t>
      </w:r>
      <w:r w:rsidRPr="00462C6F">
        <w:rPr>
          <w:rFonts w:ascii="Arial" w:hAnsi="Arial" w:cs="Arial"/>
        </w:rPr>
        <w:t>n dod i</w:t>
      </w:r>
      <w:r w:rsidR="00BF586F">
        <w:rPr>
          <w:rFonts w:ascii="Arial" w:hAnsi="Arial" w:cs="Arial"/>
        </w:rPr>
        <w:t>’</w:t>
      </w:r>
      <w:r w:rsidRPr="00462C6F">
        <w:rPr>
          <w:rFonts w:ascii="Arial" w:hAnsi="Arial" w:cs="Arial"/>
        </w:rPr>
        <w:t xml:space="preserve">r amlwg a oedd yn dangos bod arferion wedi newid o ran ymdrin â honiadau o hela llwynogod yn anghyfreithlon, </w:t>
      </w:r>
      <w:r w:rsidR="00FB1FDA">
        <w:rPr>
          <w:rFonts w:ascii="Arial" w:hAnsi="Arial" w:cs="Arial"/>
        </w:rPr>
        <w:t>rhoddodd</w:t>
      </w:r>
      <w:r w:rsidRPr="00462C6F">
        <w:rPr>
          <w:rFonts w:ascii="Arial" w:hAnsi="Arial" w:cs="Arial"/>
        </w:rPr>
        <w:t xml:space="preserve"> y tîm adolygu </w:t>
      </w:r>
      <w:r w:rsidR="00FB1FDA">
        <w:rPr>
          <w:rFonts w:ascii="Arial" w:hAnsi="Arial" w:cs="Arial"/>
        </w:rPr>
        <w:t xml:space="preserve">ystyriaeth i </w:t>
      </w:r>
      <w:r w:rsidRPr="00462C6F">
        <w:rPr>
          <w:rFonts w:ascii="Arial" w:hAnsi="Arial" w:cs="Arial"/>
        </w:rPr>
        <w:t>sampl o achosion o 2022 fel elfen ychwanegol o</w:t>
      </w:r>
      <w:r w:rsidR="00BF586F">
        <w:rPr>
          <w:rFonts w:ascii="Arial" w:hAnsi="Arial" w:cs="Arial"/>
        </w:rPr>
        <w:t>’</w:t>
      </w:r>
      <w:r w:rsidRPr="00462C6F">
        <w:rPr>
          <w:rFonts w:ascii="Arial" w:hAnsi="Arial" w:cs="Arial"/>
        </w:rPr>
        <w:t>r adolygiad.</w:t>
      </w:r>
    </w:p>
    <w:p w14:paraId="1B23B79F" w14:textId="4EFCDDE5" w:rsidR="00462C6F" w:rsidRPr="004347D1" w:rsidRDefault="00645B30" w:rsidP="00462C6F">
      <w:pPr>
        <w:spacing w:line="360" w:lineRule="auto"/>
        <w:rPr>
          <w:rFonts w:ascii="Arial" w:hAnsi="Arial" w:cs="Arial"/>
        </w:rPr>
      </w:pPr>
      <w:r w:rsidRPr="004347D1">
        <w:rPr>
          <w:rFonts w:ascii="Arial" w:hAnsi="Arial" w:cs="Arial"/>
        </w:rPr>
        <w:t>Mewn perthynas â</w:t>
      </w:r>
      <w:r w:rsidR="00BF586F">
        <w:rPr>
          <w:rFonts w:ascii="Arial" w:hAnsi="Arial" w:cs="Arial"/>
        </w:rPr>
        <w:t>’</w:t>
      </w:r>
      <w:r w:rsidRPr="004347D1">
        <w:rPr>
          <w:rFonts w:ascii="Arial" w:hAnsi="Arial" w:cs="Arial"/>
        </w:rPr>
        <w:t>r achosion hyn, canfu</w:t>
      </w:r>
      <w:r w:rsidR="00FB1FDA">
        <w:rPr>
          <w:rFonts w:ascii="Arial" w:hAnsi="Arial" w:cs="Arial"/>
        </w:rPr>
        <w:t>wyd b</w:t>
      </w:r>
      <w:r w:rsidRPr="004347D1">
        <w:rPr>
          <w:rFonts w:ascii="Arial" w:hAnsi="Arial" w:cs="Arial"/>
        </w:rPr>
        <w:t>od meddylfryd ymchwiliol mwy cadarn wedi</w:t>
      </w:r>
      <w:r w:rsidR="00BF586F">
        <w:rPr>
          <w:rFonts w:ascii="Arial" w:hAnsi="Arial" w:cs="Arial"/>
        </w:rPr>
        <w:t>’</w:t>
      </w:r>
      <w:r w:rsidRPr="004347D1">
        <w:rPr>
          <w:rFonts w:ascii="Arial" w:hAnsi="Arial" w:cs="Arial"/>
        </w:rPr>
        <w:t xml:space="preserve">i </w:t>
      </w:r>
      <w:r w:rsidR="00FB1FDA">
        <w:rPr>
          <w:rFonts w:ascii="Arial" w:hAnsi="Arial" w:cs="Arial"/>
        </w:rPr>
        <w:t>roi ar waith</w:t>
      </w:r>
      <w:r w:rsidRPr="004347D1">
        <w:rPr>
          <w:rFonts w:ascii="Arial" w:hAnsi="Arial" w:cs="Arial"/>
        </w:rPr>
        <w:t xml:space="preserve"> i achosion ac ymchwiliad mwy </w:t>
      </w:r>
      <w:r w:rsidR="00FB1FDA">
        <w:rPr>
          <w:rFonts w:ascii="Arial" w:hAnsi="Arial" w:cs="Arial"/>
        </w:rPr>
        <w:t>cadarn</w:t>
      </w:r>
      <w:r w:rsidRPr="004347D1">
        <w:rPr>
          <w:rFonts w:ascii="Arial" w:hAnsi="Arial" w:cs="Arial"/>
        </w:rPr>
        <w:t xml:space="preserve"> i ddigwyddiadau gan y </w:t>
      </w:r>
      <w:r w:rsidR="00C8493B">
        <w:rPr>
          <w:rFonts w:ascii="Arial" w:hAnsi="Arial" w:cs="Arial"/>
        </w:rPr>
        <w:t>Tîm Troseddau Cefn Gwlad</w:t>
      </w:r>
      <w:r w:rsidRPr="004347D1">
        <w:rPr>
          <w:rFonts w:ascii="Arial" w:hAnsi="Arial" w:cs="Arial"/>
        </w:rPr>
        <w:t>. Roedd mwy o sylw</w:t>
      </w:r>
      <w:r w:rsidR="00BF586F">
        <w:rPr>
          <w:rFonts w:ascii="Arial" w:hAnsi="Arial" w:cs="Arial"/>
        </w:rPr>
        <w:t>’</w:t>
      </w:r>
      <w:r w:rsidRPr="004347D1">
        <w:rPr>
          <w:rFonts w:ascii="Arial" w:hAnsi="Arial" w:cs="Arial"/>
        </w:rPr>
        <w:t>n cael ei roi i</w:t>
      </w:r>
      <w:r w:rsidR="00BF586F">
        <w:rPr>
          <w:rFonts w:ascii="Arial" w:hAnsi="Arial" w:cs="Arial"/>
        </w:rPr>
        <w:t>’</w:t>
      </w:r>
      <w:r w:rsidRPr="004347D1">
        <w:rPr>
          <w:rFonts w:ascii="Arial" w:hAnsi="Arial" w:cs="Arial"/>
        </w:rPr>
        <w:t xml:space="preserve">r holl ffynonellau tystiolaeth posibl cyn i achos gael ei sgrinio allan </w:t>
      </w:r>
      <w:r w:rsidR="00FB1FDA">
        <w:rPr>
          <w:rFonts w:ascii="Arial" w:hAnsi="Arial" w:cs="Arial"/>
        </w:rPr>
        <w:t xml:space="preserve">ar gyfer </w:t>
      </w:r>
      <w:r w:rsidRPr="004347D1">
        <w:rPr>
          <w:rFonts w:ascii="Arial" w:hAnsi="Arial" w:cs="Arial"/>
        </w:rPr>
        <w:t xml:space="preserve">dim camau pellach neu </w:t>
      </w:r>
      <w:r w:rsidR="003D70E5">
        <w:rPr>
          <w:rFonts w:ascii="Arial" w:hAnsi="Arial" w:cs="Arial"/>
        </w:rPr>
        <w:t>d</w:t>
      </w:r>
      <w:r w:rsidR="00FB1FDA">
        <w:rPr>
          <w:rFonts w:ascii="Arial" w:hAnsi="Arial" w:cs="Arial"/>
        </w:rPr>
        <w:t>dod i benderfyniad o ran c</w:t>
      </w:r>
      <w:r w:rsidRPr="004347D1">
        <w:rPr>
          <w:rFonts w:ascii="Arial" w:hAnsi="Arial" w:cs="Arial"/>
        </w:rPr>
        <w:t>yhuddo/peidio â chyhuddo.</w:t>
      </w:r>
    </w:p>
    <w:p w14:paraId="0D652D80" w14:textId="77777777" w:rsidR="00D46E0E" w:rsidRDefault="00D46E0E">
      <w:pPr>
        <w:numPr>
          <w:ilvl w:val="0"/>
          <w:numId w:val="0"/>
        </w:numPr>
        <w:ind w:left="340"/>
        <w:rPr>
          <w:rFonts w:asciiTheme="majorHAnsi" w:eastAsiaTheme="majorEastAsia" w:hAnsiTheme="majorHAnsi" w:cstheme="majorBidi"/>
          <w:color w:val="2F5496" w:themeColor="accent1" w:themeShade="BF"/>
          <w:sz w:val="32"/>
          <w:szCs w:val="32"/>
        </w:rPr>
      </w:pPr>
      <w:bookmarkStart w:id="112" w:name="_Toc115250984"/>
      <w:bookmarkStart w:id="113" w:name="_Toc115251062"/>
      <w:r>
        <w:br w:type="page"/>
      </w:r>
    </w:p>
    <w:p w14:paraId="7D8D1567" w14:textId="2232AEB5" w:rsidR="00E41D82" w:rsidRDefault="00E41D82" w:rsidP="007222E9">
      <w:pPr>
        <w:pStyle w:val="Heading1"/>
      </w:pPr>
      <w:bookmarkStart w:id="114" w:name="_Toc120796647"/>
      <w:r w:rsidRPr="00212C5A">
        <w:lastRenderedPageBreak/>
        <w:t>Trafodaeth</w:t>
      </w:r>
      <w:bookmarkEnd w:id="112"/>
      <w:bookmarkEnd w:id="113"/>
      <w:bookmarkEnd w:id="114"/>
    </w:p>
    <w:p w14:paraId="189E52F2" w14:textId="0CE0CB49" w:rsidR="007C5278" w:rsidRDefault="007C5278" w:rsidP="007C5278">
      <w:pPr>
        <w:numPr>
          <w:ilvl w:val="0"/>
          <w:numId w:val="0"/>
        </w:numPr>
        <w:ind w:left="709"/>
      </w:pPr>
    </w:p>
    <w:p w14:paraId="2921ACE8" w14:textId="1E240A9B" w:rsidR="00E236F4" w:rsidRPr="003D54E1" w:rsidRDefault="003D54E1" w:rsidP="00E236F4">
      <w:pPr>
        <w:spacing w:line="360" w:lineRule="auto"/>
        <w:rPr>
          <w:rFonts w:ascii="Arial" w:hAnsi="Arial" w:cs="Arial"/>
        </w:rPr>
      </w:pPr>
      <w:r w:rsidRPr="003D54E1">
        <w:rPr>
          <w:rFonts w:ascii="Arial" w:hAnsi="Arial" w:cs="Arial"/>
        </w:rPr>
        <w:t>Mae arolwg wedi dangos bod gan 93% o bobl Gogledd Cymru hyder yn y ffordd mae</w:t>
      </w:r>
      <w:r w:rsidR="00BF586F">
        <w:rPr>
          <w:rFonts w:ascii="Arial" w:hAnsi="Arial" w:cs="Arial"/>
        </w:rPr>
        <w:t>’</w:t>
      </w:r>
      <w:r w:rsidRPr="003D54E1">
        <w:rPr>
          <w:rFonts w:ascii="Arial" w:hAnsi="Arial" w:cs="Arial"/>
        </w:rPr>
        <w:t xml:space="preserve">r rhanbarth yn cael ei </w:t>
      </w:r>
      <w:r w:rsidR="00A42D7A">
        <w:rPr>
          <w:rFonts w:ascii="Arial" w:hAnsi="Arial" w:cs="Arial"/>
        </w:rPr>
        <w:t>b</w:t>
      </w:r>
      <w:r w:rsidRPr="003D54E1">
        <w:rPr>
          <w:rFonts w:ascii="Arial" w:hAnsi="Arial" w:cs="Arial"/>
        </w:rPr>
        <w:t xml:space="preserve">lismona. Datgelodd yr astudiaeth annibynnol a gomisiynwyd gan yr Heddlu i hyder y cyhoedd hefyd </w:t>
      </w:r>
      <w:r w:rsidR="00A42D7A">
        <w:rPr>
          <w:rFonts w:ascii="Arial" w:hAnsi="Arial" w:cs="Arial"/>
        </w:rPr>
        <w:t>b</w:t>
      </w:r>
      <w:r w:rsidRPr="003D54E1">
        <w:rPr>
          <w:rFonts w:ascii="Arial" w:hAnsi="Arial" w:cs="Arial"/>
        </w:rPr>
        <w:t>od 80% o ymatebwyr yn credu bod y rhanbarth yn fwy diogel na gweddill y Deyrnas Unedig; cytunodd dros 90% y byddai</w:t>
      </w:r>
      <w:r w:rsidR="00BF586F">
        <w:rPr>
          <w:rFonts w:ascii="Arial" w:hAnsi="Arial" w:cs="Arial"/>
        </w:rPr>
        <w:t>’</w:t>
      </w:r>
      <w:r w:rsidRPr="003D54E1">
        <w:rPr>
          <w:rFonts w:ascii="Arial" w:hAnsi="Arial" w:cs="Arial"/>
        </w:rPr>
        <w:t>r heddlu yng Ngogledd Cymru yn eu trin â pharch pe baent yn cael cysylltiad â nhw am unrhyw reswm, tra bod dros 80% yn cytuno bod yr heddlu</w:t>
      </w:r>
      <w:r w:rsidR="00BF586F">
        <w:rPr>
          <w:rFonts w:ascii="Arial" w:hAnsi="Arial" w:cs="Arial"/>
        </w:rPr>
        <w:t>’</w:t>
      </w:r>
      <w:r w:rsidRPr="003D54E1">
        <w:rPr>
          <w:rFonts w:ascii="Arial" w:hAnsi="Arial" w:cs="Arial"/>
        </w:rPr>
        <w:t xml:space="preserve">n trin pawb yn deg waeth pwy oeddent. </w:t>
      </w:r>
      <w:r w:rsidR="00E236F4">
        <w:rPr>
          <w:rFonts w:ascii="Arial" w:hAnsi="Arial" w:cs="Arial"/>
        </w:rPr>
        <w:t>(</w:t>
      </w:r>
      <w:proofErr w:type="spellStart"/>
      <w:r w:rsidR="00E236F4" w:rsidRPr="00AE5F43">
        <w:rPr>
          <w:rFonts w:ascii="Arial" w:hAnsi="Arial" w:cs="Arial"/>
        </w:rPr>
        <w:t>Opinion</w:t>
      </w:r>
      <w:proofErr w:type="spellEnd"/>
      <w:r w:rsidR="00E236F4" w:rsidRPr="00AE5F43">
        <w:rPr>
          <w:rFonts w:ascii="Arial" w:hAnsi="Arial" w:cs="Arial"/>
        </w:rPr>
        <w:t xml:space="preserve"> Research Services </w:t>
      </w:r>
      <w:r w:rsidR="00E236F4">
        <w:rPr>
          <w:rFonts w:ascii="Arial" w:hAnsi="Arial" w:cs="Arial"/>
        </w:rPr>
        <w:t>2020).</w:t>
      </w:r>
    </w:p>
    <w:p w14:paraId="7BA57987" w14:textId="42561CD1" w:rsidR="00681497" w:rsidRDefault="00EB2C3F" w:rsidP="00EB2C3F">
      <w:pPr>
        <w:spacing w:line="360" w:lineRule="auto"/>
        <w:rPr>
          <w:rFonts w:ascii="Arial" w:hAnsi="Arial" w:cs="Arial"/>
        </w:rPr>
      </w:pPr>
      <w:r>
        <w:rPr>
          <w:rFonts w:ascii="Arial" w:hAnsi="Arial" w:cs="Arial"/>
        </w:rPr>
        <w:t xml:space="preserve">Nid yw hela llwynogod yn flaenoriaeth plismona cenedlaethol. Nid oedd hela llwynogod yn faes blaenoriaeth ar gyfer gorfodi yn y Strategaeth </w:t>
      </w:r>
      <w:r w:rsidR="00A42D7A">
        <w:rPr>
          <w:rFonts w:ascii="Arial" w:hAnsi="Arial" w:cs="Arial"/>
        </w:rPr>
        <w:t xml:space="preserve">Genedlaethol ar gyfer </w:t>
      </w:r>
      <w:r>
        <w:rPr>
          <w:rFonts w:ascii="Arial" w:hAnsi="Arial" w:cs="Arial"/>
        </w:rPr>
        <w:t xml:space="preserve">Plismona Troseddau Bywyd Gwyllt 2018-2021. Mae hela llwynogod gyda </w:t>
      </w:r>
      <w:r w:rsidR="00A42D7A">
        <w:rPr>
          <w:rFonts w:ascii="Arial" w:hAnsi="Arial" w:cs="Arial"/>
        </w:rPr>
        <w:t>ch</w:t>
      </w:r>
      <w:r w:rsidR="00A42D7A" w:rsidRPr="00A42D7A">
        <w:rPr>
          <w:rFonts w:ascii="Arial" w:hAnsi="Arial" w:cs="Arial"/>
        </w:rPr>
        <w:t>ŵ</w:t>
      </w:r>
      <w:r>
        <w:rPr>
          <w:rFonts w:ascii="Arial" w:hAnsi="Arial" w:cs="Arial"/>
        </w:rPr>
        <w:t>n</w:t>
      </w:r>
      <w:r w:rsidR="00A42D7A">
        <w:rPr>
          <w:rFonts w:ascii="Arial" w:hAnsi="Arial" w:cs="Arial"/>
        </w:rPr>
        <w:t xml:space="preserve"> hela</w:t>
      </w:r>
      <w:r>
        <w:rPr>
          <w:rFonts w:ascii="Arial" w:hAnsi="Arial" w:cs="Arial"/>
        </w:rPr>
        <w:t xml:space="preserve"> wedi</w:t>
      </w:r>
      <w:r w:rsidR="00BF586F">
        <w:rPr>
          <w:rFonts w:ascii="Arial" w:hAnsi="Arial" w:cs="Arial"/>
        </w:rPr>
        <w:t>’</w:t>
      </w:r>
      <w:r>
        <w:rPr>
          <w:rFonts w:ascii="Arial" w:hAnsi="Arial" w:cs="Arial"/>
        </w:rPr>
        <w:t>i ddynodi</w:t>
      </w:r>
      <w:r w:rsidR="00BF586F">
        <w:rPr>
          <w:rFonts w:ascii="Arial" w:hAnsi="Arial" w:cs="Arial"/>
        </w:rPr>
        <w:t>’</w:t>
      </w:r>
      <w:r>
        <w:rPr>
          <w:rFonts w:ascii="Arial" w:hAnsi="Arial" w:cs="Arial"/>
        </w:rPr>
        <w:t>n risg sy</w:t>
      </w:r>
      <w:r w:rsidR="00BF586F">
        <w:rPr>
          <w:rFonts w:ascii="Arial" w:hAnsi="Arial" w:cs="Arial"/>
        </w:rPr>
        <w:t>’</w:t>
      </w:r>
      <w:r>
        <w:rPr>
          <w:rFonts w:ascii="Arial" w:hAnsi="Arial" w:cs="Arial"/>
        </w:rPr>
        <w:t>n dod i</w:t>
      </w:r>
      <w:r w:rsidR="00BF586F">
        <w:rPr>
          <w:rFonts w:ascii="Arial" w:hAnsi="Arial" w:cs="Arial"/>
        </w:rPr>
        <w:t>’</w:t>
      </w:r>
      <w:r>
        <w:rPr>
          <w:rFonts w:ascii="Arial" w:hAnsi="Arial" w:cs="Arial"/>
        </w:rPr>
        <w:t xml:space="preserve">r amlwg, ond nid yw </w:t>
      </w:r>
      <w:r w:rsidR="00A42D7A">
        <w:rPr>
          <w:rFonts w:ascii="Arial" w:hAnsi="Arial" w:cs="Arial"/>
        </w:rPr>
        <w:t xml:space="preserve">chwaith yn </w:t>
      </w:r>
      <w:r>
        <w:rPr>
          <w:rFonts w:ascii="Arial" w:hAnsi="Arial" w:cs="Arial"/>
        </w:rPr>
        <w:t>flaenoriaeth yn strategaeth 2021-2025</w:t>
      </w:r>
      <w:r w:rsidR="00A42D7A">
        <w:rPr>
          <w:rFonts w:ascii="Arial" w:hAnsi="Arial" w:cs="Arial"/>
        </w:rPr>
        <w:t>.</w:t>
      </w:r>
    </w:p>
    <w:p w14:paraId="766C7D51" w14:textId="150AE9F0" w:rsidR="007C5278" w:rsidRPr="00EB2C3F" w:rsidRDefault="00BD289E" w:rsidP="00EB2C3F">
      <w:pPr>
        <w:spacing w:line="360" w:lineRule="auto"/>
        <w:rPr>
          <w:rFonts w:ascii="Arial" w:hAnsi="Arial" w:cs="Arial"/>
        </w:rPr>
      </w:pPr>
      <w:r>
        <w:rPr>
          <w:rFonts w:ascii="Arial" w:hAnsi="Arial" w:cs="Arial"/>
        </w:rPr>
        <w:t>Gellir dadlau, oherwydd hyn, nad yw</w:t>
      </w:r>
      <w:r w:rsidR="00BF586F">
        <w:rPr>
          <w:rFonts w:ascii="Arial" w:hAnsi="Arial" w:cs="Arial"/>
        </w:rPr>
        <w:t>’</w:t>
      </w:r>
      <w:r>
        <w:rPr>
          <w:rFonts w:ascii="Arial" w:hAnsi="Arial" w:cs="Arial"/>
        </w:rPr>
        <w:t>r Ddeddf Hela yn flaenoriaeth i Heddlu Gogledd Cymru. Dywedwyd wrthym:</w:t>
      </w:r>
    </w:p>
    <w:p w14:paraId="3B107A0C" w14:textId="7BB735D2" w:rsidR="007C5278" w:rsidRPr="00EB2C3F" w:rsidRDefault="00CC658E" w:rsidP="00EB2C3F">
      <w:pPr>
        <w:numPr>
          <w:ilvl w:val="0"/>
          <w:numId w:val="0"/>
        </w:numPr>
        <w:spacing w:line="360" w:lineRule="auto"/>
        <w:ind w:left="1701" w:right="1134"/>
        <w:jc w:val="left"/>
        <w:rPr>
          <w:rFonts w:ascii="Arial" w:hAnsi="Arial" w:cs="Arial"/>
        </w:rPr>
      </w:pPr>
      <w:r>
        <w:rPr>
          <w:rFonts w:ascii="Arial" w:hAnsi="Arial" w:cs="Arial"/>
        </w:rPr>
        <w:t>A oes gennym flaenoriaeth i ganfod troseddau hela? Na</w:t>
      </w:r>
      <w:r w:rsidR="00681497">
        <w:rPr>
          <w:rFonts w:ascii="Arial" w:hAnsi="Arial" w:cs="Arial"/>
        </w:rPr>
        <w:t>c oes.</w:t>
      </w:r>
      <w:r>
        <w:rPr>
          <w:rFonts w:ascii="Arial" w:hAnsi="Arial" w:cs="Arial"/>
        </w:rPr>
        <w:t xml:space="preserve"> </w:t>
      </w:r>
    </w:p>
    <w:p w14:paraId="0226EE50" w14:textId="21D3A558" w:rsidR="007C5278" w:rsidRPr="00EB2C3F" w:rsidRDefault="007C5278" w:rsidP="00EB2C3F">
      <w:pPr>
        <w:numPr>
          <w:ilvl w:val="0"/>
          <w:numId w:val="0"/>
        </w:numPr>
        <w:spacing w:line="360" w:lineRule="auto"/>
        <w:ind w:left="1701" w:right="1134"/>
        <w:jc w:val="left"/>
        <w:rPr>
          <w:rFonts w:ascii="Arial" w:hAnsi="Arial" w:cs="Arial"/>
        </w:rPr>
      </w:pPr>
      <w:r w:rsidRPr="00EB2C3F">
        <w:rPr>
          <w:rFonts w:ascii="Arial" w:hAnsi="Arial" w:cs="Arial"/>
        </w:rPr>
        <w:t>Nid yw</w:t>
      </w:r>
      <w:r w:rsidR="00BF586F">
        <w:rPr>
          <w:rFonts w:ascii="Arial" w:hAnsi="Arial" w:cs="Arial"/>
        </w:rPr>
        <w:t>’</w:t>
      </w:r>
      <w:r w:rsidRPr="00EB2C3F">
        <w:rPr>
          <w:rFonts w:ascii="Arial" w:hAnsi="Arial" w:cs="Arial"/>
        </w:rPr>
        <w:t>n faes blaenoriaeth i ni.</w:t>
      </w:r>
    </w:p>
    <w:p w14:paraId="2A911F46" w14:textId="370F6142" w:rsidR="007C5278" w:rsidRPr="00EB2C3F" w:rsidRDefault="007C5278" w:rsidP="00EB2C3F">
      <w:pPr>
        <w:numPr>
          <w:ilvl w:val="0"/>
          <w:numId w:val="0"/>
        </w:numPr>
        <w:spacing w:line="360" w:lineRule="auto"/>
        <w:ind w:left="1701" w:right="1134"/>
        <w:jc w:val="left"/>
        <w:rPr>
          <w:rFonts w:ascii="Arial" w:hAnsi="Arial" w:cs="Arial"/>
        </w:rPr>
      </w:pPr>
      <w:r w:rsidRPr="00EB2C3F">
        <w:rPr>
          <w:rFonts w:ascii="Arial" w:hAnsi="Arial" w:cs="Arial"/>
        </w:rPr>
        <w:t>Nid yw</w:t>
      </w:r>
      <w:r w:rsidR="00BF586F">
        <w:rPr>
          <w:rFonts w:ascii="Arial" w:hAnsi="Arial" w:cs="Arial"/>
        </w:rPr>
        <w:t>’</w:t>
      </w:r>
      <w:r w:rsidRPr="00EB2C3F">
        <w:rPr>
          <w:rFonts w:ascii="Arial" w:hAnsi="Arial" w:cs="Arial"/>
        </w:rPr>
        <w:t xml:space="preserve">n flaenoriaeth i mi gyda blaenoriaethau </w:t>
      </w:r>
      <w:r w:rsidR="00681497">
        <w:rPr>
          <w:rFonts w:ascii="Arial" w:hAnsi="Arial" w:cs="Arial"/>
        </w:rPr>
        <w:t xml:space="preserve">eraill yn </w:t>
      </w:r>
      <w:r w:rsidRPr="00EB2C3F">
        <w:rPr>
          <w:rFonts w:ascii="Arial" w:hAnsi="Arial" w:cs="Arial"/>
        </w:rPr>
        <w:t>cystadlu</w:t>
      </w:r>
      <w:r w:rsidR="00681497">
        <w:rPr>
          <w:rFonts w:ascii="Arial" w:hAnsi="Arial" w:cs="Arial"/>
        </w:rPr>
        <w:t xml:space="preserve"> yn ei herbyn</w:t>
      </w:r>
      <w:r w:rsidRPr="00EB2C3F">
        <w:rPr>
          <w:rFonts w:ascii="Arial" w:hAnsi="Arial" w:cs="Arial"/>
        </w:rPr>
        <w:t>.</w:t>
      </w:r>
    </w:p>
    <w:p w14:paraId="3C7776E4" w14:textId="572BBE3B" w:rsidR="009178FE" w:rsidRPr="00636AC4" w:rsidRDefault="00116343" w:rsidP="009178FE">
      <w:pPr>
        <w:spacing w:line="360" w:lineRule="auto"/>
        <w:rPr>
          <w:rFonts w:ascii="Arial" w:hAnsi="Arial" w:cs="Arial"/>
        </w:rPr>
      </w:pPr>
      <w:r>
        <w:rPr>
          <w:rFonts w:ascii="Arial" w:hAnsi="Arial" w:cs="Arial"/>
        </w:rPr>
        <w:t>Nid yw</w:t>
      </w:r>
      <w:r w:rsidR="00BF586F">
        <w:rPr>
          <w:rFonts w:ascii="Arial" w:hAnsi="Arial" w:cs="Arial"/>
        </w:rPr>
        <w:t>’</w:t>
      </w:r>
      <w:r>
        <w:rPr>
          <w:rFonts w:ascii="Arial" w:hAnsi="Arial" w:cs="Arial"/>
        </w:rPr>
        <w:t>n glir o gwbl a ddylai hyn newid. Mae hyn oherwydd nad yw gorfodi</w:t>
      </w:r>
      <w:r w:rsidR="00BF586F">
        <w:rPr>
          <w:rFonts w:ascii="Arial" w:hAnsi="Arial" w:cs="Arial"/>
        </w:rPr>
        <w:t>’</w:t>
      </w:r>
      <w:r>
        <w:rPr>
          <w:rFonts w:ascii="Arial" w:hAnsi="Arial" w:cs="Arial"/>
        </w:rPr>
        <w:t>r Ddeddf Hela yn flaenoriaeth i</w:t>
      </w:r>
      <w:r w:rsidR="00BF586F">
        <w:rPr>
          <w:rFonts w:ascii="Arial" w:hAnsi="Arial" w:cs="Arial"/>
        </w:rPr>
        <w:t>’</w:t>
      </w:r>
      <w:r>
        <w:rPr>
          <w:rFonts w:ascii="Arial" w:hAnsi="Arial" w:cs="Arial"/>
        </w:rPr>
        <w:t>r heddlu yn ôl dinasyddion Gogledd Cymru chwaith. Yn yr arolwg ffôn annibynnol y cyfeiriwyd ato yn 7.1.1. nododd croestoriad cynrychioliadol o drigolion Gogledd Cymru mai</w:t>
      </w:r>
      <w:r w:rsidR="00BF586F">
        <w:rPr>
          <w:rFonts w:ascii="Arial" w:hAnsi="Arial" w:cs="Arial"/>
        </w:rPr>
        <w:t>’</w:t>
      </w:r>
      <w:r>
        <w:rPr>
          <w:rFonts w:ascii="Arial" w:hAnsi="Arial" w:cs="Arial"/>
        </w:rPr>
        <w:t>r blaenoriaethau pwysicaf i Heddlu Gogledd Cymru oedd amddiffyn plant a phobl fregus. Roedd ymchwilio i droseddau bywyd gwyllt yn cael blaenoriaeth debyg i ymdrin â mân droseddau ac ymddygiad gwrthgymdeithasol.</w:t>
      </w:r>
    </w:p>
    <w:p w14:paraId="69C09E68" w14:textId="37F372A9" w:rsidR="009178FE" w:rsidRPr="008559D8" w:rsidRDefault="00B75842" w:rsidP="00636AC4">
      <w:pPr>
        <w:spacing w:line="360" w:lineRule="auto"/>
        <w:rPr>
          <w:rFonts w:ascii="Arial" w:hAnsi="Arial" w:cs="Arial"/>
        </w:rPr>
      </w:pPr>
      <w:r>
        <w:rPr>
          <w:rFonts w:ascii="Arial" w:hAnsi="Arial" w:cs="Arial"/>
        </w:rPr>
        <w:t xml:space="preserve">Yn ymarferol, fodd bynnag, o ganlyniad i Ymgyrch </w:t>
      </w:r>
      <w:proofErr w:type="spellStart"/>
      <w:r>
        <w:rPr>
          <w:rFonts w:ascii="Arial" w:hAnsi="Arial" w:cs="Arial"/>
        </w:rPr>
        <w:t>Yarder</w:t>
      </w:r>
      <w:proofErr w:type="spellEnd"/>
      <w:r>
        <w:rPr>
          <w:rFonts w:ascii="Arial" w:hAnsi="Arial" w:cs="Arial"/>
        </w:rPr>
        <w:t xml:space="preserve"> mae wyth swyddog fel arfer yn cael eu defnyddio bob dydd Mawrth a dydd Sadwrn yn ystod y tymor hela ar draws </w:t>
      </w:r>
      <w:r w:rsidR="00681497">
        <w:rPr>
          <w:rFonts w:ascii="Arial" w:hAnsi="Arial" w:cs="Arial"/>
        </w:rPr>
        <w:t xml:space="preserve">ardaloedd </w:t>
      </w:r>
      <w:r>
        <w:rPr>
          <w:rFonts w:ascii="Arial" w:hAnsi="Arial" w:cs="Arial"/>
        </w:rPr>
        <w:t>dwy helfa. Felly, er nad yw</w:t>
      </w:r>
      <w:r w:rsidR="00BF586F">
        <w:rPr>
          <w:rFonts w:ascii="Arial" w:hAnsi="Arial" w:cs="Arial"/>
        </w:rPr>
        <w:t>’</w:t>
      </w:r>
      <w:r>
        <w:rPr>
          <w:rFonts w:ascii="Arial" w:hAnsi="Arial" w:cs="Arial"/>
        </w:rPr>
        <w:t>n flaenoriaeth i</w:t>
      </w:r>
      <w:r w:rsidR="00BF586F">
        <w:rPr>
          <w:rFonts w:ascii="Arial" w:hAnsi="Arial" w:cs="Arial"/>
        </w:rPr>
        <w:t>’</w:t>
      </w:r>
      <w:r>
        <w:rPr>
          <w:rFonts w:ascii="Arial" w:hAnsi="Arial" w:cs="Arial"/>
        </w:rPr>
        <w:t>r heddlu na</w:t>
      </w:r>
      <w:r w:rsidR="00BF586F">
        <w:rPr>
          <w:rFonts w:ascii="Arial" w:hAnsi="Arial" w:cs="Arial"/>
        </w:rPr>
        <w:t>’</w:t>
      </w:r>
      <w:r>
        <w:rPr>
          <w:rFonts w:ascii="Arial" w:hAnsi="Arial" w:cs="Arial"/>
        </w:rPr>
        <w:t>r cyhoedd, mewn gwirionedd mae lefel sylweddol o adnoddau</w:t>
      </w:r>
      <w:r w:rsidR="00BF586F">
        <w:rPr>
          <w:rFonts w:ascii="Arial" w:hAnsi="Arial" w:cs="Arial"/>
        </w:rPr>
        <w:t>’</w:t>
      </w:r>
      <w:r>
        <w:rPr>
          <w:rFonts w:ascii="Arial" w:hAnsi="Arial" w:cs="Arial"/>
        </w:rPr>
        <w:t>n cael eu defnyddio i</w:t>
      </w:r>
      <w:r w:rsidR="00681497">
        <w:rPr>
          <w:rFonts w:ascii="Arial" w:hAnsi="Arial" w:cs="Arial"/>
        </w:rPr>
        <w:t xml:space="preserve"> blismona</w:t>
      </w:r>
      <w:r>
        <w:rPr>
          <w:rFonts w:ascii="Arial" w:hAnsi="Arial" w:cs="Arial"/>
        </w:rPr>
        <w:t xml:space="preserve"> hela.</w:t>
      </w:r>
    </w:p>
    <w:p w14:paraId="3C811A42" w14:textId="5AC28107" w:rsidR="008559D8" w:rsidRPr="00F01FA4" w:rsidRDefault="00F01FA4" w:rsidP="00636AC4">
      <w:pPr>
        <w:spacing w:line="360" w:lineRule="auto"/>
        <w:rPr>
          <w:rFonts w:ascii="Arial" w:hAnsi="Arial" w:cs="Arial"/>
        </w:rPr>
      </w:pPr>
      <w:r w:rsidRPr="00F01FA4">
        <w:rPr>
          <w:rFonts w:ascii="Arial" w:hAnsi="Arial" w:cs="Arial"/>
        </w:rPr>
        <w:t>Nid oedd yn glir sut yr</w:t>
      </w:r>
      <w:r w:rsidR="00681497">
        <w:rPr>
          <w:rFonts w:ascii="Arial" w:hAnsi="Arial" w:cs="Arial"/>
        </w:rPr>
        <w:t xml:space="preserve"> oedd </w:t>
      </w:r>
      <w:r w:rsidRPr="00F01FA4">
        <w:rPr>
          <w:rFonts w:ascii="Arial" w:hAnsi="Arial" w:cs="Arial"/>
        </w:rPr>
        <w:t xml:space="preserve">y lefel hon o adnoddau </w:t>
      </w:r>
      <w:r w:rsidR="00681497">
        <w:rPr>
          <w:rFonts w:ascii="Arial" w:hAnsi="Arial" w:cs="Arial"/>
        </w:rPr>
        <w:t xml:space="preserve">yn cael ei hadolygu </w:t>
      </w:r>
      <w:r w:rsidRPr="00F01FA4">
        <w:rPr>
          <w:rFonts w:ascii="Arial" w:hAnsi="Arial" w:cs="Arial"/>
        </w:rPr>
        <w:t>i sicrhau ei fod yn bodloni</w:t>
      </w:r>
      <w:r w:rsidR="00BF586F">
        <w:rPr>
          <w:rFonts w:ascii="Arial" w:hAnsi="Arial" w:cs="Arial"/>
        </w:rPr>
        <w:t>’</w:t>
      </w:r>
      <w:r w:rsidRPr="00F01FA4">
        <w:rPr>
          <w:rFonts w:ascii="Arial" w:hAnsi="Arial" w:cs="Arial"/>
        </w:rPr>
        <w:t>r galw.</w:t>
      </w:r>
    </w:p>
    <w:p w14:paraId="0C4FF4CC" w14:textId="3B16C74E" w:rsidR="005C1FE3" w:rsidRDefault="00671198" w:rsidP="005C1FE3">
      <w:pPr>
        <w:spacing w:line="360" w:lineRule="auto"/>
        <w:rPr>
          <w:rFonts w:ascii="Arial" w:hAnsi="Arial" w:cs="Arial"/>
        </w:rPr>
      </w:pPr>
      <w:r w:rsidRPr="004C01D1">
        <w:rPr>
          <w:rFonts w:ascii="Arial" w:hAnsi="Arial" w:cs="Arial"/>
        </w:rPr>
        <w:lastRenderedPageBreak/>
        <w:t>I lygad gwrthrychol</w:t>
      </w:r>
      <w:r w:rsidR="00611ABE" w:rsidRPr="004C01D1">
        <w:rPr>
          <w:rFonts w:ascii="Arial" w:hAnsi="Arial" w:cs="Arial"/>
        </w:rPr>
        <w:t>, mae arferion Heddlu Gogledd Cymru ar gyfer gorfodi</w:t>
      </w:r>
      <w:r w:rsidR="00BF586F">
        <w:rPr>
          <w:rFonts w:ascii="Arial" w:hAnsi="Arial" w:cs="Arial"/>
        </w:rPr>
        <w:t>’</w:t>
      </w:r>
      <w:r w:rsidR="00611ABE" w:rsidRPr="004C01D1">
        <w:rPr>
          <w:rFonts w:ascii="Arial" w:hAnsi="Arial" w:cs="Arial"/>
        </w:rPr>
        <w:t>r gwaharddiad ar hela a</w:t>
      </w:r>
      <w:r w:rsidR="00BF586F">
        <w:rPr>
          <w:rFonts w:ascii="Arial" w:hAnsi="Arial" w:cs="Arial"/>
        </w:rPr>
        <w:t>’</w:t>
      </w:r>
      <w:r w:rsidR="00611ABE" w:rsidRPr="004C01D1">
        <w:rPr>
          <w:rFonts w:ascii="Arial" w:hAnsi="Arial" w:cs="Arial"/>
        </w:rPr>
        <w:t>i ymrwymiad adnoddau i reoli digwyddiadau sy</w:t>
      </w:r>
      <w:r w:rsidR="00BF586F">
        <w:rPr>
          <w:rFonts w:ascii="Arial" w:hAnsi="Arial" w:cs="Arial"/>
        </w:rPr>
        <w:t>’</w:t>
      </w:r>
      <w:r w:rsidR="00611ABE" w:rsidRPr="004C01D1">
        <w:rPr>
          <w:rFonts w:ascii="Arial" w:hAnsi="Arial" w:cs="Arial"/>
        </w:rPr>
        <w:t>n gysylltiedig â hela yn cyd-fynd yn dda â chanllawiau arfer da:</w:t>
      </w:r>
    </w:p>
    <w:p w14:paraId="5A91E20C" w14:textId="74ADD97D" w:rsidR="005C1FE3" w:rsidRDefault="005C1FE3" w:rsidP="005C1FE3">
      <w:pPr>
        <w:numPr>
          <w:ilvl w:val="2"/>
          <w:numId w:val="24"/>
        </w:numPr>
        <w:spacing w:line="360" w:lineRule="auto"/>
        <w:rPr>
          <w:rFonts w:ascii="Arial" w:hAnsi="Arial" w:cs="Arial"/>
        </w:rPr>
      </w:pPr>
      <w:r>
        <w:rPr>
          <w:rFonts w:ascii="Arial" w:hAnsi="Arial" w:cs="Arial"/>
        </w:rPr>
        <w:t xml:space="preserve">Mae </w:t>
      </w:r>
      <w:r w:rsidR="00681497">
        <w:rPr>
          <w:rFonts w:ascii="Arial" w:hAnsi="Arial" w:cs="Arial"/>
        </w:rPr>
        <w:t>Swyddogion Cyswllt yr Heddlu</w:t>
      </w:r>
      <w:r>
        <w:rPr>
          <w:rFonts w:ascii="Arial" w:hAnsi="Arial" w:cs="Arial"/>
        </w:rPr>
        <w:t xml:space="preserve"> ar waith.</w:t>
      </w:r>
    </w:p>
    <w:p w14:paraId="2999D914" w14:textId="5ED54B5C" w:rsidR="005C1FE3" w:rsidRDefault="00254721" w:rsidP="005C1FE3">
      <w:pPr>
        <w:numPr>
          <w:ilvl w:val="2"/>
          <w:numId w:val="24"/>
        </w:numPr>
        <w:spacing w:line="360" w:lineRule="auto"/>
        <w:rPr>
          <w:rFonts w:ascii="Arial" w:hAnsi="Arial" w:cs="Arial"/>
        </w:rPr>
      </w:pPr>
      <w:r>
        <w:rPr>
          <w:rFonts w:ascii="Arial" w:hAnsi="Arial" w:cs="Arial"/>
        </w:rPr>
        <w:t>Mae Swyddogion Heddlu neu staff yn cael eu defnyddio i atal anhrefn yn y rhan fwyaf o gy</w:t>
      </w:r>
      <w:r w:rsidR="00681497">
        <w:rPr>
          <w:rFonts w:ascii="Arial" w:hAnsi="Arial" w:cs="Arial"/>
        </w:rPr>
        <w:t>nulliadau</w:t>
      </w:r>
      <w:r>
        <w:rPr>
          <w:rFonts w:ascii="Arial" w:hAnsi="Arial" w:cs="Arial"/>
        </w:rPr>
        <w:t>.</w:t>
      </w:r>
    </w:p>
    <w:p w14:paraId="0E298B44" w14:textId="4BB035B5" w:rsidR="005C1FE3" w:rsidRDefault="003D0B12" w:rsidP="005C1FE3">
      <w:pPr>
        <w:numPr>
          <w:ilvl w:val="2"/>
          <w:numId w:val="24"/>
        </w:numPr>
        <w:spacing w:line="360" w:lineRule="auto"/>
        <w:rPr>
          <w:rFonts w:ascii="Arial" w:hAnsi="Arial" w:cs="Arial"/>
        </w:rPr>
      </w:pPr>
      <w:r>
        <w:rPr>
          <w:rFonts w:ascii="Arial" w:hAnsi="Arial" w:cs="Arial"/>
        </w:rPr>
        <w:t>Mewn cynulliadau hela, mae llinellau cyfrifoldeb yn glir yn yr ystyr bod swyddogion o</w:t>
      </w:r>
      <w:r w:rsidR="00BF586F">
        <w:rPr>
          <w:rFonts w:ascii="Arial" w:hAnsi="Arial" w:cs="Arial"/>
        </w:rPr>
        <w:t>’</w:t>
      </w:r>
      <w:r>
        <w:rPr>
          <w:rFonts w:ascii="Arial" w:hAnsi="Arial" w:cs="Arial"/>
        </w:rPr>
        <w:t xml:space="preserve">r </w:t>
      </w:r>
      <w:r w:rsidR="00C8493B">
        <w:rPr>
          <w:rFonts w:ascii="Arial" w:hAnsi="Arial" w:cs="Arial"/>
        </w:rPr>
        <w:t>Tîm Troseddau Cefn Gwlad</w:t>
      </w:r>
      <w:r>
        <w:rPr>
          <w:rFonts w:ascii="Arial" w:hAnsi="Arial" w:cs="Arial"/>
        </w:rPr>
        <w:t xml:space="preserve"> yn ymchwilio</w:t>
      </w:r>
      <w:r w:rsidR="00BF586F">
        <w:rPr>
          <w:rFonts w:ascii="Arial" w:hAnsi="Arial" w:cs="Arial"/>
        </w:rPr>
        <w:t>’</w:t>
      </w:r>
      <w:r>
        <w:rPr>
          <w:rFonts w:ascii="Arial" w:hAnsi="Arial" w:cs="Arial"/>
        </w:rPr>
        <w:t>n bennaf i droseddau</w:t>
      </w:r>
      <w:r w:rsidR="00BF586F">
        <w:rPr>
          <w:rFonts w:ascii="Arial" w:hAnsi="Arial" w:cs="Arial"/>
        </w:rPr>
        <w:t>’</w:t>
      </w:r>
      <w:r>
        <w:rPr>
          <w:rFonts w:ascii="Arial" w:hAnsi="Arial" w:cs="Arial"/>
        </w:rPr>
        <w:t xml:space="preserve">r Ddeddf Hela tra bod swyddogion Ymgyrch </w:t>
      </w:r>
      <w:proofErr w:type="spellStart"/>
      <w:r>
        <w:rPr>
          <w:rFonts w:ascii="Arial" w:hAnsi="Arial" w:cs="Arial"/>
        </w:rPr>
        <w:t>Yarder</w:t>
      </w:r>
      <w:proofErr w:type="spellEnd"/>
      <w:r>
        <w:rPr>
          <w:rFonts w:ascii="Arial" w:hAnsi="Arial" w:cs="Arial"/>
        </w:rPr>
        <w:t xml:space="preserve"> yn</w:t>
      </w:r>
      <w:r w:rsidR="00681497">
        <w:rPr>
          <w:rFonts w:ascii="Arial" w:hAnsi="Arial" w:cs="Arial"/>
        </w:rPr>
        <w:t xml:space="preserve"> cael eu defnyddio yn bennaf i </w:t>
      </w:r>
      <w:r>
        <w:rPr>
          <w:rFonts w:ascii="Arial" w:hAnsi="Arial" w:cs="Arial"/>
        </w:rPr>
        <w:t xml:space="preserve">hwyluso </w:t>
      </w:r>
      <w:r w:rsidR="00681497">
        <w:rPr>
          <w:rFonts w:ascii="Arial" w:hAnsi="Arial" w:cs="Arial"/>
        </w:rPr>
        <w:t xml:space="preserve">neu blismona </w:t>
      </w:r>
      <w:r>
        <w:rPr>
          <w:rFonts w:ascii="Arial" w:hAnsi="Arial" w:cs="Arial"/>
        </w:rPr>
        <w:t xml:space="preserve">protestiadau. Mae Timau Plismona </w:t>
      </w:r>
      <w:r w:rsidR="00681497">
        <w:rPr>
          <w:rFonts w:ascii="Arial" w:hAnsi="Arial" w:cs="Arial"/>
        </w:rPr>
        <w:t>Cymdogaeth</w:t>
      </w:r>
      <w:r>
        <w:rPr>
          <w:rFonts w:ascii="Arial" w:hAnsi="Arial" w:cs="Arial"/>
        </w:rPr>
        <w:t xml:space="preserve"> yn ymateb i ddigwyddiadau sy</w:t>
      </w:r>
      <w:r w:rsidR="00BF586F">
        <w:rPr>
          <w:rFonts w:ascii="Arial" w:hAnsi="Arial" w:cs="Arial"/>
        </w:rPr>
        <w:t>’</w:t>
      </w:r>
      <w:r>
        <w:rPr>
          <w:rFonts w:ascii="Arial" w:hAnsi="Arial" w:cs="Arial"/>
        </w:rPr>
        <w:t>n ymwneud â hela y tu allan i gynulliadau hela ffurfiol.</w:t>
      </w:r>
    </w:p>
    <w:p w14:paraId="6AD06F9D" w14:textId="3C11F00E" w:rsidR="005C1FE3" w:rsidRDefault="00380F8B" w:rsidP="005C1FE3">
      <w:pPr>
        <w:numPr>
          <w:ilvl w:val="2"/>
          <w:numId w:val="24"/>
        </w:numPr>
        <w:spacing w:line="360" w:lineRule="auto"/>
        <w:rPr>
          <w:rFonts w:ascii="Arial" w:hAnsi="Arial" w:cs="Arial"/>
        </w:rPr>
      </w:pPr>
      <w:r>
        <w:rPr>
          <w:rFonts w:ascii="Arial" w:hAnsi="Arial" w:cs="Arial"/>
        </w:rPr>
        <w:t xml:space="preserve">Mae gan Ymgyrch </w:t>
      </w:r>
      <w:proofErr w:type="spellStart"/>
      <w:r>
        <w:rPr>
          <w:rFonts w:ascii="Arial" w:hAnsi="Arial" w:cs="Arial"/>
        </w:rPr>
        <w:t>Yarder</w:t>
      </w:r>
      <w:proofErr w:type="spellEnd"/>
      <w:r>
        <w:rPr>
          <w:rFonts w:ascii="Arial" w:hAnsi="Arial" w:cs="Arial"/>
        </w:rPr>
        <w:t xml:space="preserve"> strwythur </w:t>
      </w:r>
      <w:r w:rsidR="00681497">
        <w:rPr>
          <w:rFonts w:ascii="Arial" w:hAnsi="Arial" w:cs="Arial"/>
        </w:rPr>
        <w:t>rheoli</w:t>
      </w:r>
      <w:r>
        <w:rPr>
          <w:rFonts w:ascii="Arial" w:hAnsi="Arial" w:cs="Arial"/>
        </w:rPr>
        <w:t>, ac mae</w:t>
      </w:r>
      <w:r w:rsidR="00BF586F">
        <w:rPr>
          <w:rFonts w:ascii="Arial" w:hAnsi="Arial" w:cs="Arial"/>
        </w:rPr>
        <w:t>’</w:t>
      </w:r>
      <w:r>
        <w:rPr>
          <w:rFonts w:ascii="Arial" w:hAnsi="Arial" w:cs="Arial"/>
        </w:rPr>
        <w:t>r rheolwyr Aur/Arian yn adolygu perfformiad ac mae rheolwyr lleol yn goruchwylio</w:t>
      </w:r>
      <w:r w:rsidR="00BF586F">
        <w:rPr>
          <w:rFonts w:ascii="Arial" w:hAnsi="Arial" w:cs="Arial"/>
        </w:rPr>
        <w:t>’</w:t>
      </w:r>
      <w:r>
        <w:rPr>
          <w:rFonts w:ascii="Arial" w:hAnsi="Arial" w:cs="Arial"/>
        </w:rPr>
        <w:t>r broses o wneud penderfyniadau erlyn.</w:t>
      </w:r>
    </w:p>
    <w:p w14:paraId="5956D7EA" w14:textId="145B619B" w:rsidR="005C1FE3" w:rsidRDefault="006C3731" w:rsidP="005C1FE3">
      <w:pPr>
        <w:numPr>
          <w:ilvl w:val="2"/>
          <w:numId w:val="24"/>
        </w:numPr>
        <w:spacing w:line="360" w:lineRule="auto"/>
        <w:rPr>
          <w:rFonts w:ascii="Arial" w:hAnsi="Arial" w:cs="Arial"/>
        </w:rPr>
      </w:pPr>
      <w:r>
        <w:rPr>
          <w:rFonts w:ascii="Arial" w:hAnsi="Arial" w:cs="Arial"/>
        </w:rPr>
        <w:t>Mae</w:t>
      </w:r>
      <w:r w:rsidR="00BF586F">
        <w:rPr>
          <w:rFonts w:ascii="Arial" w:hAnsi="Arial" w:cs="Arial"/>
        </w:rPr>
        <w:t>’</w:t>
      </w:r>
      <w:r>
        <w:rPr>
          <w:rFonts w:ascii="Arial" w:hAnsi="Arial" w:cs="Arial"/>
        </w:rPr>
        <w:t>r Tîm Troseddau Cefn Gwlad a</w:t>
      </w:r>
      <w:r w:rsidR="00BF586F">
        <w:rPr>
          <w:rFonts w:ascii="Arial" w:hAnsi="Arial" w:cs="Arial"/>
        </w:rPr>
        <w:t>’</w:t>
      </w:r>
      <w:r>
        <w:rPr>
          <w:rFonts w:ascii="Arial" w:hAnsi="Arial" w:cs="Arial"/>
        </w:rPr>
        <w:t>r Swyddogion Cyswllt Cefn Gwlad yn rhagweithiol wrth geisio cael gwybodaeth ymlaen llaw am ble y caiff llwybrau eu gosod, neu ble y cynhelir protestiadau.</w:t>
      </w:r>
    </w:p>
    <w:p w14:paraId="73A60BD7" w14:textId="595A9B6A" w:rsidR="005C1FE3" w:rsidRDefault="005C1FE3" w:rsidP="005C1FE3">
      <w:pPr>
        <w:numPr>
          <w:ilvl w:val="2"/>
          <w:numId w:val="24"/>
        </w:numPr>
        <w:spacing w:line="360" w:lineRule="auto"/>
        <w:rPr>
          <w:rFonts w:ascii="Arial" w:hAnsi="Arial" w:cs="Arial"/>
        </w:rPr>
      </w:pPr>
      <w:r>
        <w:rPr>
          <w:rFonts w:ascii="Arial" w:hAnsi="Arial" w:cs="Arial"/>
        </w:rPr>
        <w:t xml:space="preserve">Mae Swyddogion </w:t>
      </w:r>
      <w:r w:rsidR="00681497">
        <w:rPr>
          <w:rFonts w:ascii="Arial" w:hAnsi="Arial" w:cs="Arial"/>
        </w:rPr>
        <w:t xml:space="preserve">y </w:t>
      </w:r>
      <w:r w:rsidR="00C8493B">
        <w:rPr>
          <w:rFonts w:ascii="Arial" w:hAnsi="Arial" w:cs="Arial"/>
        </w:rPr>
        <w:t>Tîm Troseddau Cefn Gwlad</w:t>
      </w:r>
      <w:r>
        <w:rPr>
          <w:rFonts w:ascii="Arial" w:hAnsi="Arial" w:cs="Arial"/>
        </w:rPr>
        <w:t xml:space="preserve"> a swyddogion Ymgyrch </w:t>
      </w:r>
      <w:proofErr w:type="spellStart"/>
      <w:r>
        <w:rPr>
          <w:rFonts w:ascii="Arial" w:hAnsi="Arial" w:cs="Arial"/>
        </w:rPr>
        <w:t>Yarder</w:t>
      </w:r>
      <w:proofErr w:type="spellEnd"/>
      <w:r>
        <w:rPr>
          <w:rFonts w:ascii="Arial" w:hAnsi="Arial" w:cs="Arial"/>
        </w:rPr>
        <w:t xml:space="preserve"> yn cael rhywfaint o hyfforddiant ar orfodi</w:t>
      </w:r>
      <w:r w:rsidR="00BF586F">
        <w:rPr>
          <w:rFonts w:ascii="Arial" w:hAnsi="Arial" w:cs="Arial"/>
        </w:rPr>
        <w:t>’</w:t>
      </w:r>
      <w:r>
        <w:rPr>
          <w:rFonts w:ascii="Arial" w:hAnsi="Arial" w:cs="Arial"/>
        </w:rPr>
        <w:t>r Ddeddf Hela a phlismona digwyddiadau sy</w:t>
      </w:r>
      <w:r w:rsidR="00BF586F">
        <w:rPr>
          <w:rFonts w:ascii="Arial" w:hAnsi="Arial" w:cs="Arial"/>
        </w:rPr>
        <w:t>’</w:t>
      </w:r>
      <w:r>
        <w:rPr>
          <w:rFonts w:ascii="Arial" w:hAnsi="Arial" w:cs="Arial"/>
        </w:rPr>
        <w:t>n gysylltiedig â</w:t>
      </w:r>
      <w:r w:rsidR="00BF586F">
        <w:rPr>
          <w:rFonts w:ascii="Arial" w:hAnsi="Arial" w:cs="Arial"/>
        </w:rPr>
        <w:t>’</w:t>
      </w:r>
      <w:r w:rsidR="00681497">
        <w:rPr>
          <w:rFonts w:ascii="Arial" w:hAnsi="Arial" w:cs="Arial"/>
        </w:rPr>
        <w:t>r ddeddf</w:t>
      </w:r>
      <w:r>
        <w:rPr>
          <w:rFonts w:ascii="Arial" w:hAnsi="Arial" w:cs="Arial"/>
        </w:rPr>
        <w:t>.</w:t>
      </w:r>
    </w:p>
    <w:p w14:paraId="44211D28" w14:textId="0E17C67F" w:rsidR="005C1FE3" w:rsidRDefault="005C1FE3" w:rsidP="005C1FE3">
      <w:pPr>
        <w:numPr>
          <w:ilvl w:val="2"/>
          <w:numId w:val="24"/>
        </w:numPr>
        <w:spacing w:line="360" w:lineRule="auto"/>
        <w:rPr>
          <w:rFonts w:ascii="Arial" w:hAnsi="Arial" w:cs="Arial"/>
        </w:rPr>
      </w:pPr>
      <w:r>
        <w:rPr>
          <w:rFonts w:ascii="Arial" w:hAnsi="Arial" w:cs="Arial"/>
        </w:rPr>
        <w:t xml:space="preserve">Mae Heddlu Gogledd Cymru yn ymwneud â chydweithio a dysgu </w:t>
      </w:r>
      <w:r w:rsidR="00681497">
        <w:rPr>
          <w:rFonts w:ascii="Arial" w:hAnsi="Arial" w:cs="Arial"/>
        </w:rPr>
        <w:t xml:space="preserve">ar lefel </w:t>
      </w:r>
      <w:r>
        <w:rPr>
          <w:rFonts w:ascii="Arial" w:hAnsi="Arial" w:cs="Arial"/>
        </w:rPr>
        <w:t>ranbarthol.</w:t>
      </w:r>
    </w:p>
    <w:p w14:paraId="456870A8" w14:textId="52B2DDCF" w:rsidR="005C1FE3" w:rsidRDefault="005C1FE3" w:rsidP="005E364F">
      <w:pPr>
        <w:numPr>
          <w:ilvl w:val="2"/>
          <w:numId w:val="24"/>
        </w:numPr>
        <w:spacing w:line="360" w:lineRule="auto"/>
        <w:rPr>
          <w:rFonts w:ascii="Arial" w:hAnsi="Arial" w:cs="Arial"/>
        </w:rPr>
      </w:pPr>
      <w:r w:rsidRPr="00611291">
        <w:rPr>
          <w:rFonts w:ascii="Arial" w:hAnsi="Arial" w:cs="Arial"/>
        </w:rPr>
        <w:t>Gwel</w:t>
      </w:r>
      <w:r w:rsidR="00681497">
        <w:rPr>
          <w:rFonts w:ascii="Arial" w:hAnsi="Arial" w:cs="Arial"/>
        </w:rPr>
        <w:t>wyd</w:t>
      </w:r>
      <w:r w:rsidRPr="00611291">
        <w:rPr>
          <w:rFonts w:ascii="Arial" w:hAnsi="Arial" w:cs="Arial"/>
        </w:rPr>
        <w:t xml:space="preserve"> </w:t>
      </w:r>
      <w:r w:rsidR="00681497">
        <w:rPr>
          <w:rFonts w:ascii="Arial" w:hAnsi="Arial" w:cs="Arial"/>
        </w:rPr>
        <w:t>Ymgyrch</w:t>
      </w:r>
      <w:r w:rsidRPr="00611291">
        <w:rPr>
          <w:rFonts w:ascii="Arial" w:hAnsi="Arial" w:cs="Arial"/>
        </w:rPr>
        <w:t xml:space="preserve"> </w:t>
      </w:r>
      <w:proofErr w:type="spellStart"/>
      <w:r w:rsidRPr="00611291">
        <w:rPr>
          <w:rFonts w:ascii="Arial" w:hAnsi="Arial" w:cs="Arial"/>
        </w:rPr>
        <w:t>Yarder</w:t>
      </w:r>
      <w:proofErr w:type="spellEnd"/>
      <w:r w:rsidRPr="00611291">
        <w:rPr>
          <w:rFonts w:ascii="Arial" w:hAnsi="Arial" w:cs="Arial"/>
        </w:rPr>
        <w:t xml:space="preserve"> </w:t>
      </w:r>
      <w:r w:rsidR="00681497">
        <w:rPr>
          <w:rFonts w:ascii="Arial" w:hAnsi="Arial" w:cs="Arial"/>
        </w:rPr>
        <w:t xml:space="preserve">ar waith ar sawl achlysur oedd </w:t>
      </w:r>
      <w:r w:rsidRPr="00611291">
        <w:rPr>
          <w:rFonts w:ascii="Arial" w:hAnsi="Arial" w:cs="Arial"/>
        </w:rPr>
        <w:t>yn dangos dysgu corfforaethol, neu adolygiad o bolisïau ac arferion.</w:t>
      </w:r>
    </w:p>
    <w:p w14:paraId="0D27AD5C" w14:textId="29E90F13" w:rsidR="005C1FE3" w:rsidRPr="005C1FE3" w:rsidRDefault="00485F44" w:rsidP="005C1FE3">
      <w:pPr>
        <w:spacing w:line="360" w:lineRule="auto"/>
        <w:rPr>
          <w:rFonts w:ascii="Arial" w:hAnsi="Arial" w:cs="Arial"/>
        </w:rPr>
      </w:pPr>
      <w:r>
        <w:rPr>
          <w:rFonts w:ascii="Arial" w:hAnsi="Arial" w:cs="Arial"/>
        </w:rPr>
        <w:t xml:space="preserve">Fodd bynnag, fel y dywedwyd </w:t>
      </w:r>
      <w:r w:rsidR="00681497">
        <w:rPr>
          <w:rFonts w:ascii="Arial" w:hAnsi="Arial" w:cs="Arial"/>
        </w:rPr>
        <w:t>eisoes</w:t>
      </w:r>
      <w:r>
        <w:rPr>
          <w:rFonts w:ascii="Arial" w:hAnsi="Arial" w:cs="Arial"/>
        </w:rPr>
        <w:t>, y tu hwnt i sicrhau bod y strwythurau a</w:t>
      </w:r>
      <w:r w:rsidR="00BF586F">
        <w:rPr>
          <w:rFonts w:ascii="Arial" w:hAnsi="Arial" w:cs="Arial"/>
        </w:rPr>
        <w:t>’</w:t>
      </w:r>
      <w:r>
        <w:rPr>
          <w:rFonts w:ascii="Arial" w:hAnsi="Arial" w:cs="Arial"/>
        </w:rPr>
        <w:t>r prosesau ar gyfer gorfodi</w:t>
      </w:r>
      <w:r w:rsidR="00BF586F">
        <w:rPr>
          <w:rFonts w:ascii="Arial" w:hAnsi="Arial" w:cs="Arial"/>
        </w:rPr>
        <w:t>’</w:t>
      </w:r>
      <w:r>
        <w:rPr>
          <w:rFonts w:ascii="Arial" w:hAnsi="Arial" w:cs="Arial"/>
        </w:rPr>
        <w:t>r Ddeddf Hela a</w:t>
      </w:r>
      <w:r w:rsidR="00BF586F">
        <w:rPr>
          <w:rFonts w:ascii="Arial" w:hAnsi="Arial" w:cs="Arial"/>
        </w:rPr>
        <w:t>’</w:t>
      </w:r>
      <w:r>
        <w:rPr>
          <w:rFonts w:ascii="Arial" w:hAnsi="Arial" w:cs="Arial"/>
        </w:rPr>
        <w:t>r digwyddiadau sy</w:t>
      </w:r>
      <w:r w:rsidR="00BF586F">
        <w:rPr>
          <w:rFonts w:ascii="Arial" w:hAnsi="Arial" w:cs="Arial"/>
        </w:rPr>
        <w:t>’</w:t>
      </w:r>
      <w:r>
        <w:rPr>
          <w:rFonts w:ascii="Arial" w:hAnsi="Arial" w:cs="Arial"/>
        </w:rPr>
        <w:t>n gysylltiedig â</w:t>
      </w:r>
      <w:r w:rsidR="00BF586F">
        <w:rPr>
          <w:rFonts w:ascii="Arial" w:hAnsi="Arial" w:cs="Arial"/>
        </w:rPr>
        <w:t>’</w:t>
      </w:r>
      <w:r w:rsidR="00681497">
        <w:rPr>
          <w:rFonts w:ascii="Arial" w:hAnsi="Arial" w:cs="Arial"/>
        </w:rPr>
        <w:t>r ddeddf</w:t>
      </w:r>
      <w:r>
        <w:rPr>
          <w:rFonts w:ascii="Arial" w:hAnsi="Arial" w:cs="Arial"/>
        </w:rPr>
        <w:t xml:space="preserve"> yn bodoli, </w:t>
      </w:r>
      <w:r w:rsidR="00681497">
        <w:rPr>
          <w:rFonts w:ascii="Arial" w:hAnsi="Arial" w:cs="Arial"/>
        </w:rPr>
        <w:t xml:space="preserve">erys </w:t>
      </w:r>
      <w:r>
        <w:rPr>
          <w:rFonts w:ascii="Arial" w:hAnsi="Arial" w:cs="Arial"/>
        </w:rPr>
        <w:t>yr angen i sicrhau bod manylion y gweithredu</w:t>
      </w:r>
      <w:r w:rsidR="00BF586F">
        <w:rPr>
          <w:rFonts w:ascii="Arial" w:hAnsi="Arial" w:cs="Arial"/>
        </w:rPr>
        <w:t>’</w:t>
      </w:r>
      <w:r>
        <w:rPr>
          <w:rFonts w:ascii="Arial" w:hAnsi="Arial" w:cs="Arial"/>
        </w:rPr>
        <w:t>n briodol; bod arfer yn cael ei fonitro fel y gellir gwneud gwelliannau a bod y sylfaen foesegol a</w:t>
      </w:r>
      <w:r w:rsidR="00BF586F">
        <w:rPr>
          <w:rFonts w:ascii="Arial" w:hAnsi="Arial" w:cs="Arial"/>
        </w:rPr>
        <w:t>’</w:t>
      </w:r>
      <w:r w:rsidR="00681497">
        <w:rPr>
          <w:rFonts w:ascii="Arial" w:hAnsi="Arial" w:cs="Arial"/>
        </w:rPr>
        <w:t xml:space="preserve">r </w:t>
      </w:r>
      <w:r>
        <w:rPr>
          <w:rFonts w:ascii="Arial" w:hAnsi="Arial" w:cs="Arial"/>
        </w:rPr>
        <w:t>gwerthoedd sy</w:t>
      </w:r>
      <w:r w:rsidR="00BF586F">
        <w:rPr>
          <w:rFonts w:ascii="Arial" w:hAnsi="Arial" w:cs="Arial"/>
        </w:rPr>
        <w:t>’</w:t>
      </w:r>
      <w:r>
        <w:rPr>
          <w:rFonts w:ascii="Arial" w:hAnsi="Arial" w:cs="Arial"/>
        </w:rPr>
        <w:t>n sail i arfer yn cyd-fynd â Fframwaith Cymhwysedd a Gwerthoedd yr Heddlu (CVF) sy</w:t>
      </w:r>
      <w:r w:rsidR="00BF586F">
        <w:rPr>
          <w:rFonts w:ascii="Arial" w:hAnsi="Arial" w:cs="Arial"/>
        </w:rPr>
        <w:t>’</w:t>
      </w:r>
      <w:r>
        <w:rPr>
          <w:rFonts w:ascii="Arial" w:hAnsi="Arial" w:cs="Arial"/>
        </w:rPr>
        <w:t xml:space="preserve">n cyfeirio at </w:t>
      </w:r>
      <w:r w:rsidR="00681497">
        <w:rPr>
          <w:rFonts w:ascii="Arial" w:hAnsi="Arial" w:cs="Arial"/>
        </w:rPr>
        <w:t xml:space="preserve">ymagwedd </w:t>
      </w:r>
      <w:r>
        <w:rPr>
          <w:rFonts w:ascii="Arial" w:hAnsi="Arial" w:cs="Arial"/>
        </w:rPr>
        <w:t>ddiduedd; uniondeb; gwasanaeth cyhoeddus a thryloywder.</w:t>
      </w:r>
    </w:p>
    <w:p w14:paraId="2F46F02E" w14:textId="4F318312" w:rsidR="00CE3D35" w:rsidRPr="00AA1061" w:rsidRDefault="004664F0" w:rsidP="00AA1061">
      <w:pPr>
        <w:spacing w:line="360" w:lineRule="auto"/>
        <w:rPr>
          <w:rFonts w:ascii="Arial" w:hAnsi="Arial" w:cs="Arial"/>
        </w:rPr>
      </w:pPr>
      <w:r w:rsidRPr="003F2347">
        <w:rPr>
          <w:rFonts w:ascii="Arial" w:hAnsi="Arial" w:cs="Arial"/>
        </w:rPr>
        <w:t>Roedd swyddogion a staff Heddlu Gogledd Cymru yn bendant wrth ddatgan bod eu hymagwedd at orfodi</w:t>
      </w:r>
      <w:r w:rsidR="00BF586F">
        <w:rPr>
          <w:rFonts w:ascii="Arial" w:hAnsi="Arial" w:cs="Arial"/>
        </w:rPr>
        <w:t>’</w:t>
      </w:r>
      <w:r w:rsidRPr="003F2347">
        <w:rPr>
          <w:rFonts w:ascii="Arial" w:hAnsi="Arial" w:cs="Arial"/>
        </w:rPr>
        <w:t>r gwaharddiad ar hela a</w:t>
      </w:r>
      <w:r w:rsidR="00BF586F">
        <w:rPr>
          <w:rFonts w:ascii="Arial" w:hAnsi="Arial" w:cs="Arial"/>
        </w:rPr>
        <w:t>’</w:t>
      </w:r>
      <w:r w:rsidRPr="003F2347">
        <w:rPr>
          <w:rFonts w:ascii="Arial" w:hAnsi="Arial" w:cs="Arial"/>
        </w:rPr>
        <w:t>r digwyddiadau plismona sy</w:t>
      </w:r>
      <w:r w:rsidR="00BF586F">
        <w:rPr>
          <w:rFonts w:ascii="Arial" w:hAnsi="Arial" w:cs="Arial"/>
        </w:rPr>
        <w:t>’</w:t>
      </w:r>
      <w:r w:rsidRPr="003F2347">
        <w:rPr>
          <w:rFonts w:ascii="Arial" w:hAnsi="Arial" w:cs="Arial"/>
        </w:rPr>
        <w:t xml:space="preserve">n gysylltiedig </w:t>
      </w:r>
      <w:r w:rsidR="00681497">
        <w:rPr>
          <w:rFonts w:ascii="Arial" w:hAnsi="Arial" w:cs="Arial"/>
        </w:rPr>
        <w:lastRenderedPageBreak/>
        <w:t>â hynny</w:t>
      </w:r>
      <w:r w:rsidRPr="003F2347">
        <w:rPr>
          <w:rFonts w:ascii="Arial" w:hAnsi="Arial" w:cs="Arial"/>
        </w:rPr>
        <w:t xml:space="preserve"> yn ddiduedd. Fodd bynnag, nid oedd y tîm adolygu</w:t>
      </w:r>
      <w:r w:rsidR="00BF586F">
        <w:rPr>
          <w:rFonts w:ascii="Arial" w:hAnsi="Arial" w:cs="Arial"/>
        </w:rPr>
        <w:t>’</w:t>
      </w:r>
      <w:r w:rsidRPr="003F2347">
        <w:rPr>
          <w:rFonts w:ascii="Arial" w:hAnsi="Arial" w:cs="Arial"/>
        </w:rPr>
        <w:t>n gwybod sut yn union y</w:t>
      </w:r>
      <w:r w:rsidR="00681497">
        <w:rPr>
          <w:rFonts w:ascii="Arial" w:hAnsi="Arial" w:cs="Arial"/>
        </w:rPr>
        <w:t>r oedd</w:t>
      </w:r>
      <w:r w:rsidRPr="003F2347">
        <w:rPr>
          <w:rFonts w:ascii="Arial" w:hAnsi="Arial" w:cs="Arial"/>
        </w:rPr>
        <w:t xml:space="preserve"> hyn</w:t>
      </w:r>
      <w:r w:rsidR="00681497">
        <w:rPr>
          <w:rFonts w:ascii="Arial" w:hAnsi="Arial" w:cs="Arial"/>
        </w:rPr>
        <w:t xml:space="preserve"> yn cael </w:t>
      </w:r>
      <w:r w:rsidRPr="003F2347">
        <w:rPr>
          <w:rFonts w:ascii="Arial" w:hAnsi="Arial" w:cs="Arial"/>
        </w:rPr>
        <w:t>ei gyflawni a</w:t>
      </w:r>
      <w:r w:rsidR="00BF586F">
        <w:rPr>
          <w:rFonts w:ascii="Arial" w:hAnsi="Arial" w:cs="Arial"/>
        </w:rPr>
        <w:t>’</w:t>
      </w:r>
      <w:r w:rsidRPr="003F2347">
        <w:rPr>
          <w:rFonts w:ascii="Arial" w:hAnsi="Arial" w:cs="Arial"/>
        </w:rPr>
        <w:t>i fonitro.</w:t>
      </w:r>
    </w:p>
    <w:p w14:paraId="598C6D6E" w14:textId="752CD0E8" w:rsidR="002722BB" w:rsidRPr="00F506C5" w:rsidRDefault="00CE3D35" w:rsidP="00B47390">
      <w:pPr>
        <w:spacing w:line="360" w:lineRule="auto"/>
        <w:rPr>
          <w:rFonts w:ascii="Arial" w:hAnsi="Arial" w:cs="Arial"/>
        </w:rPr>
      </w:pPr>
      <w:r>
        <w:rPr>
          <w:rFonts w:ascii="Arial" w:hAnsi="Arial" w:cs="Arial"/>
        </w:rPr>
        <w:t>Roedd hyn yn y cyd-destun bod yr heddlu yn ymgysylltu ag unigolion sy</w:t>
      </w:r>
      <w:r w:rsidR="00BF586F">
        <w:rPr>
          <w:rFonts w:ascii="Arial" w:hAnsi="Arial" w:cs="Arial"/>
        </w:rPr>
        <w:t>’</w:t>
      </w:r>
      <w:r>
        <w:rPr>
          <w:rFonts w:ascii="Arial" w:hAnsi="Arial" w:cs="Arial"/>
        </w:rPr>
        <w:t xml:space="preserve">n angerddol ac yn </w:t>
      </w:r>
      <w:r w:rsidR="00BC250C">
        <w:rPr>
          <w:rFonts w:ascii="Arial" w:hAnsi="Arial" w:cs="Arial"/>
        </w:rPr>
        <w:t>daer</w:t>
      </w:r>
      <w:r>
        <w:rPr>
          <w:rFonts w:ascii="Arial" w:hAnsi="Arial" w:cs="Arial"/>
        </w:rPr>
        <w:t xml:space="preserve"> eu </w:t>
      </w:r>
      <w:r w:rsidR="00BC250C">
        <w:rPr>
          <w:rFonts w:ascii="Arial" w:hAnsi="Arial" w:cs="Arial"/>
        </w:rPr>
        <w:t>barn</w:t>
      </w:r>
      <w:r>
        <w:rPr>
          <w:rFonts w:ascii="Arial" w:hAnsi="Arial" w:cs="Arial"/>
        </w:rPr>
        <w:t xml:space="preserve">; yn hanesyddol mae ymgyrchwyr gwrth-hela wedi cael eu </w:t>
      </w:r>
      <w:r w:rsidR="00AA08BA" w:rsidRPr="003F2347">
        <w:rPr>
          <w:rFonts w:ascii="Arial" w:hAnsi="Arial" w:cs="Arial"/>
        </w:rPr>
        <w:t xml:space="preserve">stereoteipio fel </w:t>
      </w:r>
      <w:r w:rsidR="00BF586F">
        <w:rPr>
          <w:rFonts w:ascii="Arial" w:hAnsi="Arial" w:cs="Arial"/>
        </w:rPr>
        <w:t>‘</w:t>
      </w:r>
      <w:r w:rsidR="00AA08BA" w:rsidRPr="003F2347">
        <w:rPr>
          <w:rFonts w:ascii="Arial" w:hAnsi="Arial" w:cs="Arial"/>
        </w:rPr>
        <w:t>eithafwyr treisgar</w:t>
      </w:r>
      <w:r w:rsidR="00BF586F">
        <w:rPr>
          <w:rFonts w:ascii="Arial" w:hAnsi="Arial" w:cs="Arial"/>
        </w:rPr>
        <w:t>’</w:t>
      </w:r>
      <w:r w:rsidR="00AA08BA" w:rsidRPr="003F2347">
        <w:rPr>
          <w:rFonts w:ascii="Arial" w:hAnsi="Arial" w:cs="Arial"/>
        </w:rPr>
        <w:t xml:space="preserve"> </w:t>
      </w:r>
      <w:r w:rsidR="0096130A">
        <w:rPr>
          <w:rFonts w:ascii="Arial" w:hAnsi="Arial" w:cs="Arial"/>
        </w:rPr>
        <w:t>(</w:t>
      </w:r>
      <w:proofErr w:type="spellStart"/>
      <w:r w:rsidR="0096130A">
        <w:rPr>
          <w:rFonts w:ascii="Arial" w:hAnsi="Arial" w:cs="Arial"/>
        </w:rPr>
        <w:t>Tichelar</w:t>
      </w:r>
      <w:proofErr w:type="spellEnd"/>
      <w:r w:rsidR="0096130A">
        <w:rPr>
          <w:rFonts w:ascii="Arial" w:hAnsi="Arial" w:cs="Arial"/>
        </w:rPr>
        <w:t>, 2016); gall unigolion sy</w:t>
      </w:r>
      <w:r w:rsidR="00BF586F">
        <w:rPr>
          <w:rFonts w:ascii="Arial" w:hAnsi="Arial" w:cs="Arial"/>
        </w:rPr>
        <w:t>’</w:t>
      </w:r>
      <w:r w:rsidR="0096130A">
        <w:rPr>
          <w:rFonts w:ascii="Arial" w:hAnsi="Arial" w:cs="Arial"/>
        </w:rPr>
        <w:t xml:space="preserve">n ymwneud â hela fod yn ddylanwadol; roedd yn ymddangos yn anodd dod o hyd i ddata am blismona hela llwynogod </w:t>
      </w:r>
      <w:r w:rsidR="00BC250C">
        <w:rPr>
          <w:rFonts w:ascii="Arial" w:hAnsi="Arial" w:cs="Arial"/>
        </w:rPr>
        <w:t>er mwyn l</w:t>
      </w:r>
      <w:r w:rsidR="0096130A">
        <w:rPr>
          <w:rFonts w:ascii="Arial" w:hAnsi="Arial" w:cs="Arial"/>
        </w:rPr>
        <w:t xml:space="preserve">lywio adolygiad o arferion; ac roedd hyfforddiant ar gyfer defnyddio Ymgyrch </w:t>
      </w:r>
      <w:proofErr w:type="spellStart"/>
      <w:r w:rsidR="0096130A">
        <w:rPr>
          <w:rFonts w:ascii="Arial" w:hAnsi="Arial" w:cs="Arial"/>
        </w:rPr>
        <w:t>Yarder</w:t>
      </w:r>
      <w:proofErr w:type="spellEnd"/>
      <w:r w:rsidR="0096130A">
        <w:rPr>
          <w:rFonts w:ascii="Arial" w:hAnsi="Arial" w:cs="Arial"/>
        </w:rPr>
        <w:t xml:space="preserve"> yn gyfyngedig.</w:t>
      </w:r>
    </w:p>
    <w:p w14:paraId="7D1C84EB" w14:textId="34602F56" w:rsidR="00ED5838" w:rsidRDefault="00ED5838" w:rsidP="00ED5838">
      <w:pPr>
        <w:spacing w:line="360" w:lineRule="auto"/>
        <w:rPr>
          <w:rFonts w:ascii="Arial" w:hAnsi="Arial" w:cs="Arial"/>
        </w:rPr>
      </w:pPr>
      <w:r>
        <w:rPr>
          <w:rFonts w:ascii="Arial" w:hAnsi="Arial" w:cs="Arial"/>
        </w:rPr>
        <w:t>Awgrymodd un ymatebwr heddlu i</w:t>
      </w:r>
      <w:r w:rsidR="00BF586F">
        <w:rPr>
          <w:rFonts w:ascii="Arial" w:hAnsi="Arial" w:cs="Arial"/>
        </w:rPr>
        <w:t>’</w:t>
      </w:r>
      <w:r>
        <w:rPr>
          <w:rFonts w:ascii="Arial" w:hAnsi="Arial" w:cs="Arial"/>
        </w:rPr>
        <w:t xml:space="preserve">n hastudiaeth fod canfyddiadau o sut </w:t>
      </w:r>
      <w:r w:rsidR="00EF56EA">
        <w:rPr>
          <w:rFonts w:ascii="Arial" w:hAnsi="Arial" w:cs="Arial"/>
        </w:rPr>
        <w:t xml:space="preserve">y </w:t>
      </w:r>
      <w:r>
        <w:rPr>
          <w:rFonts w:ascii="Arial" w:hAnsi="Arial" w:cs="Arial"/>
        </w:rPr>
        <w:t>mae Heddlu Gogledd Cymru yn gorfodi</w:t>
      </w:r>
      <w:r w:rsidR="00BF586F">
        <w:rPr>
          <w:rFonts w:ascii="Arial" w:hAnsi="Arial" w:cs="Arial"/>
        </w:rPr>
        <w:t>’</w:t>
      </w:r>
      <w:r>
        <w:rPr>
          <w:rFonts w:ascii="Arial" w:hAnsi="Arial" w:cs="Arial"/>
        </w:rPr>
        <w:t>r gwaharddiad ar hela a</w:t>
      </w:r>
      <w:r w:rsidR="00BF586F">
        <w:rPr>
          <w:rFonts w:ascii="Arial" w:hAnsi="Arial" w:cs="Arial"/>
        </w:rPr>
        <w:t>’</w:t>
      </w:r>
      <w:r>
        <w:rPr>
          <w:rFonts w:ascii="Arial" w:hAnsi="Arial" w:cs="Arial"/>
        </w:rPr>
        <w:t>r digwyddiadau sy</w:t>
      </w:r>
      <w:r w:rsidR="00BF586F">
        <w:rPr>
          <w:rFonts w:ascii="Arial" w:hAnsi="Arial" w:cs="Arial"/>
        </w:rPr>
        <w:t>’</w:t>
      </w:r>
      <w:r>
        <w:rPr>
          <w:rFonts w:ascii="Arial" w:hAnsi="Arial" w:cs="Arial"/>
        </w:rPr>
        <w:t xml:space="preserve">n gysylltiedig </w:t>
      </w:r>
      <w:r w:rsidR="00EF56EA">
        <w:rPr>
          <w:rFonts w:ascii="Arial" w:hAnsi="Arial" w:cs="Arial"/>
        </w:rPr>
        <w:t>â hynny</w:t>
      </w:r>
      <w:r>
        <w:rPr>
          <w:rFonts w:ascii="Arial" w:hAnsi="Arial" w:cs="Arial"/>
        </w:rPr>
        <w:t xml:space="preserve"> yn annhebygol o newid oherwydd </w:t>
      </w:r>
      <w:r w:rsidR="00BF586F">
        <w:rPr>
          <w:rFonts w:ascii="Arial" w:hAnsi="Arial" w:cs="Arial"/>
        </w:rPr>
        <w:t>“</w:t>
      </w:r>
      <w:r>
        <w:rPr>
          <w:rFonts w:ascii="Arial" w:hAnsi="Arial" w:cs="Arial"/>
        </w:rPr>
        <w:t>ni allwn roi</w:t>
      </w:r>
      <w:r w:rsidR="00BF586F">
        <w:rPr>
          <w:rFonts w:ascii="Arial" w:hAnsi="Arial" w:cs="Arial"/>
        </w:rPr>
        <w:t>’</w:t>
      </w:r>
      <w:r>
        <w:rPr>
          <w:rFonts w:ascii="Arial" w:hAnsi="Arial" w:cs="Arial"/>
        </w:rPr>
        <w:t>r hyn y maen</w:t>
      </w:r>
      <w:r w:rsidR="00EF56EA">
        <w:rPr>
          <w:rFonts w:ascii="Arial" w:hAnsi="Arial" w:cs="Arial"/>
        </w:rPr>
        <w:t xml:space="preserve"> nhw</w:t>
      </w:r>
      <w:r>
        <w:rPr>
          <w:rFonts w:ascii="Arial" w:hAnsi="Arial" w:cs="Arial"/>
        </w:rPr>
        <w:t xml:space="preserve"> ei eisiau i</w:t>
      </w:r>
      <w:r w:rsidR="00BF586F">
        <w:rPr>
          <w:rFonts w:ascii="Arial" w:hAnsi="Arial" w:cs="Arial"/>
        </w:rPr>
        <w:t>’</w:t>
      </w:r>
      <w:r>
        <w:rPr>
          <w:rFonts w:ascii="Arial" w:hAnsi="Arial" w:cs="Arial"/>
        </w:rPr>
        <w:t>r naill ochr na</w:t>
      </w:r>
      <w:r w:rsidR="00BF586F">
        <w:rPr>
          <w:rFonts w:ascii="Arial" w:hAnsi="Arial" w:cs="Arial"/>
        </w:rPr>
        <w:t>’</w:t>
      </w:r>
      <w:r>
        <w:rPr>
          <w:rFonts w:ascii="Arial" w:hAnsi="Arial" w:cs="Arial"/>
        </w:rPr>
        <w:t>r llall</w:t>
      </w:r>
      <w:r w:rsidR="00BF586F">
        <w:rPr>
          <w:rFonts w:ascii="Arial" w:hAnsi="Arial" w:cs="Arial"/>
        </w:rPr>
        <w:t>”</w:t>
      </w:r>
      <w:r>
        <w:rPr>
          <w:rFonts w:ascii="Arial" w:hAnsi="Arial" w:cs="Arial"/>
        </w:rPr>
        <w:t xml:space="preserve">. Dywedwyd bod helwyr eisiau hela llwybrau heb gosb; </w:t>
      </w:r>
      <w:r w:rsidR="00EF56EA">
        <w:rPr>
          <w:rFonts w:ascii="Arial" w:hAnsi="Arial" w:cs="Arial"/>
        </w:rPr>
        <w:t>a bod</w:t>
      </w:r>
      <w:r>
        <w:rPr>
          <w:rFonts w:ascii="Arial" w:hAnsi="Arial" w:cs="Arial"/>
        </w:rPr>
        <w:t xml:space="preserve"> ymgyrchwyr gwrth-hela eisiau i bob heliwr llwybr gael ei arestio.</w:t>
      </w:r>
    </w:p>
    <w:p w14:paraId="4A2434B7" w14:textId="0702531B" w:rsidR="00ED5838" w:rsidRDefault="00ED5838" w:rsidP="00ED5838">
      <w:pPr>
        <w:spacing w:line="360" w:lineRule="auto"/>
        <w:rPr>
          <w:rFonts w:ascii="Arial" w:hAnsi="Arial" w:cs="Arial"/>
        </w:rPr>
      </w:pPr>
      <w:r>
        <w:rPr>
          <w:rFonts w:ascii="Arial" w:hAnsi="Arial" w:cs="Arial"/>
        </w:rPr>
        <w:t xml:space="preserve">Fodd bynnag, mae astudiaethau </w:t>
      </w:r>
      <w:r w:rsidR="00EF56EA">
        <w:rPr>
          <w:rFonts w:ascii="Arial" w:hAnsi="Arial" w:cs="Arial"/>
        </w:rPr>
        <w:t>niferus</w:t>
      </w:r>
      <w:r>
        <w:rPr>
          <w:rFonts w:ascii="Arial" w:hAnsi="Arial" w:cs="Arial"/>
        </w:rPr>
        <w:t xml:space="preserve"> o ryngweithio dinasyddion â chyrff cyhoeddus yn dangos bod dinasyddion yn llawer llai pryderus am ganlyniad unrhyw ryngweithio penodol, nag y maent am y ffordd y cânt eu trin a pha mor dda y caiff y broses ddeilliannau ei hegluro iddynt.</w:t>
      </w:r>
      <w:r w:rsidRPr="00711B40">
        <w:t xml:space="preserve"> </w:t>
      </w:r>
      <w:r w:rsidRPr="00711B40">
        <w:rPr>
          <w:rFonts w:ascii="Arial" w:hAnsi="Arial" w:cs="Arial"/>
        </w:rPr>
        <w:t xml:space="preserve">Canfu </w:t>
      </w:r>
      <w:proofErr w:type="spellStart"/>
      <w:r w:rsidRPr="00711B40">
        <w:rPr>
          <w:rFonts w:ascii="Arial" w:hAnsi="Arial" w:cs="Arial"/>
        </w:rPr>
        <w:t>Myhill</w:t>
      </w:r>
      <w:proofErr w:type="spellEnd"/>
      <w:r w:rsidRPr="00711B40">
        <w:rPr>
          <w:rFonts w:ascii="Arial" w:hAnsi="Arial" w:cs="Arial"/>
        </w:rPr>
        <w:t xml:space="preserve"> a </w:t>
      </w:r>
      <w:proofErr w:type="spellStart"/>
      <w:r w:rsidRPr="00711B40">
        <w:rPr>
          <w:rFonts w:ascii="Arial" w:hAnsi="Arial" w:cs="Arial"/>
        </w:rPr>
        <w:t>Bradford</w:t>
      </w:r>
      <w:proofErr w:type="spellEnd"/>
      <w:r w:rsidRPr="00711B40">
        <w:rPr>
          <w:rFonts w:ascii="Arial" w:hAnsi="Arial" w:cs="Arial"/>
        </w:rPr>
        <w:t xml:space="preserve"> (2012) er enghraifft</w:t>
      </w:r>
      <w:r w:rsidR="00EF56EA">
        <w:rPr>
          <w:rFonts w:ascii="Arial" w:hAnsi="Arial" w:cs="Arial"/>
        </w:rPr>
        <w:t>, b</w:t>
      </w:r>
      <w:r w:rsidRPr="00711B40">
        <w:rPr>
          <w:rFonts w:ascii="Arial" w:hAnsi="Arial" w:cs="Arial"/>
        </w:rPr>
        <w:t>od triniaeth bersonol gan yr heddlu yn bwysicach na chanlyniadau cyfiawnder troseddol o ran ysgogi bod</w:t>
      </w:r>
      <w:r w:rsidR="00EF56EA">
        <w:rPr>
          <w:rFonts w:ascii="Arial" w:hAnsi="Arial" w:cs="Arial"/>
        </w:rPr>
        <w:t>lonrwydd</w:t>
      </w:r>
      <w:r w:rsidRPr="00711B40">
        <w:rPr>
          <w:rFonts w:ascii="Arial" w:hAnsi="Arial" w:cs="Arial"/>
        </w:rPr>
        <w:t>.</w:t>
      </w:r>
    </w:p>
    <w:p w14:paraId="48D851ED" w14:textId="77777777" w:rsidR="00325B9A" w:rsidRPr="00F34C72" w:rsidRDefault="00325B9A" w:rsidP="00325B9A">
      <w:pPr>
        <w:numPr>
          <w:ilvl w:val="0"/>
          <w:numId w:val="0"/>
        </w:numPr>
        <w:spacing w:line="360" w:lineRule="auto"/>
        <w:ind w:left="709"/>
        <w:rPr>
          <w:rFonts w:ascii="Arial" w:hAnsi="Arial" w:cs="Arial"/>
        </w:rPr>
      </w:pPr>
    </w:p>
    <w:p w14:paraId="050C6FF8" w14:textId="05906801" w:rsidR="00E41D82" w:rsidRDefault="00E41D82" w:rsidP="007222E9">
      <w:pPr>
        <w:pStyle w:val="Heading1"/>
      </w:pPr>
      <w:bookmarkStart w:id="115" w:name="_Toc115250985"/>
      <w:bookmarkStart w:id="116" w:name="_Toc115251063"/>
      <w:bookmarkStart w:id="117" w:name="_Toc120796648"/>
      <w:r w:rsidRPr="00212C5A">
        <w:t>Argymhellion</w:t>
      </w:r>
      <w:bookmarkEnd w:id="115"/>
      <w:bookmarkEnd w:id="116"/>
      <w:bookmarkEnd w:id="117"/>
    </w:p>
    <w:p w14:paraId="0FF2A391" w14:textId="77777777" w:rsidR="001226B3" w:rsidRPr="001226B3" w:rsidRDefault="001226B3" w:rsidP="001226B3">
      <w:pPr>
        <w:numPr>
          <w:ilvl w:val="0"/>
          <w:numId w:val="0"/>
        </w:numPr>
        <w:ind w:left="709"/>
      </w:pPr>
    </w:p>
    <w:p w14:paraId="0A39CB7B" w14:textId="50EC77A8" w:rsidR="003C76E7" w:rsidRDefault="003C76E7" w:rsidP="004C01D1">
      <w:pPr>
        <w:spacing w:line="360" w:lineRule="auto"/>
        <w:rPr>
          <w:rFonts w:ascii="Arial" w:hAnsi="Arial" w:cs="Arial"/>
        </w:rPr>
      </w:pPr>
      <w:r>
        <w:rPr>
          <w:rFonts w:ascii="Arial" w:hAnsi="Arial" w:cs="Arial"/>
        </w:rPr>
        <w:t>Yn y System Cyfiawnder Troseddol, pan gynhelir rhai arolygiadau thematig swyddogol neu adolygiadau annibynnol, mae hyn fel arfer mewn ymateb i ganfyddiad bod problem yn bodoli mewn perthynas â maes ymarfer penodol.</w:t>
      </w:r>
    </w:p>
    <w:p w14:paraId="6049AD76" w14:textId="23B087D7" w:rsidR="001226B3" w:rsidRPr="00F6351F" w:rsidRDefault="001226B3" w:rsidP="00A32224">
      <w:pPr>
        <w:spacing w:line="360" w:lineRule="auto"/>
        <w:rPr>
          <w:rFonts w:ascii="Arial" w:hAnsi="Arial" w:cs="Arial"/>
        </w:rPr>
      </w:pPr>
      <w:r w:rsidRPr="00F6351F">
        <w:rPr>
          <w:rFonts w:ascii="Arial" w:hAnsi="Arial" w:cs="Arial"/>
        </w:rPr>
        <w:t>Gan hynny, mae</w:t>
      </w:r>
      <w:r w:rsidR="00BF586F">
        <w:rPr>
          <w:rFonts w:ascii="Arial" w:hAnsi="Arial" w:cs="Arial"/>
        </w:rPr>
        <w:t>’</w:t>
      </w:r>
      <w:r w:rsidRPr="00F6351F">
        <w:rPr>
          <w:rFonts w:ascii="Arial" w:hAnsi="Arial" w:cs="Arial"/>
        </w:rPr>
        <w:t>n aml</w:t>
      </w:r>
      <w:r w:rsidR="00013356" w:rsidRPr="00013356">
        <w:rPr>
          <w:rFonts w:ascii="Arial" w:hAnsi="Arial" w:cs="Arial"/>
        </w:rPr>
        <w:t xml:space="preserve"> </w:t>
      </w:r>
      <w:r w:rsidR="00013356" w:rsidRPr="00F6351F">
        <w:rPr>
          <w:rFonts w:ascii="Arial" w:hAnsi="Arial" w:cs="Arial"/>
        </w:rPr>
        <w:t>yn</w:t>
      </w:r>
      <w:r w:rsidR="00013356" w:rsidRPr="00013356">
        <w:rPr>
          <w:rFonts w:ascii="Arial" w:hAnsi="Arial" w:cs="Arial"/>
        </w:rPr>
        <w:t xml:space="preserve"> </w:t>
      </w:r>
      <w:r w:rsidR="00013356" w:rsidRPr="00F6351F">
        <w:rPr>
          <w:rFonts w:ascii="Arial" w:hAnsi="Arial" w:cs="Arial"/>
        </w:rPr>
        <w:t>wir</w:t>
      </w:r>
      <w:r w:rsidRPr="00F6351F">
        <w:rPr>
          <w:rFonts w:ascii="Arial" w:hAnsi="Arial" w:cs="Arial"/>
        </w:rPr>
        <w:t xml:space="preserve">, cyn </w:t>
      </w:r>
      <w:r w:rsidR="00013356">
        <w:rPr>
          <w:rFonts w:ascii="Arial" w:hAnsi="Arial" w:cs="Arial"/>
        </w:rPr>
        <w:t xml:space="preserve">cynnal </w:t>
      </w:r>
      <w:r w:rsidRPr="00F6351F">
        <w:rPr>
          <w:rFonts w:ascii="Arial" w:hAnsi="Arial" w:cs="Arial"/>
        </w:rPr>
        <w:t xml:space="preserve">arolygiad/adolygiad, bod y sefydliad dan sylw wedi cymryd rhan mewn proses </w:t>
      </w:r>
      <w:proofErr w:type="spellStart"/>
      <w:r w:rsidRPr="00F6351F">
        <w:rPr>
          <w:rFonts w:ascii="Arial" w:hAnsi="Arial" w:cs="Arial"/>
        </w:rPr>
        <w:t>hunanarfarnu</w:t>
      </w:r>
      <w:proofErr w:type="spellEnd"/>
      <w:r w:rsidRPr="00F6351F">
        <w:rPr>
          <w:rFonts w:ascii="Arial" w:hAnsi="Arial" w:cs="Arial"/>
        </w:rPr>
        <w:t xml:space="preserve"> ac eisoes wedi nodi cryfderau a meysydd i</w:t>
      </w:r>
      <w:r w:rsidR="00BF586F">
        <w:rPr>
          <w:rFonts w:ascii="Arial" w:hAnsi="Arial" w:cs="Arial"/>
        </w:rPr>
        <w:t>’</w:t>
      </w:r>
      <w:r w:rsidRPr="00F6351F">
        <w:rPr>
          <w:rFonts w:ascii="Arial" w:hAnsi="Arial" w:cs="Arial"/>
        </w:rPr>
        <w:t xml:space="preserve">w gwella. Nid yw hyn yn nodedig ac </w:t>
      </w:r>
      <w:r w:rsidR="00013356">
        <w:rPr>
          <w:rFonts w:ascii="Arial" w:hAnsi="Arial" w:cs="Arial"/>
        </w:rPr>
        <w:t>mae</w:t>
      </w:r>
      <w:r w:rsidR="00BF586F">
        <w:rPr>
          <w:rFonts w:ascii="Arial" w:hAnsi="Arial" w:cs="Arial"/>
        </w:rPr>
        <w:t>’</w:t>
      </w:r>
      <w:r w:rsidRPr="00F6351F">
        <w:rPr>
          <w:rFonts w:ascii="Arial" w:hAnsi="Arial" w:cs="Arial"/>
        </w:rPr>
        <w:t xml:space="preserve">n arwydd o sefydliad aeddfed yn </w:t>
      </w:r>
      <w:r w:rsidR="00013356">
        <w:rPr>
          <w:rFonts w:ascii="Arial" w:hAnsi="Arial" w:cs="Arial"/>
        </w:rPr>
        <w:t>adf</w:t>
      </w:r>
      <w:r w:rsidRPr="00F6351F">
        <w:rPr>
          <w:rFonts w:ascii="Arial" w:hAnsi="Arial" w:cs="Arial"/>
        </w:rPr>
        <w:t>yfyrio ar ei berfformiad.</w:t>
      </w:r>
    </w:p>
    <w:p w14:paraId="47CC9A39" w14:textId="5D5DE792" w:rsidR="004C01D1" w:rsidRDefault="003C76E7" w:rsidP="004C01D1">
      <w:pPr>
        <w:spacing w:line="360" w:lineRule="auto"/>
        <w:rPr>
          <w:rFonts w:ascii="Arial" w:hAnsi="Arial" w:cs="Arial"/>
        </w:rPr>
      </w:pPr>
      <w:r>
        <w:rPr>
          <w:rFonts w:ascii="Arial" w:hAnsi="Arial" w:cs="Arial"/>
        </w:rPr>
        <w:t>Yn y 12 mis cyn yr adolygiad hwn, canfu</w:t>
      </w:r>
      <w:r w:rsidR="00013356">
        <w:rPr>
          <w:rFonts w:ascii="Arial" w:hAnsi="Arial" w:cs="Arial"/>
        </w:rPr>
        <w:t>wyd</w:t>
      </w:r>
      <w:r>
        <w:rPr>
          <w:rFonts w:ascii="Arial" w:hAnsi="Arial" w:cs="Arial"/>
        </w:rPr>
        <w:t xml:space="preserve"> </w:t>
      </w:r>
      <w:r w:rsidR="00013356">
        <w:rPr>
          <w:rFonts w:ascii="Arial" w:hAnsi="Arial" w:cs="Arial"/>
        </w:rPr>
        <w:t>b</w:t>
      </w:r>
      <w:r>
        <w:rPr>
          <w:rFonts w:ascii="Arial" w:hAnsi="Arial" w:cs="Arial"/>
        </w:rPr>
        <w:t xml:space="preserve">od Heddlu Gogledd Cymru wedi symud ymlaen o ran ei arferion </w:t>
      </w:r>
      <w:r w:rsidR="00013356">
        <w:rPr>
          <w:rFonts w:ascii="Arial" w:hAnsi="Arial" w:cs="Arial"/>
        </w:rPr>
        <w:t xml:space="preserve">yng nghyswllt </w:t>
      </w:r>
      <w:r>
        <w:rPr>
          <w:rFonts w:ascii="Arial" w:hAnsi="Arial" w:cs="Arial"/>
        </w:rPr>
        <w:t>gorfodi</w:t>
      </w:r>
      <w:r w:rsidR="00BF586F">
        <w:rPr>
          <w:rFonts w:ascii="Arial" w:hAnsi="Arial" w:cs="Arial"/>
        </w:rPr>
        <w:t>’</w:t>
      </w:r>
      <w:r>
        <w:rPr>
          <w:rFonts w:ascii="Arial" w:hAnsi="Arial" w:cs="Arial"/>
        </w:rPr>
        <w:t>r gwaharddiad ar hela a digwyddiadau sy</w:t>
      </w:r>
      <w:r w:rsidR="00BF586F">
        <w:rPr>
          <w:rFonts w:ascii="Arial" w:hAnsi="Arial" w:cs="Arial"/>
        </w:rPr>
        <w:t>’</w:t>
      </w:r>
      <w:r>
        <w:rPr>
          <w:rFonts w:ascii="Arial" w:hAnsi="Arial" w:cs="Arial"/>
        </w:rPr>
        <w:t xml:space="preserve">n gysylltiedig </w:t>
      </w:r>
      <w:r w:rsidR="00013356">
        <w:rPr>
          <w:rFonts w:ascii="Arial" w:hAnsi="Arial" w:cs="Arial"/>
        </w:rPr>
        <w:t>â hynny</w:t>
      </w:r>
      <w:r>
        <w:rPr>
          <w:rFonts w:ascii="Arial" w:hAnsi="Arial" w:cs="Arial"/>
        </w:rPr>
        <w:t>.</w:t>
      </w:r>
    </w:p>
    <w:p w14:paraId="75E477DF" w14:textId="7B80E166" w:rsidR="00227A7B" w:rsidRPr="000A0772" w:rsidRDefault="00227A7B" w:rsidP="000A0772">
      <w:pPr>
        <w:pStyle w:val="ListParagraph"/>
        <w:numPr>
          <w:ilvl w:val="0"/>
          <w:numId w:val="29"/>
        </w:numPr>
        <w:spacing w:line="360" w:lineRule="auto"/>
        <w:rPr>
          <w:rFonts w:ascii="Arial" w:hAnsi="Arial" w:cs="Arial"/>
        </w:rPr>
      </w:pPr>
      <w:r w:rsidRPr="000A0772">
        <w:rPr>
          <w:rFonts w:ascii="Arial" w:hAnsi="Arial" w:cs="Arial"/>
        </w:rPr>
        <w:lastRenderedPageBreak/>
        <w:t>Gwell llinellau cyfathrebu ag ymgyrchwyr gwrth-hela ac felly, o bosibl, gyda</w:t>
      </w:r>
      <w:r w:rsidR="00BF586F">
        <w:rPr>
          <w:rFonts w:ascii="Arial" w:hAnsi="Arial" w:cs="Arial"/>
        </w:rPr>
        <w:t>’</w:t>
      </w:r>
      <w:r w:rsidRPr="000A0772">
        <w:rPr>
          <w:rFonts w:ascii="Arial" w:hAnsi="Arial" w:cs="Arial"/>
        </w:rPr>
        <w:t>r rhai sy</w:t>
      </w:r>
      <w:r w:rsidR="00BF586F">
        <w:rPr>
          <w:rFonts w:ascii="Arial" w:hAnsi="Arial" w:cs="Arial"/>
        </w:rPr>
        <w:t>’</w:t>
      </w:r>
      <w:r w:rsidRPr="000A0772">
        <w:rPr>
          <w:rFonts w:ascii="Arial" w:hAnsi="Arial" w:cs="Arial"/>
        </w:rPr>
        <w:t>n adrodd am ddigwyddiadau.</w:t>
      </w:r>
    </w:p>
    <w:p w14:paraId="58D789F7" w14:textId="032E7FAF" w:rsidR="00227A7B" w:rsidRPr="000A0772" w:rsidRDefault="00227A7B" w:rsidP="000A0772">
      <w:pPr>
        <w:pStyle w:val="ListParagraph"/>
        <w:numPr>
          <w:ilvl w:val="0"/>
          <w:numId w:val="29"/>
        </w:numPr>
        <w:spacing w:line="360" w:lineRule="auto"/>
        <w:rPr>
          <w:rFonts w:ascii="Arial" w:hAnsi="Arial" w:cs="Arial"/>
        </w:rPr>
      </w:pPr>
      <w:r w:rsidRPr="000A0772">
        <w:rPr>
          <w:rFonts w:ascii="Arial" w:hAnsi="Arial" w:cs="Arial"/>
        </w:rPr>
        <w:t xml:space="preserve">Strwythur gorchymyn cliriach i oruchwylio arfer yn y </w:t>
      </w:r>
      <w:r w:rsidR="00C8493B">
        <w:rPr>
          <w:rFonts w:ascii="Arial" w:hAnsi="Arial" w:cs="Arial"/>
        </w:rPr>
        <w:t>Tîm Troseddau Cefn Gwlad</w:t>
      </w:r>
      <w:r w:rsidRPr="000A0772">
        <w:rPr>
          <w:rFonts w:ascii="Arial" w:hAnsi="Arial" w:cs="Arial"/>
        </w:rPr>
        <w:t>.</w:t>
      </w:r>
    </w:p>
    <w:p w14:paraId="5FD4AE8E" w14:textId="21564832" w:rsidR="00227A7B" w:rsidRPr="000A0772" w:rsidRDefault="00227A7B" w:rsidP="000A0772">
      <w:pPr>
        <w:pStyle w:val="ListParagraph"/>
        <w:numPr>
          <w:ilvl w:val="0"/>
          <w:numId w:val="29"/>
        </w:numPr>
        <w:spacing w:line="360" w:lineRule="auto"/>
        <w:rPr>
          <w:rFonts w:ascii="Arial" w:hAnsi="Arial" w:cs="Arial"/>
        </w:rPr>
      </w:pPr>
      <w:r w:rsidRPr="000A0772">
        <w:rPr>
          <w:rFonts w:ascii="Arial" w:hAnsi="Arial" w:cs="Arial"/>
        </w:rPr>
        <w:t>Gwell cyswllt gyda</w:t>
      </w:r>
      <w:r w:rsidR="00013356">
        <w:rPr>
          <w:rFonts w:ascii="Arial" w:hAnsi="Arial" w:cs="Arial"/>
        </w:rPr>
        <w:t xml:space="preserve"> Gwasanaeth Erlyn y Goron</w:t>
      </w:r>
      <w:r w:rsidRPr="000A0772">
        <w:rPr>
          <w:rFonts w:ascii="Arial" w:hAnsi="Arial" w:cs="Arial"/>
        </w:rPr>
        <w:t xml:space="preserve"> ynghylch erlyn troseddau</w:t>
      </w:r>
      <w:r w:rsidR="00BF586F">
        <w:rPr>
          <w:rFonts w:ascii="Arial" w:hAnsi="Arial" w:cs="Arial"/>
        </w:rPr>
        <w:t>’</w:t>
      </w:r>
      <w:r w:rsidR="00013356">
        <w:rPr>
          <w:rFonts w:ascii="Arial" w:hAnsi="Arial" w:cs="Arial"/>
        </w:rPr>
        <w:t>r</w:t>
      </w:r>
      <w:r w:rsidRPr="000A0772">
        <w:rPr>
          <w:rFonts w:ascii="Arial" w:hAnsi="Arial" w:cs="Arial"/>
        </w:rPr>
        <w:t xml:space="preserve"> D</w:t>
      </w:r>
      <w:r w:rsidR="00013356">
        <w:rPr>
          <w:rFonts w:ascii="Arial" w:hAnsi="Arial" w:cs="Arial"/>
        </w:rPr>
        <w:t>d</w:t>
      </w:r>
      <w:r w:rsidRPr="000A0772">
        <w:rPr>
          <w:rFonts w:ascii="Arial" w:hAnsi="Arial" w:cs="Arial"/>
        </w:rPr>
        <w:t>eddf Hela.</w:t>
      </w:r>
    </w:p>
    <w:p w14:paraId="7D397804" w14:textId="392AD5AC" w:rsidR="00227A7B" w:rsidRPr="000A0772" w:rsidRDefault="00227A7B" w:rsidP="000A0772">
      <w:pPr>
        <w:pStyle w:val="ListParagraph"/>
        <w:numPr>
          <w:ilvl w:val="0"/>
          <w:numId w:val="29"/>
        </w:numPr>
        <w:spacing w:line="360" w:lineRule="auto"/>
        <w:rPr>
          <w:rFonts w:ascii="Arial" w:hAnsi="Arial" w:cs="Arial"/>
        </w:rPr>
      </w:pPr>
      <w:r w:rsidRPr="000A0772">
        <w:rPr>
          <w:rFonts w:ascii="Arial" w:hAnsi="Arial" w:cs="Arial"/>
        </w:rPr>
        <w:t xml:space="preserve">Mwy o dryloywder ynghylch </w:t>
      </w:r>
      <w:r w:rsidR="00013356">
        <w:rPr>
          <w:rFonts w:ascii="Arial" w:hAnsi="Arial" w:cs="Arial"/>
        </w:rPr>
        <w:t>Ymgyrch</w:t>
      </w:r>
      <w:r w:rsidRPr="000A0772">
        <w:rPr>
          <w:rFonts w:ascii="Arial" w:hAnsi="Arial" w:cs="Arial"/>
        </w:rPr>
        <w:t xml:space="preserve"> </w:t>
      </w:r>
      <w:proofErr w:type="spellStart"/>
      <w:r w:rsidRPr="000A0772">
        <w:rPr>
          <w:rFonts w:ascii="Arial" w:hAnsi="Arial" w:cs="Arial"/>
        </w:rPr>
        <w:t>Yarder</w:t>
      </w:r>
      <w:proofErr w:type="spellEnd"/>
      <w:r w:rsidRPr="000A0772">
        <w:rPr>
          <w:rFonts w:ascii="Arial" w:hAnsi="Arial" w:cs="Arial"/>
        </w:rPr>
        <w:t>.</w:t>
      </w:r>
    </w:p>
    <w:p w14:paraId="20BE2A04" w14:textId="19A8C39B" w:rsidR="00227A7B" w:rsidRPr="000A0772" w:rsidRDefault="00227A7B" w:rsidP="000A0772">
      <w:pPr>
        <w:pStyle w:val="ListParagraph"/>
        <w:numPr>
          <w:ilvl w:val="0"/>
          <w:numId w:val="29"/>
        </w:numPr>
        <w:spacing w:line="360" w:lineRule="auto"/>
        <w:rPr>
          <w:rFonts w:ascii="Arial" w:hAnsi="Arial" w:cs="Arial"/>
        </w:rPr>
      </w:pPr>
      <w:r w:rsidRPr="000A0772">
        <w:rPr>
          <w:rFonts w:ascii="Arial" w:hAnsi="Arial" w:cs="Arial"/>
        </w:rPr>
        <w:t xml:space="preserve">Gwell hyfforddiant i swyddogion ar Ymgyrch </w:t>
      </w:r>
      <w:proofErr w:type="spellStart"/>
      <w:r w:rsidRPr="000A0772">
        <w:rPr>
          <w:rFonts w:ascii="Arial" w:hAnsi="Arial" w:cs="Arial"/>
        </w:rPr>
        <w:t>Yarder</w:t>
      </w:r>
      <w:proofErr w:type="spellEnd"/>
      <w:r w:rsidRPr="000A0772">
        <w:rPr>
          <w:rFonts w:ascii="Arial" w:hAnsi="Arial" w:cs="Arial"/>
        </w:rPr>
        <w:t>.</w:t>
      </w:r>
    </w:p>
    <w:p w14:paraId="7C198D14" w14:textId="69B5D0AB" w:rsidR="00A46A04" w:rsidRPr="000A0772" w:rsidRDefault="00013356" w:rsidP="000A0772">
      <w:pPr>
        <w:pStyle w:val="ListParagraph"/>
        <w:numPr>
          <w:ilvl w:val="0"/>
          <w:numId w:val="29"/>
        </w:numPr>
        <w:spacing w:line="360" w:lineRule="auto"/>
        <w:rPr>
          <w:rFonts w:ascii="Arial" w:hAnsi="Arial" w:cs="Arial"/>
        </w:rPr>
      </w:pPr>
      <w:r>
        <w:rPr>
          <w:rFonts w:ascii="Arial" w:hAnsi="Arial" w:cs="Arial"/>
        </w:rPr>
        <w:t>Ymagwedd</w:t>
      </w:r>
      <w:r w:rsidR="004132E4" w:rsidRPr="000A0772">
        <w:rPr>
          <w:rFonts w:ascii="Arial" w:hAnsi="Arial" w:cs="Arial"/>
        </w:rPr>
        <w:t xml:space="preserve"> llai amddiffynnol o ymgysylltu ar-lein </w:t>
      </w:r>
      <w:r w:rsidR="002F72FB" w:rsidRPr="000A0772">
        <w:rPr>
          <w:rFonts w:ascii="Arial" w:hAnsi="Arial" w:cs="Arial"/>
        </w:rPr>
        <w:t>gan gynnwys ymateb i geisiadau Rhyddid Gwybodaeth.</w:t>
      </w:r>
    </w:p>
    <w:p w14:paraId="073A03DF" w14:textId="2D703AC9" w:rsidR="00227A7B" w:rsidRDefault="006C53EB" w:rsidP="004C01D1">
      <w:pPr>
        <w:spacing w:line="360" w:lineRule="auto"/>
        <w:rPr>
          <w:rFonts w:ascii="Arial" w:hAnsi="Arial" w:cs="Arial"/>
        </w:rPr>
      </w:pPr>
      <w:r>
        <w:rPr>
          <w:rFonts w:ascii="Arial" w:hAnsi="Arial" w:cs="Arial"/>
        </w:rPr>
        <w:t>Terfynir</w:t>
      </w:r>
      <w:r w:rsidR="0028684E">
        <w:rPr>
          <w:rFonts w:ascii="Arial" w:hAnsi="Arial" w:cs="Arial"/>
        </w:rPr>
        <w:t xml:space="preserve"> ein hadolygiad felly gyda chanmoliaeth am hyn, ac er mwyn osgoi </w:t>
      </w:r>
      <w:proofErr w:type="spellStart"/>
      <w:r w:rsidR="0028684E">
        <w:rPr>
          <w:rFonts w:ascii="Arial" w:hAnsi="Arial" w:cs="Arial"/>
        </w:rPr>
        <w:t>hunanfodlonrwydd</w:t>
      </w:r>
      <w:proofErr w:type="spellEnd"/>
      <w:r w:rsidR="0028684E">
        <w:rPr>
          <w:rFonts w:ascii="Arial" w:hAnsi="Arial" w:cs="Arial"/>
        </w:rPr>
        <w:t xml:space="preserve">, </w:t>
      </w:r>
      <w:r w:rsidR="00013356">
        <w:rPr>
          <w:rFonts w:ascii="Arial" w:hAnsi="Arial" w:cs="Arial"/>
        </w:rPr>
        <w:t xml:space="preserve">cynhwysir </w:t>
      </w:r>
      <w:r w:rsidR="0028684E">
        <w:rPr>
          <w:rFonts w:ascii="Arial" w:hAnsi="Arial" w:cs="Arial"/>
        </w:rPr>
        <w:t>argymhellion sy</w:t>
      </w:r>
      <w:r w:rsidR="00BF586F">
        <w:rPr>
          <w:rFonts w:ascii="Arial" w:hAnsi="Arial" w:cs="Arial"/>
        </w:rPr>
        <w:t>’</w:t>
      </w:r>
      <w:r w:rsidR="0028684E">
        <w:rPr>
          <w:rFonts w:ascii="Arial" w:hAnsi="Arial" w:cs="Arial"/>
        </w:rPr>
        <w:t xml:space="preserve">n ceisio </w:t>
      </w:r>
      <w:r w:rsidR="00013356">
        <w:rPr>
          <w:rFonts w:ascii="Arial" w:hAnsi="Arial" w:cs="Arial"/>
        </w:rPr>
        <w:t>atgyfnerthu</w:t>
      </w:r>
      <w:r w:rsidR="0028684E">
        <w:rPr>
          <w:rFonts w:ascii="Arial" w:hAnsi="Arial" w:cs="Arial"/>
        </w:rPr>
        <w:t xml:space="preserve"> ac adeiladu ar y cynnydd a wnaed dros y 12-18 mis diwethaf. Yma rydym yn ceisio osgoi dull </w:t>
      </w:r>
      <w:r w:rsidR="00BF586F">
        <w:rPr>
          <w:rFonts w:ascii="Arial" w:hAnsi="Arial" w:cs="Arial"/>
        </w:rPr>
        <w:t>‘</w:t>
      </w:r>
      <w:r w:rsidR="0028684E">
        <w:rPr>
          <w:rFonts w:ascii="Arial" w:hAnsi="Arial" w:cs="Arial"/>
        </w:rPr>
        <w:t>rhestr ddymuniadau</w:t>
      </w:r>
      <w:r w:rsidR="00BF586F">
        <w:rPr>
          <w:rFonts w:ascii="Arial" w:hAnsi="Arial" w:cs="Arial"/>
        </w:rPr>
        <w:t>’</w:t>
      </w:r>
      <w:r w:rsidR="0028684E">
        <w:rPr>
          <w:rFonts w:ascii="Arial" w:hAnsi="Arial" w:cs="Arial"/>
        </w:rPr>
        <w:t xml:space="preserve"> o wneud argymhellion lle mae</w:t>
      </w:r>
      <w:r w:rsidR="00BF586F">
        <w:rPr>
          <w:rFonts w:ascii="Arial" w:hAnsi="Arial" w:cs="Arial"/>
        </w:rPr>
        <w:t>’</w:t>
      </w:r>
      <w:r w:rsidR="0028684E">
        <w:rPr>
          <w:rFonts w:ascii="Arial" w:hAnsi="Arial" w:cs="Arial"/>
        </w:rPr>
        <w:t>r goblygiadau o ran adnoddau yn amlwg yn eu gwneud yn afrealistig:</w:t>
      </w:r>
    </w:p>
    <w:p w14:paraId="15A583A5" w14:textId="277AE76B" w:rsidR="00013356" w:rsidRDefault="00013356" w:rsidP="00013356">
      <w:pPr>
        <w:pStyle w:val="ListParagraph"/>
        <w:numPr>
          <w:ilvl w:val="0"/>
          <w:numId w:val="17"/>
        </w:numPr>
        <w:spacing w:line="360" w:lineRule="auto"/>
        <w:rPr>
          <w:rFonts w:ascii="Arial" w:hAnsi="Arial" w:cs="Arial"/>
        </w:rPr>
      </w:pPr>
      <w:r w:rsidRPr="00013356">
        <w:rPr>
          <w:rFonts w:ascii="Arial" w:hAnsi="Arial" w:cs="Arial"/>
          <w:b/>
          <w:bCs/>
        </w:rPr>
        <w:t xml:space="preserve">Argymhelliad 1 </w:t>
      </w:r>
      <w:r w:rsidRPr="00013356">
        <w:rPr>
          <w:rFonts w:ascii="Arial" w:hAnsi="Arial" w:cs="Arial"/>
        </w:rPr>
        <w:t>: Sicrhau bod staff y Ganolfan Gyfathrebu ar y Cyd yn cael eu briffio ymhellach ynghylch cymryd galwadau sy</w:t>
      </w:r>
      <w:r w:rsidR="00BF586F">
        <w:rPr>
          <w:rFonts w:ascii="Arial" w:hAnsi="Arial" w:cs="Arial"/>
        </w:rPr>
        <w:t>’</w:t>
      </w:r>
      <w:r w:rsidRPr="00013356">
        <w:rPr>
          <w:rFonts w:ascii="Arial" w:hAnsi="Arial" w:cs="Arial"/>
        </w:rPr>
        <w:t>n ymwneud â hela, y gwahaniaeth rhwng hela llwybr (cyfreithlon) a hela llwynogod anghyfreithlon ac ar y wybodaeth i</w:t>
      </w:r>
      <w:r w:rsidR="00BF586F">
        <w:rPr>
          <w:rFonts w:ascii="Arial" w:hAnsi="Arial" w:cs="Arial"/>
        </w:rPr>
        <w:t>’</w:t>
      </w:r>
      <w:r w:rsidRPr="00013356">
        <w:rPr>
          <w:rFonts w:ascii="Arial" w:hAnsi="Arial" w:cs="Arial"/>
        </w:rPr>
        <w:t>w chael pan adroddir am ddigwyddiad.</w:t>
      </w:r>
    </w:p>
    <w:p w14:paraId="295C48D8" w14:textId="77777777" w:rsidR="00013356" w:rsidRPr="00013356" w:rsidRDefault="00013356" w:rsidP="00013356">
      <w:pPr>
        <w:pStyle w:val="ListParagraph"/>
        <w:numPr>
          <w:ilvl w:val="0"/>
          <w:numId w:val="0"/>
        </w:numPr>
        <w:ind w:left="720"/>
        <w:rPr>
          <w:rFonts w:ascii="Arial" w:hAnsi="Arial" w:cs="Arial"/>
        </w:rPr>
      </w:pPr>
    </w:p>
    <w:p w14:paraId="09B80EB0" w14:textId="45C8944F" w:rsidR="00013356" w:rsidRDefault="00013356" w:rsidP="00013356">
      <w:pPr>
        <w:pStyle w:val="ListParagraph"/>
        <w:numPr>
          <w:ilvl w:val="0"/>
          <w:numId w:val="17"/>
        </w:numPr>
        <w:spacing w:line="360" w:lineRule="auto"/>
        <w:rPr>
          <w:rFonts w:ascii="Arial" w:hAnsi="Arial" w:cs="Arial"/>
        </w:rPr>
      </w:pPr>
      <w:r w:rsidRPr="00013356">
        <w:rPr>
          <w:rFonts w:ascii="Arial" w:hAnsi="Arial" w:cs="Arial"/>
          <w:b/>
          <w:bCs/>
        </w:rPr>
        <w:t xml:space="preserve">Argymhelliad 2: </w:t>
      </w:r>
      <w:r w:rsidRPr="00013356">
        <w:rPr>
          <w:rFonts w:ascii="Arial" w:hAnsi="Arial" w:cs="Arial"/>
        </w:rPr>
        <w:t xml:space="preserve">Sicrhau bod staff y Ganolfan Gyfathrebu ar y Cyd a swyddogion heddlu a ddefnyddir yn rheolaidd ar Ymgyrch </w:t>
      </w:r>
      <w:proofErr w:type="spellStart"/>
      <w:r w:rsidRPr="00013356">
        <w:rPr>
          <w:rFonts w:ascii="Arial" w:hAnsi="Arial" w:cs="Arial"/>
        </w:rPr>
        <w:t>Yarder</w:t>
      </w:r>
      <w:proofErr w:type="spellEnd"/>
      <w:r w:rsidRPr="00013356">
        <w:rPr>
          <w:rFonts w:ascii="Arial" w:hAnsi="Arial" w:cs="Arial"/>
        </w:rPr>
        <w:t xml:space="preserve"> yn cael hyfforddiant/arweiniad ar y pwyntiau i</w:t>
      </w:r>
      <w:r w:rsidR="00BF586F">
        <w:rPr>
          <w:rFonts w:ascii="Arial" w:hAnsi="Arial" w:cs="Arial"/>
        </w:rPr>
        <w:t>’</w:t>
      </w:r>
      <w:r w:rsidRPr="00013356">
        <w:rPr>
          <w:rFonts w:ascii="Arial" w:hAnsi="Arial" w:cs="Arial"/>
        </w:rPr>
        <w:t>w profi sy</w:t>
      </w:r>
      <w:r w:rsidR="00BF586F">
        <w:rPr>
          <w:rFonts w:ascii="Arial" w:hAnsi="Arial" w:cs="Arial"/>
        </w:rPr>
        <w:t>’</w:t>
      </w:r>
      <w:r w:rsidRPr="00013356">
        <w:rPr>
          <w:rFonts w:ascii="Arial" w:hAnsi="Arial" w:cs="Arial"/>
        </w:rPr>
        <w:t>n ymwneud â hela anghyfreithlon gan gynnwys cyngor ar ba gwestiynau i</w:t>
      </w:r>
      <w:r w:rsidR="00BF586F">
        <w:rPr>
          <w:rFonts w:ascii="Arial" w:hAnsi="Arial" w:cs="Arial"/>
        </w:rPr>
        <w:t>’</w:t>
      </w:r>
      <w:r w:rsidRPr="00013356">
        <w:rPr>
          <w:rFonts w:ascii="Arial" w:hAnsi="Arial" w:cs="Arial"/>
        </w:rPr>
        <w:t>w gofyn pan adroddir am ddigwyddiad; a sut i ymdrin â thystiolaeth.</w:t>
      </w:r>
    </w:p>
    <w:p w14:paraId="0A9DA47F" w14:textId="77777777" w:rsidR="00013356" w:rsidRPr="00013356" w:rsidRDefault="00013356" w:rsidP="00013356">
      <w:pPr>
        <w:pStyle w:val="ListParagraph"/>
        <w:numPr>
          <w:ilvl w:val="0"/>
          <w:numId w:val="0"/>
        </w:numPr>
        <w:spacing w:line="360" w:lineRule="auto"/>
        <w:ind w:left="720"/>
        <w:rPr>
          <w:rFonts w:ascii="Arial" w:hAnsi="Arial" w:cs="Arial"/>
        </w:rPr>
      </w:pPr>
    </w:p>
    <w:p w14:paraId="75181CD3" w14:textId="6CAE6F6F" w:rsidR="00013356" w:rsidRDefault="00013356" w:rsidP="00013356">
      <w:pPr>
        <w:pStyle w:val="ListParagraph"/>
        <w:numPr>
          <w:ilvl w:val="0"/>
          <w:numId w:val="17"/>
        </w:numPr>
        <w:spacing w:line="360" w:lineRule="auto"/>
        <w:rPr>
          <w:rFonts w:ascii="Arial" w:hAnsi="Arial" w:cs="Arial"/>
        </w:rPr>
      </w:pPr>
      <w:r w:rsidRPr="00013356">
        <w:rPr>
          <w:rFonts w:ascii="Arial" w:hAnsi="Arial" w:cs="Arial"/>
          <w:b/>
          <w:bCs/>
        </w:rPr>
        <w:t xml:space="preserve">Argymhelliad 3 </w:t>
      </w:r>
      <w:r w:rsidRPr="00013356">
        <w:rPr>
          <w:rFonts w:ascii="Arial" w:hAnsi="Arial" w:cs="Arial"/>
        </w:rPr>
        <w:t>: Sicrhau bod staff y Ganolfan Gyfathrebu ar y Cyd a swyddogion yr heddlu yn cofnodi, ac yn cau digwyddiadau sy</w:t>
      </w:r>
      <w:r w:rsidR="00BF586F">
        <w:rPr>
          <w:rFonts w:ascii="Arial" w:hAnsi="Arial" w:cs="Arial"/>
        </w:rPr>
        <w:t>’</w:t>
      </w:r>
      <w:r w:rsidRPr="00013356">
        <w:rPr>
          <w:rFonts w:ascii="Arial" w:hAnsi="Arial" w:cs="Arial"/>
        </w:rPr>
        <w:t>n ymwneud â hela gyda chŵn gan gyfeirio</w:t>
      </w:r>
      <w:r w:rsidR="00BF586F">
        <w:rPr>
          <w:rFonts w:ascii="Arial" w:hAnsi="Arial" w:cs="Arial"/>
        </w:rPr>
        <w:t>’</w:t>
      </w:r>
      <w:r w:rsidRPr="00013356">
        <w:rPr>
          <w:rFonts w:ascii="Arial" w:hAnsi="Arial" w:cs="Arial"/>
        </w:rPr>
        <w:t xml:space="preserve">n briodol at y cyd-destun </w:t>
      </w:r>
      <w:r w:rsidR="00BF586F">
        <w:rPr>
          <w:rFonts w:ascii="Arial" w:hAnsi="Arial" w:cs="Arial"/>
        </w:rPr>
        <w:t>‘</w:t>
      </w:r>
      <w:r w:rsidRPr="00013356">
        <w:rPr>
          <w:rFonts w:ascii="Arial" w:hAnsi="Arial" w:cs="Arial"/>
        </w:rPr>
        <w:t>hela</w:t>
      </w:r>
      <w:r w:rsidR="00BF586F">
        <w:rPr>
          <w:rFonts w:ascii="Arial" w:hAnsi="Arial" w:cs="Arial"/>
        </w:rPr>
        <w:t>’</w:t>
      </w:r>
      <w:r w:rsidRPr="00013356">
        <w:rPr>
          <w:rFonts w:ascii="Arial" w:hAnsi="Arial" w:cs="Arial"/>
        </w:rPr>
        <w:t>.</w:t>
      </w:r>
    </w:p>
    <w:p w14:paraId="6BE9C037" w14:textId="77777777" w:rsidR="00013356" w:rsidRPr="00013356" w:rsidRDefault="00013356" w:rsidP="00013356">
      <w:pPr>
        <w:pStyle w:val="ListParagraph"/>
        <w:numPr>
          <w:ilvl w:val="0"/>
          <w:numId w:val="0"/>
        </w:numPr>
        <w:ind w:left="720"/>
        <w:rPr>
          <w:rFonts w:ascii="Arial" w:hAnsi="Arial" w:cs="Arial"/>
        </w:rPr>
      </w:pPr>
    </w:p>
    <w:p w14:paraId="3916AEE8" w14:textId="44E25B84" w:rsidR="00013356" w:rsidRDefault="00013356" w:rsidP="00013356">
      <w:pPr>
        <w:pStyle w:val="ListParagraph"/>
        <w:numPr>
          <w:ilvl w:val="0"/>
          <w:numId w:val="17"/>
        </w:numPr>
        <w:spacing w:line="360" w:lineRule="auto"/>
        <w:rPr>
          <w:rFonts w:ascii="Arial" w:hAnsi="Arial" w:cs="Arial"/>
        </w:rPr>
      </w:pPr>
      <w:r w:rsidRPr="00013356">
        <w:rPr>
          <w:rFonts w:ascii="Arial" w:hAnsi="Arial" w:cs="Arial"/>
          <w:b/>
          <w:bCs/>
        </w:rPr>
        <w:t xml:space="preserve">Argymhelliad 4: </w:t>
      </w:r>
      <w:r w:rsidRPr="00013356">
        <w:rPr>
          <w:rFonts w:ascii="Arial" w:hAnsi="Arial" w:cs="Arial"/>
        </w:rPr>
        <w:t>Er gwaethaf yr heriau sy</w:t>
      </w:r>
      <w:r w:rsidR="00BF586F">
        <w:rPr>
          <w:rFonts w:ascii="Arial" w:hAnsi="Arial" w:cs="Arial"/>
        </w:rPr>
        <w:t>’</w:t>
      </w:r>
      <w:r w:rsidRPr="00013356">
        <w:rPr>
          <w:rFonts w:ascii="Arial" w:hAnsi="Arial" w:cs="Arial"/>
        </w:rPr>
        <w:t>n gysylltiedig â phrofi achosion, dylid ymdrin â phob digwyddiad o hela llwynogod yn anghyfreithlon â meddwl ymchwiliol lle na ddefnyddir unrhyw ragdybiaethau, er enghraifft ei bod yn anochel y bydd gwerth cyfyngedig datganiad gan ymgyrchydd hela neu wrth-hela fel tystiolaeth.</w:t>
      </w:r>
    </w:p>
    <w:p w14:paraId="7CCCBE47" w14:textId="77777777" w:rsidR="00013356" w:rsidRPr="00013356" w:rsidRDefault="00013356" w:rsidP="00013356">
      <w:pPr>
        <w:pStyle w:val="ListParagraph"/>
        <w:numPr>
          <w:ilvl w:val="0"/>
          <w:numId w:val="0"/>
        </w:numPr>
        <w:spacing w:line="360" w:lineRule="auto"/>
        <w:ind w:left="720"/>
        <w:rPr>
          <w:rFonts w:ascii="Arial" w:hAnsi="Arial" w:cs="Arial"/>
        </w:rPr>
      </w:pPr>
    </w:p>
    <w:p w14:paraId="3640D59F" w14:textId="67669B4F" w:rsidR="00013356" w:rsidRDefault="00013356" w:rsidP="00013356">
      <w:pPr>
        <w:pStyle w:val="ListParagraph"/>
        <w:numPr>
          <w:ilvl w:val="0"/>
          <w:numId w:val="17"/>
        </w:numPr>
        <w:spacing w:line="360" w:lineRule="auto"/>
        <w:rPr>
          <w:rFonts w:ascii="Arial" w:hAnsi="Arial" w:cs="Arial"/>
        </w:rPr>
      </w:pPr>
      <w:r w:rsidRPr="00013356">
        <w:rPr>
          <w:rFonts w:ascii="Arial" w:hAnsi="Arial" w:cs="Arial"/>
          <w:b/>
          <w:bCs/>
        </w:rPr>
        <w:t xml:space="preserve">Argymhelliad 5: </w:t>
      </w:r>
      <w:r w:rsidRPr="00013356">
        <w:rPr>
          <w:rFonts w:ascii="Arial" w:hAnsi="Arial" w:cs="Arial"/>
        </w:rPr>
        <w:t>Sicrhau bod holl swyddogion a staff yr heddlu, gan gynnwys Swyddogion y Tîm Troseddau Cefn Gwlad yn cofnodi eu gweithredoedd a</w:t>
      </w:r>
      <w:r w:rsidR="00BF586F">
        <w:rPr>
          <w:rFonts w:ascii="Arial" w:hAnsi="Arial" w:cs="Arial"/>
        </w:rPr>
        <w:t>’</w:t>
      </w:r>
      <w:r w:rsidRPr="00013356">
        <w:rPr>
          <w:rFonts w:ascii="Arial" w:hAnsi="Arial" w:cs="Arial"/>
        </w:rPr>
        <w:t>u penderfyniadau ar gronfeydd data perthnasol.</w:t>
      </w:r>
    </w:p>
    <w:p w14:paraId="294C9A50" w14:textId="77777777" w:rsidR="00013356" w:rsidRPr="00013356" w:rsidRDefault="00013356" w:rsidP="00013356">
      <w:pPr>
        <w:pStyle w:val="ListParagraph"/>
        <w:numPr>
          <w:ilvl w:val="0"/>
          <w:numId w:val="0"/>
        </w:numPr>
        <w:ind w:left="720"/>
        <w:rPr>
          <w:rFonts w:ascii="Arial" w:hAnsi="Arial" w:cs="Arial"/>
        </w:rPr>
      </w:pPr>
    </w:p>
    <w:p w14:paraId="704FF858" w14:textId="3CD661C1" w:rsidR="00013356" w:rsidRDefault="00013356" w:rsidP="00013356">
      <w:pPr>
        <w:pStyle w:val="ListParagraph"/>
        <w:numPr>
          <w:ilvl w:val="0"/>
          <w:numId w:val="17"/>
        </w:numPr>
        <w:spacing w:line="360" w:lineRule="auto"/>
        <w:rPr>
          <w:rFonts w:ascii="Arial" w:hAnsi="Arial" w:cs="Arial"/>
        </w:rPr>
      </w:pPr>
      <w:r w:rsidRPr="00013356">
        <w:rPr>
          <w:rFonts w:ascii="Arial" w:hAnsi="Arial" w:cs="Arial"/>
          <w:b/>
          <w:bCs/>
        </w:rPr>
        <w:t xml:space="preserve">Argymhelliad 6: </w:t>
      </w:r>
      <w:r w:rsidRPr="00013356">
        <w:rPr>
          <w:rFonts w:ascii="Arial" w:hAnsi="Arial" w:cs="Arial"/>
        </w:rPr>
        <w:t>Yn gysylltiedig â</w:t>
      </w:r>
      <w:r w:rsidR="00BF586F">
        <w:rPr>
          <w:rFonts w:ascii="Arial" w:hAnsi="Arial" w:cs="Arial"/>
        </w:rPr>
        <w:t>’</w:t>
      </w:r>
      <w:r w:rsidRPr="00013356">
        <w:rPr>
          <w:rFonts w:ascii="Arial" w:hAnsi="Arial" w:cs="Arial"/>
        </w:rPr>
        <w:t>r argymhelliad blaenorol, dylai Heddlu Gogledd Cymru sicrhau bod goruchwylwyr y Ganolfan Gyfathrebu ar y Cyd yn craffu</w:t>
      </w:r>
      <w:r w:rsidR="00BF586F">
        <w:rPr>
          <w:rFonts w:ascii="Arial" w:hAnsi="Arial" w:cs="Arial"/>
        </w:rPr>
        <w:t>’</w:t>
      </w:r>
      <w:r w:rsidRPr="00013356">
        <w:rPr>
          <w:rFonts w:ascii="Arial" w:hAnsi="Arial" w:cs="Arial"/>
        </w:rPr>
        <w:t>n fwy gweithredol ar ddigwyddiadau sy</w:t>
      </w:r>
      <w:r w:rsidR="00BF586F">
        <w:rPr>
          <w:rFonts w:ascii="Arial" w:hAnsi="Arial" w:cs="Arial"/>
        </w:rPr>
        <w:t>’</w:t>
      </w:r>
      <w:r w:rsidRPr="00013356">
        <w:rPr>
          <w:rFonts w:ascii="Arial" w:hAnsi="Arial" w:cs="Arial"/>
        </w:rPr>
        <w:t>n ymwneud â helfa i fodloni eu hunain bod cofnodi troseddau yn dilyn safonau cenedlaethol a bod y rhesymeg dros y penderfyniadau a wneir (yn enwedig cau achosion pan fo llwybrau ymchwilio pellach yn bodoli) wedi</w:t>
      </w:r>
      <w:r w:rsidR="00BF586F">
        <w:rPr>
          <w:rFonts w:ascii="Arial" w:hAnsi="Arial" w:cs="Arial"/>
        </w:rPr>
        <w:t>’</w:t>
      </w:r>
      <w:r w:rsidRPr="00013356">
        <w:rPr>
          <w:rFonts w:ascii="Arial" w:hAnsi="Arial" w:cs="Arial"/>
        </w:rPr>
        <w:t>u cofnodi</w:t>
      </w:r>
      <w:r w:rsidR="00BF586F">
        <w:rPr>
          <w:rFonts w:ascii="Arial" w:hAnsi="Arial" w:cs="Arial"/>
        </w:rPr>
        <w:t>’</w:t>
      </w:r>
      <w:r w:rsidRPr="00013356">
        <w:rPr>
          <w:rFonts w:ascii="Arial" w:hAnsi="Arial" w:cs="Arial"/>
        </w:rPr>
        <w:t>n glir.</w:t>
      </w:r>
    </w:p>
    <w:p w14:paraId="318DDEB2" w14:textId="77777777" w:rsidR="00013356" w:rsidRPr="00013356" w:rsidRDefault="00013356" w:rsidP="00013356">
      <w:pPr>
        <w:pStyle w:val="ListParagraph"/>
        <w:numPr>
          <w:ilvl w:val="0"/>
          <w:numId w:val="0"/>
        </w:numPr>
        <w:ind w:left="720"/>
        <w:rPr>
          <w:rFonts w:ascii="Arial" w:hAnsi="Arial" w:cs="Arial"/>
        </w:rPr>
      </w:pPr>
    </w:p>
    <w:p w14:paraId="5F4FC46D" w14:textId="00ECB80E" w:rsidR="00013356" w:rsidRDefault="00013356" w:rsidP="005853C8">
      <w:pPr>
        <w:pStyle w:val="ListParagraph"/>
        <w:numPr>
          <w:ilvl w:val="0"/>
          <w:numId w:val="0"/>
        </w:numPr>
        <w:spacing w:line="360" w:lineRule="auto"/>
        <w:ind w:left="720"/>
        <w:rPr>
          <w:rFonts w:ascii="Arial" w:hAnsi="Arial" w:cs="Arial"/>
        </w:rPr>
      </w:pPr>
      <w:r w:rsidRPr="00013356">
        <w:rPr>
          <w:rFonts w:ascii="Arial" w:hAnsi="Arial" w:cs="Arial"/>
          <w:b/>
          <w:bCs/>
        </w:rPr>
        <w:t xml:space="preserve">Argymhelliad 7: </w:t>
      </w:r>
      <w:r w:rsidRPr="00013356">
        <w:rPr>
          <w:rFonts w:ascii="Arial" w:hAnsi="Arial" w:cs="Arial"/>
        </w:rPr>
        <w:t>Dylai Heddlu Gogledd Cymru barhau i gael sgyrsiau adeiladol strwythuredig gyda grwpiau hela a gwrth-hela, gwrando ac ymateb i farn ac adrodd yn ôl ar benderfyniadau allweddol ac effaith y newidiadau a wneir pan godir pryderon.</w:t>
      </w:r>
    </w:p>
    <w:p w14:paraId="145DA131" w14:textId="77777777" w:rsidR="00013356" w:rsidRDefault="00013356" w:rsidP="005853C8">
      <w:pPr>
        <w:pStyle w:val="ListParagraph"/>
        <w:numPr>
          <w:ilvl w:val="0"/>
          <w:numId w:val="0"/>
        </w:numPr>
        <w:spacing w:line="360" w:lineRule="auto"/>
        <w:ind w:left="720"/>
        <w:rPr>
          <w:rFonts w:ascii="Arial" w:hAnsi="Arial" w:cs="Arial"/>
        </w:rPr>
      </w:pPr>
    </w:p>
    <w:p w14:paraId="16ACDC57" w14:textId="16D5AD71" w:rsidR="00013356" w:rsidRDefault="00013356" w:rsidP="00013356">
      <w:pPr>
        <w:pStyle w:val="ListParagraph"/>
        <w:numPr>
          <w:ilvl w:val="0"/>
          <w:numId w:val="17"/>
        </w:numPr>
        <w:spacing w:line="360" w:lineRule="auto"/>
        <w:rPr>
          <w:rFonts w:ascii="Arial" w:hAnsi="Arial" w:cs="Arial"/>
        </w:rPr>
      </w:pPr>
      <w:r w:rsidRPr="00013356">
        <w:rPr>
          <w:rFonts w:ascii="Arial" w:hAnsi="Arial" w:cs="Arial"/>
          <w:b/>
          <w:bCs/>
        </w:rPr>
        <w:t>Argymhelliad 8</w:t>
      </w:r>
      <w:r w:rsidRPr="00013356">
        <w:rPr>
          <w:rFonts w:ascii="Arial" w:hAnsi="Arial" w:cs="Arial"/>
        </w:rPr>
        <w:t xml:space="preserve">: Dylai Heddlu Gogledd Cymru adolygu Ymgyrch </w:t>
      </w:r>
      <w:proofErr w:type="spellStart"/>
      <w:r w:rsidRPr="00013356">
        <w:rPr>
          <w:rFonts w:ascii="Arial" w:hAnsi="Arial" w:cs="Arial"/>
        </w:rPr>
        <w:t>Yarder</w:t>
      </w:r>
      <w:proofErr w:type="spellEnd"/>
      <w:r w:rsidRPr="00013356">
        <w:rPr>
          <w:rFonts w:ascii="Arial" w:hAnsi="Arial" w:cs="Arial"/>
        </w:rPr>
        <w:t xml:space="preserve"> ac ymgysylltu â grwpiau hela a gwrth-hela i ystyried y posibilrwydd y byddai dull sy</w:t>
      </w:r>
      <w:r w:rsidR="00BF586F">
        <w:rPr>
          <w:rFonts w:ascii="Arial" w:hAnsi="Arial" w:cs="Arial"/>
        </w:rPr>
        <w:t>’</w:t>
      </w:r>
      <w:r w:rsidRPr="00013356">
        <w:rPr>
          <w:rFonts w:ascii="Arial" w:hAnsi="Arial" w:cs="Arial"/>
        </w:rPr>
        <w:t>n cael ei arwain yn fwy gan gudd-wybodaeth yn adlewyrchu blaenoriaethau ac adnoddau plismona yn well.</w:t>
      </w:r>
    </w:p>
    <w:p w14:paraId="2AE8805C" w14:textId="77777777" w:rsidR="00013356" w:rsidRDefault="00013356" w:rsidP="00013356">
      <w:pPr>
        <w:pStyle w:val="ListParagraph"/>
        <w:numPr>
          <w:ilvl w:val="0"/>
          <w:numId w:val="0"/>
        </w:numPr>
        <w:spacing w:line="360" w:lineRule="auto"/>
        <w:ind w:left="720"/>
        <w:rPr>
          <w:rFonts w:ascii="Arial" w:hAnsi="Arial" w:cs="Arial"/>
        </w:rPr>
      </w:pPr>
    </w:p>
    <w:p w14:paraId="008DA843" w14:textId="3AEEEF23" w:rsidR="00013356" w:rsidRDefault="00013356" w:rsidP="00013356">
      <w:pPr>
        <w:pStyle w:val="ListParagraph"/>
        <w:numPr>
          <w:ilvl w:val="0"/>
          <w:numId w:val="17"/>
        </w:numPr>
        <w:spacing w:line="360" w:lineRule="auto"/>
        <w:rPr>
          <w:rFonts w:ascii="Arial" w:hAnsi="Arial" w:cs="Arial"/>
        </w:rPr>
      </w:pPr>
      <w:r w:rsidRPr="00013356">
        <w:rPr>
          <w:rFonts w:ascii="Arial" w:hAnsi="Arial" w:cs="Arial"/>
          <w:b/>
          <w:bCs/>
        </w:rPr>
        <w:t>Argymhelliad 9</w:t>
      </w:r>
      <w:r w:rsidRPr="00013356">
        <w:rPr>
          <w:rFonts w:ascii="Arial" w:hAnsi="Arial" w:cs="Arial"/>
        </w:rPr>
        <w:t>: Dylai Heddlu Gogledd Cymru / Gwasanaeth Erlyn y Goron barhau i gydweithio</w:t>
      </w:r>
      <w:r w:rsidR="00BF586F">
        <w:rPr>
          <w:rFonts w:ascii="Arial" w:hAnsi="Arial" w:cs="Arial"/>
        </w:rPr>
        <w:t>’</w:t>
      </w:r>
      <w:r w:rsidRPr="00013356">
        <w:rPr>
          <w:rFonts w:ascii="Arial" w:hAnsi="Arial" w:cs="Arial"/>
        </w:rPr>
        <w:t>n agos ynghylch penderfyniadau cyhuddo a cheisio tyst arbenigol gwrthrychol i adolygu</w:t>
      </w:r>
      <w:r w:rsidR="00BF586F">
        <w:rPr>
          <w:rFonts w:ascii="Arial" w:hAnsi="Arial" w:cs="Arial"/>
        </w:rPr>
        <w:t>’</w:t>
      </w:r>
      <w:r w:rsidRPr="00013356">
        <w:rPr>
          <w:rFonts w:ascii="Arial" w:hAnsi="Arial" w:cs="Arial"/>
        </w:rPr>
        <w:t>r dystiolaeth mewn achosion perthnasol.</w:t>
      </w:r>
    </w:p>
    <w:p w14:paraId="355B34E5" w14:textId="77777777" w:rsidR="00013356" w:rsidRPr="00013356" w:rsidRDefault="00013356" w:rsidP="00013356">
      <w:pPr>
        <w:pStyle w:val="ListParagraph"/>
        <w:numPr>
          <w:ilvl w:val="0"/>
          <w:numId w:val="0"/>
        </w:numPr>
        <w:spacing w:line="360" w:lineRule="auto"/>
        <w:ind w:left="720"/>
        <w:rPr>
          <w:rFonts w:ascii="Arial" w:hAnsi="Arial" w:cs="Arial"/>
        </w:rPr>
      </w:pPr>
    </w:p>
    <w:p w14:paraId="557CBDB9" w14:textId="3149605C" w:rsidR="00013356" w:rsidRPr="00013356" w:rsidRDefault="00013356" w:rsidP="00013356">
      <w:pPr>
        <w:pStyle w:val="ListParagraph"/>
        <w:numPr>
          <w:ilvl w:val="0"/>
          <w:numId w:val="17"/>
        </w:numPr>
        <w:spacing w:line="360" w:lineRule="auto"/>
        <w:rPr>
          <w:rFonts w:ascii="Arial" w:hAnsi="Arial" w:cs="Arial"/>
        </w:rPr>
      </w:pPr>
      <w:r w:rsidRPr="00013356">
        <w:rPr>
          <w:rFonts w:ascii="Arial" w:hAnsi="Arial" w:cs="Arial"/>
          <w:b/>
          <w:bCs/>
        </w:rPr>
        <w:t xml:space="preserve">Argymhelliad 10: </w:t>
      </w:r>
      <w:r w:rsidRPr="00013356">
        <w:rPr>
          <w:rFonts w:ascii="Arial" w:hAnsi="Arial" w:cs="Arial"/>
        </w:rPr>
        <w:t>Dylai Heddlu Gogledd Cymru barhau i archwilio ffyrdd o ddefnyddio</w:t>
      </w:r>
      <w:r w:rsidR="00BF586F">
        <w:rPr>
          <w:rFonts w:ascii="Arial" w:hAnsi="Arial" w:cs="Arial"/>
        </w:rPr>
        <w:t>’</w:t>
      </w:r>
      <w:r w:rsidRPr="00013356">
        <w:rPr>
          <w:rFonts w:ascii="Arial" w:hAnsi="Arial" w:cs="Arial"/>
        </w:rPr>
        <w:t>r cyfryngau cymdeithasol yn briodol i ddangos heriau plismona gwledig yn ogystal ag adeiladu perthynas â</w:t>
      </w:r>
      <w:r w:rsidR="00BF586F">
        <w:rPr>
          <w:rFonts w:ascii="Arial" w:hAnsi="Arial" w:cs="Arial"/>
        </w:rPr>
        <w:t>’</w:t>
      </w:r>
      <w:r w:rsidRPr="00013356">
        <w:rPr>
          <w:rFonts w:ascii="Arial" w:hAnsi="Arial" w:cs="Arial"/>
        </w:rPr>
        <w:t>r cymunedau y maent yn eu gwasanaethu.</w:t>
      </w:r>
    </w:p>
    <w:p w14:paraId="425872BC" w14:textId="77777777" w:rsidR="00013356" w:rsidRPr="00013356" w:rsidRDefault="00013356" w:rsidP="00013356">
      <w:pPr>
        <w:pStyle w:val="ListParagraph"/>
        <w:numPr>
          <w:ilvl w:val="0"/>
          <w:numId w:val="0"/>
        </w:numPr>
        <w:ind w:left="720"/>
        <w:rPr>
          <w:rFonts w:ascii="Arial" w:hAnsi="Arial" w:cs="Arial"/>
          <w:highlight w:val="yellow"/>
        </w:rPr>
      </w:pPr>
    </w:p>
    <w:p w14:paraId="4E4BD0A2" w14:textId="45C9A9E0" w:rsidR="00933B04" w:rsidRDefault="00E41D82" w:rsidP="00212C5A">
      <w:pPr>
        <w:pStyle w:val="Heading1"/>
        <w:spacing w:line="360" w:lineRule="auto"/>
        <w:rPr>
          <w:rFonts w:ascii="Arial" w:hAnsi="Arial" w:cs="Arial"/>
          <w:sz w:val="22"/>
          <w:szCs w:val="22"/>
        </w:rPr>
      </w:pPr>
      <w:bookmarkStart w:id="118" w:name="_Toc115250986"/>
      <w:bookmarkStart w:id="119" w:name="_Toc115251064"/>
      <w:bookmarkStart w:id="120" w:name="_Toc120796649"/>
      <w:r w:rsidRPr="00212C5A">
        <w:rPr>
          <w:rFonts w:ascii="Arial" w:hAnsi="Arial" w:cs="Arial"/>
          <w:sz w:val="22"/>
          <w:szCs w:val="22"/>
        </w:rPr>
        <w:t>Llyfryddiaeth</w:t>
      </w:r>
      <w:bookmarkEnd w:id="118"/>
      <w:bookmarkEnd w:id="119"/>
      <w:bookmarkEnd w:id="120"/>
    </w:p>
    <w:p w14:paraId="6486DE4C" w14:textId="77777777" w:rsidR="00AC74DB" w:rsidRPr="00AC74DB" w:rsidRDefault="00AC74DB" w:rsidP="00AC74DB">
      <w:pPr>
        <w:numPr>
          <w:ilvl w:val="0"/>
          <w:numId w:val="0"/>
        </w:numPr>
        <w:ind w:left="709"/>
      </w:pPr>
    </w:p>
    <w:p w14:paraId="62433B82" w14:textId="16FFFD61" w:rsidR="00AC4A77" w:rsidRDefault="00E37D6B" w:rsidP="00AC4A77">
      <w:pPr>
        <w:numPr>
          <w:ilvl w:val="0"/>
          <w:numId w:val="0"/>
        </w:numPr>
        <w:spacing w:after="0"/>
        <w:ind w:left="709"/>
        <w:rPr>
          <w:rFonts w:ascii="Arial" w:hAnsi="Arial" w:cs="Arial"/>
        </w:rPr>
      </w:pPr>
      <w:r w:rsidRPr="00F26F04">
        <w:rPr>
          <w:rFonts w:ascii="Arial" w:hAnsi="Arial" w:cs="Arial"/>
        </w:rPr>
        <w:t xml:space="preserve">Action </w:t>
      </w:r>
      <w:proofErr w:type="spellStart"/>
      <w:r w:rsidRPr="00F26F04">
        <w:rPr>
          <w:rFonts w:ascii="Arial" w:hAnsi="Arial" w:cs="Arial"/>
        </w:rPr>
        <w:t>Against</w:t>
      </w:r>
      <w:proofErr w:type="spellEnd"/>
      <w:r w:rsidRPr="00F26F04">
        <w:rPr>
          <w:rFonts w:ascii="Arial" w:hAnsi="Arial" w:cs="Arial"/>
        </w:rPr>
        <w:t xml:space="preserve"> Fox </w:t>
      </w:r>
      <w:proofErr w:type="spellStart"/>
      <w:r w:rsidRPr="00F26F04">
        <w:rPr>
          <w:rFonts w:ascii="Arial" w:hAnsi="Arial" w:cs="Arial"/>
        </w:rPr>
        <w:t>Hunting</w:t>
      </w:r>
      <w:proofErr w:type="spellEnd"/>
      <w:r w:rsidRPr="00F26F04">
        <w:rPr>
          <w:rFonts w:ascii="Arial" w:hAnsi="Arial" w:cs="Arial"/>
        </w:rPr>
        <w:t xml:space="preserve"> (2020) </w:t>
      </w:r>
      <w:proofErr w:type="spellStart"/>
      <w:r w:rsidRPr="00F26F04">
        <w:rPr>
          <w:rFonts w:ascii="Arial" w:hAnsi="Arial" w:cs="Arial"/>
        </w:rPr>
        <w:t>Counting</w:t>
      </w:r>
      <w:proofErr w:type="spellEnd"/>
      <w:r w:rsidRPr="00F26F04">
        <w:rPr>
          <w:rFonts w:ascii="Arial" w:hAnsi="Arial" w:cs="Arial"/>
        </w:rPr>
        <w:t xml:space="preserve"> the </w:t>
      </w:r>
      <w:proofErr w:type="spellStart"/>
      <w:r w:rsidRPr="00F26F04">
        <w:rPr>
          <w:rFonts w:ascii="Arial" w:hAnsi="Arial" w:cs="Arial"/>
        </w:rPr>
        <w:t>Crimes</w:t>
      </w:r>
      <w:proofErr w:type="spellEnd"/>
      <w:r w:rsidRPr="00F26F04">
        <w:rPr>
          <w:rFonts w:ascii="Arial" w:hAnsi="Arial" w:cs="Arial"/>
        </w:rPr>
        <w:t xml:space="preserve">: </w:t>
      </w:r>
      <w:proofErr w:type="spellStart"/>
      <w:r w:rsidRPr="00F26F04">
        <w:rPr>
          <w:rFonts w:ascii="Arial" w:hAnsi="Arial" w:cs="Arial"/>
        </w:rPr>
        <w:t>An</w:t>
      </w:r>
      <w:proofErr w:type="spellEnd"/>
      <w:r w:rsidRPr="00F26F04">
        <w:rPr>
          <w:rFonts w:ascii="Arial" w:hAnsi="Arial" w:cs="Arial"/>
        </w:rPr>
        <w:t xml:space="preserve"> </w:t>
      </w:r>
      <w:proofErr w:type="spellStart"/>
      <w:r w:rsidRPr="00F26F04">
        <w:rPr>
          <w:rFonts w:ascii="Arial" w:hAnsi="Arial" w:cs="Arial"/>
        </w:rPr>
        <w:t>evidence-based</w:t>
      </w:r>
      <w:proofErr w:type="spellEnd"/>
      <w:r w:rsidRPr="00F26F04">
        <w:rPr>
          <w:rFonts w:ascii="Arial" w:hAnsi="Arial" w:cs="Arial"/>
        </w:rPr>
        <w:t xml:space="preserve"> </w:t>
      </w:r>
      <w:proofErr w:type="spellStart"/>
      <w:r w:rsidRPr="00F26F04">
        <w:rPr>
          <w:rFonts w:ascii="Arial" w:hAnsi="Arial" w:cs="Arial"/>
        </w:rPr>
        <w:t>report</w:t>
      </w:r>
      <w:proofErr w:type="spellEnd"/>
      <w:r w:rsidRPr="00F26F04">
        <w:rPr>
          <w:rFonts w:ascii="Arial" w:hAnsi="Arial" w:cs="Arial"/>
        </w:rPr>
        <w:t xml:space="preserve"> </w:t>
      </w:r>
      <w:proofErr w:type="spellStart"/>
      <w:r w:rsidRPr="00F26F04">
        <w:rPr>
          <w:rFonts w:ascii="Arial" w:hAnsi="Arial" w:cs="Arial"/>
        </w:rPr>
        <w:t>detailing</w:t>
      </w:r>
      <w:proofErr w:type="spellEnd"/>
      <w:r w:rsidRPr="00F26F04">
        <w:rPr>
          <w:rFonts w:ascii="Arial" w:hAnsi="Arial" w:cs="Arial"/>
        </w:rPr>
        <w:t xml:space="preserve"> the </w:t>
      </w:r>
      <w:proofErr w:type="spellStart"/>
      <w:r w:rsidRPr="00F26F04">
        <w:rPr>
          <w:rFonts w:ascii="Arial" w:hAnsi="Arial" w:cs="Arial"/>
        </w:rPr>
        <w:t>problems</w:t>
      </w:r>
      <w:proofErr w:type="spellEnd"/>
      <w:r w:rsidRPr="00F26F04">
        <w:rPr>
          <w:rFonts w:ascii="Arial" w:hAnsi="Arial" w:cs="Arial"/>
        </w:rPr>
        <w:t xml:space="preserve"> and the </w:t>
      </w:r>
      <w:proofErr w:type="spellStart"/>
      <w:r w:rsidRPr="00F26F04">
        <w:rPr>
          <w:rFonts w:ascii="Arial" w:hAnsi="Arial" w:cs="Arial"/>
        </w:rPr>
        <w:t>possible</w:t>
      </w:r>
      <w:proofErr w:type="spellEnd"/>
      <w:r w:rsidRPr="00F26F04">
        <w:rPr>
          <w:rFonts w:ascii="Arial" w:hAnsi="Arial" w:cs="Arial"/>
        </w:rPr>
        <w:t xml:space="preserve"> </w:t>
      </w:r>
      <w:proofErr w:type="spellStart"/>
      <w:r w:rsidRPr="00F26F04">
        <w:rPr>
          <w:rFonts w:ascii="Arial" w:hAnsi="Arial" w:cs="Arial"/>
        </w:rPr>
        <w:t>solutions</w:t>
      </w:r>
      <w:proofErr w:type="spellEnd"/>
      <w:r w:rsidRPr="00F26F04">
        <w:rPr>
          <w:rFonts w:ascii="Arial" w:hAnsi="Arial" w:cs="Arial"/>
        </w:rPr>
        <w:t xml:space="preserve"> to the </w:t>
      </w:r>
      <w:proofErr w:type="spellStart"/>
      <w:r w:rsidRPr="00F26F04">
        <w:rPr>
          <w:rFonts w:ascii="Arial" w:hAnsi="Arial" w:cs="Arial"/>
        </w:rPr>
        <w:t>difficulties</w:t>
      </w:r>
      <w:proofErr w:type="spellEnd"/>
      <w:r w:rsidRPr="00F26F04">
        <w:rPr>
          <w:rFonts w:ascii="Arial" w:hAnsi="Arial" w:cs="Arial"/>
        </w:rPr>
        <w:t xml:space="preserve"> </w:t>
      </w:r>
      <w:proofErr w:type="spellStart"/>
      <w:r w:rsidRPr="00F26F04">
        <w:rPr>
          <w:rFonts w:ascii="Arial" w:hAnsi="Arial" w:cs="Arial"/>
        </w:rPr>
        <w:t>that</w:t>
      </w:r>
      <w:proofErr w:type="spellEnd"/>
      <w:r w:rsidRPr="00F26F04">
        <w:rPr>
          <w:rFonts w:ascii="Arial" w:hAnsi="Arial" w:cs="Arial"/>
        </w:rPr>
        <w:t xml:space="preserve"> </w:t>
      </w:r>
      <w:proofErr w:type="spellStart"/>
      <w:r w:rsidRPr="00F26F04">
        <w:rPr>
          <w:rFonts w:ascii="Arial" w:hAnsi="Arial" w:cs="Arial"/>
        </w:rPr>
        <w:t>arise</w:t>
      </w:r>
      <w:proofErr w:type="spellEnd"/>
      <w:r w:rsidRPr="00F26F04">
        <w:rPr>
          <w:rFonts w:ascii="Arial" w:hAnsi="Arial" w:cs="Arial"/>
        </w:rPr>
        <w:t xml:space="preserve"> </w:t>
      </w:r>
      <w:proofErr w:type="spellStart"/>
      <w:r w:rsidRPr="00F26F04">
        <w:rPr>
          <w:rFonts w:ascii="Arial" w:hAnsi="Arial" w:cs="Arial"/>
        </w:rPr>
        <w:t>between</w:t>
      </w:r>
      <w:proofErr w:type="spellEnd"/>
      <w:r w:rsidRPr="00F26F04">
        <w:rPr>
          <w:rFonts w:ascii="Arial" w:hAnsi="Arial" w:cs="Arial"/>
        </w:rPr>
        <w:t xml:space="preserve"> </w:t>
      </w:r>
      <w:proofErr w:type="spellStart"/>
      <w:r w:rsidRPr="00F26F04">
        <w:rPr>
          <w:rFonts w:ascii="Arial" w:hAnsi="Arial" w:cs="Arial"/>
        </w:rPr>
        <w:t>police</w:t>
      </w:r>
      <w:proofErr w:type="spellEnd"/>
      <w:r w:rsidRPr="00F26F04">
        <w:rPr>
          <w:rFonts w:ascii="Arial" w:hAnsi="Arial" w:cs="Arial"/>
        </w:rPr>
        <w:t xml:space="preserve"> and </w:t>
      </w:r>
      <w:proofErr w:type="spellStart"/>
      <w:r w:rsidRPr="00F26F04">
        <w:rPr>
          <w:rFonts w:ascii="Arial" w:hAnsi="Arial" w:cs="Arial"/>
        </w:rPr>
        <w:t>anti-blood</w:t>
      </w:r>
      <w:proofErr w:type="spellEnd"/>
      <w:r w:rsidRPr="00F26F04">
        <w:rPr>
          <w:rFonts w:ascii="Arial" w:hAnsi="Arial" w:cs="Arial"/>
        </w:rPr>
        <w:t xml:space="preserve"> </w:t>
      </w:r>
      <w:proofErr w:type="spellStart"/>
      <w:r w:rsidRPr="00F26F04">
        <w:rPr>
          <w:rFonts w:ascii="Arial" w:hAnsi="Arial" w:cs="Arial"/>
        </w:rPr>
        <w:t>sports</w:t>
      </w:r>
      <w:proofErr w:type="spellEnd"/>
      <w:r w:rsidRPr="00F26F04">
        <w:rPr>
          <w:rFonts w:ascii="Arial" w:hAnsi="Arial" w:cs="Arial"/>
        </w:rPr>
        <w:t xml:space="preserve"> </w:t>
      </w:r>
      <w:proofErr w:type="spellStart"/>
      <w:r w:rsidRPr="00F26F04">
        <w:rPr>
          <w:rFonts w:ascii="Arial" w:hAnsi="Arial" w:cs="Arial"/>
        </w:rPr>
        <w:t>groups</w:t>
      </w:r>
      <w:proofErr w:type="spellEnd"/>
      <w:r w:rsidRPr="00F26F04">
        <w:rPr>
          <w:rFonts w:ascii="Arial" w:hAnsi="Arial" w:cs="Arial"/>
        </w:rPr>
        <w:t xml:space="preserve"> </w:t>
      </w:r>
      <w:proofErr w:type="spellStart"/>
      <w:r w:rsidRPr="00F26F04">
        <w:rPr>
          <w:rFonts w:ascii="Arial" w:hAnsi="Arial" w:cs="Arial"/>
        </w:rPr>
        <w:t>in</w:t>
      </w:r>
      <w:proofErr w:type="spellEnd"/>
      <w:r w:rsidRPr="00F26F04">
        <w:rPr>
          <w:rFonts w:ascii="Arial" w:hAnsi="Arial" w:cs="Arial"/>
        </w:rPr>
        <w:t xml:space="preserve"> the </w:t>
      </w:r>
      <w:proofErr w:type="spellStart"/>
      <w:r w:rsidRPr="00F26F04">
        <w:rPr>
          <w:rFonts w:ascii="Arial" w:hAnsi="Arial" w:cs="Arial"/>
        </w:rPr>
        <w:t>ineffective</w:t>
      </w:r>
      <w:proofErr w:type="spellEnd"/>
      <w:r w:rsidRPr="00F26F04">
        <w:rPr>
          <w:rFonts w:ascii="Arial" w:hAnsi="Arial" w:cs="Arial"/>
        </w:rPr>
        <w:t xml:space="preserve"> </w:t>
      </w:r>
      <w:proofErr w:type="spellStart"/>
      <w:r w:rsidRPr="00F26F04">
        <w:rPr>
          <w:rFonts w:ascii="Arial" w:hAnsi="Arial" w:cs="Arial"/>
        </w:rPr>
        <w:t>enforcement</w:t>
      </w:r>
      <w:proofErr w:type="spellEnd"/>
      <w:r w:rsidRPr="00F26F04">
        <w:rPr>
          <w:rFonts w:ascii="Arial" w:hAnsi="Arial" w:cs="Arial"/>
        </w:rPr>
        <w:t xml:space="preserve"> of the </w:t>
      </w:r>
      <w:proofErr w:type="spellStart"/>
      <w:r w:rsidRPr="00F26F04">
        <w:rPr>
          <w:rFonts w:ascii="Arial" w:hAnsi="Arial" w:cs="Arial"/>
        </w:rPr>
        <w:t>Hunting</w:t>
      </w:r>
      <w:proofErr w:type="spellEnd"/>
      <w:r w:rsidRPr="00F26F04">
        <w:rPr>
          <w:rFonts w:ascii="Arial" w:hAnsi="Arial" w:cs="Arial"/>
        </w:rPr>
        <w:t xml:space="preserve"> Act 2004</w:t>
      </w:r>
      <w:r>
        <w:rPr>
          <w:rFonts w:ascii="Arial" w:hAnsi="Arial" w:cs="Arial"/>
        </w:rPr>
        <w:t>.</w:t>
      </w:r>
      <w:r w:rsidR="00F91D21" w:rsidRPr="00F26F04">
        <w:rPr>
          <w:rFonts w:ascii="Arial" w:hAnsi="Arial" w:cs="Arial"/>
        </w:rPr>
        <w:t xml:space="preserve"> Ar gael </w:t>
      </w:r>
      <w:r w:rsidR="00AC4A77">
        <w:rPr>
          <w:rFonts w:ascii="Arial" w:hAnsi="Arial" w:cs="Arial"/>
        </w:rPr>
        <w:t>yn</w:t>
      </w:r>
      <w:r w:rsidR="00F91D21" w:rsidRPr="00F26F04">
        <w:rPr>
          <w:rFonts w:ascii="Arial" w:hAnsi="Arial" w:cs="Arial"/>
        </w:rPr>
        <w:t xml:space="preserve"> </w:t>
      </w:r>
    </w:p>
    <w:p w14:paraId="158ADFE3" w14:textId="75D6F322" w:rsidR="00F91D21" w:rsidRDefault="00B830C9" w:rsidP="00AC4A77">
      <w:pPr>
        <w:numPr>
          <w:ilvl w:val="0"/>
          <w:numId w:val="0"/>
        </w:numPr>
        <w:spacing w:after="0"/>
        <w:ind w:left="709"/>
        <w:rPr>
          <w:rStyle w:val="Hyperlink"/>
          <w:rFonts w:ascii="Arial" w:hAnsi="Arial" w:cs="Arial"/>
        </w:rPr>
      </w:pPr>
      <w:hyperlink r:id="rId23" w:history="1">
        <w:r w:rsidR="00F91D21" w:rsidRPr="00F26F04">
          <w:rPr>
            <w:rStyle w:val="Hyperlink"/>
            <w:rFonts w:ascii="Arial" w:hAnsi="Arial" w:cs="Arial"/>
          </w:rPr>
          <w:t>https://www.actionagainstfoxhunting.org/wp-content/uploads/2020/08/Counting-the-Crimes-Final-310720.pdf</w:t>
        </w:r>
      </w:hyperlink>
    </w:p>
    <w:p w14:paraId="523A6147" w14:textId="77777777" w:rsidR="00AC4A77" w:rsidRPr="00F26F04" w:rsidRDefault="00AC4A77" w:rsidP="00AC4A77">
      <w:pPr>
        <w:numPr>
          <w:ilvl w:val="0"/>
          <w:numId w:val="0"/>
        </w:numPr>
        <w:spacing w:after="0"/>
        <w:ind w:left="709"/>
        <w:rPr>
          <w:rFonts w:ascii="Arial" w:hAnsi="Arial" w:cs="Arial"/>
          <w:color w:val="0000FF"/>
          <w:u w:val="single"/>
        </w:rPr>
      </w:pPr>
    </w:p>
    <w:p w14:paraId="79DE5EDE" w14:textId="7435248B" w:rsidR="009C6ACE" w:rsidRDefault="00E37D6B" w:rsidP="009C6ACE">
      <w:pPr>
        <w:numPr>
          <w:ilvl w:val="0"/>
          <w:numId w:val="0"/>
        </w:numPr>
        <w:ind w:left="709"/>
        <w:rPr>
          <w:rFonts w:ascii="Arial" w:hAnsi="Arial" w:cs="Arial"/>
        </w:rPr>
      </w:pPr>
      <w:r>
        <w:rPr>
          <w:rFonts w:ascii="Arial" w:hAnsi="Arial" w:cs="Arial"/>
        </w:rPr>
        <w:t>Y Coleg Plismona (2014).</w:t>
      </w:r>
      <w:r w:rsidRPr="009C6ACE">
        <w:t xml:space="preserve"> </w:t>
      </w:r>
      <w:r w:rsidRPr="009C6ACE">
        <w:rPr>
          <w:rFonts w:ascii="Arial" w:hAnsi="Arial" w:cs="Arial"/>
        </w:rPr>
        <w:t xml:space="preserve">Cod Moeseg </w:t>
      </w:r>
      <w:r w:rsidR="009C6ACE" w:rsidRPr="009C6ACE">
        <w:rPr>
          <w:rFonts w:ascii="Arial" w:hAnsi="Arial" w:cs="Arial"/>
        </w:rPr>
        <w:t xml:space="preserve">Cod Ymarfer ar gyfer Egwyddorion a Safonau Ymddygiad Proffesiynol ar gyfer Proffesiwn Plismona Cymru a Lloegr Gorffennaf 2014 </w:t>
      </w:r>
      <w:hyperlink r:id="rId24" w:history="1">
        <w:r w:rsidR="00FB7BED" w:rsidRPr="00FB758E">
          <w:rPr>
            <w:rStyle w:val="Hyperlink"/>
            <w:rFonts w:ascii="Arial" w:hAnsi="Arial" w:cs="Arial"/>
          </w:rPr>
          <w:t>https://assets.college.police.uk/s3fs-public/2021-02/code_of_ethics.pdf</w:t>
        </w:r>
      </w:hyperlink>
    </w:p>
    <w:p w14:paraId="38DFAC81" w14:textId="62551EA2" w:rsidR="00FD0381" w:rsidRDefault="00E37D6B" w:rsidP="00F26F04">
      <w:pPr>
        <w:numPr>
          <w:ilvl w:val="0"/>
          <w:numId w:val="0"/>
        </w:numPr>
        <w:ind w:left="709"/>
        <w:rPr>
          <w:rFonts w:ascii="Arial" w:hAnsi="Arial" w:cs="Arial"/>
        </w:rPr>
      </w:pPr>
      <w:r w:rsidRPr="00F26F04">
        <w:rPr>
          <w:rFonts w:ascii="Arial" w:hAnsi="Arial" w:cs="Arial"/>
        </w:rPr>
        <w:lastRenderedPageBreak/>
        <w:t>Y</w:t>
      </w:r>
      <w:r>
        <w:rPr>
          <w:rFonts w:ascii="Arial" w:hAnsi="Arial" w:cs="Arial"/>
        </w:rPr>
        <w:t xml:space="preserve"> </w:t>
      </w:r>
      <w:r w:rsidRPr="00F26F04">
        <w:rPr>
          <w:rFonts w:ascii="Arial" w:hAnsi="Arial" w:cs="Arial"/>
        </w:rPr>
        <w:t xml:space="preserve">Coleg Plismona (2022). </w:t>
      </w:r>
      <w:r w:rsidR="00FD0381" w:rsidRPr="00F26F04">
        <w:rPr>
          <w:rFonts w:ascii="Arial" w:hAnsi="Arial" w:cs="Arial"/>
        </w:rPr>
        <w:t xml:space="preserve">Fframwaith Cymhwysedd a Gwerthoedd </w:t>
      </w:r>
      <w:hyperlink r:id="rId25" w:history="1">
        <w:r w:rsidR="00FD0381" w:rsidRPr="00F26F04">
          <w:rPr>
            <w:rStyle w:val="Hyperlink"/>
            <w:rFonts w:ascii="Arial" w:hAnsi="Arial" w:cs="Arial"/>
          </w:rPr>
          <w:t>https://www.college.police.uk/career-learning/career-development/competency-and-values-framework-cvf</w:t>
        </w:r>
      </w:hyperlink>
    </w:p>
    <w:p w14:paraId="09A9F06D" w14:textId="36022F0E" w:rsidR="00E37D6B" w:rsidRDefault="00E37D6B" w:rsidP="00E37D6B">
      <w:pPr>
        <w:numPr>
          <w:ilvl w:val="0"/>
          <w:numId w:val="0"/>
        </w:numPr>
        <w:ind w:left="709"/>
        <w:rPr>
          <w:rFonts w:ascii="Arial" w:hAnsi="Arial" w:cs="Arial"/>
        </w:rPr>
      </w:pPr>
      <w:r w:rsidRPr="00F26F04">
        <w:rPr>
          <w:rFonts w:ascii="Arial" w:hAnsi="Arial" w:cs="Arial"/>
        </w:rPr>
        <w:t>Y</w:t>
      </w:r>
      <w:r>
        <w:rPr>
          <w:rFonts w:ascii="Arial" w:hAnsi="Arial" w:cs="Arial"/>
        </w:rPr>
        <w:t xml:space="preserve"> </w:t>
      </w:r>
      <w:r w:rsidRPr="00F26F04">
        <w:rPr>
          <w:rFonts w:ascii="Arial" w:hAnsi="Arial" w:cs="Arial"/>
        </w:rPr>
        <w:t xml:space="preserve">Coleg Plismona </w:t>
      </w:r>
      <w:r>
        <w:rPr>
          <w:rFonts w:ascii="Arial" w:hAnsi="Arial" w:cs="Arial"/>
        </w:rPr>
        <w:t>(2022) Ymchwiliad. Ymarfer Proffesiynol Awdurdodedig</w:t>
      </w:r>
      <w:r>
        <w:t xml:space="preserve"> </w:t>
      </w:r>
      <w:hyperlink r:id="rId26" w:history="1">
        <w:r w:rsidRPr="00FB758E">
          <w:rPr>
            <w:rStyle w:val="Hyperlink"/>
            <w:rFonts w:ascii="Arial" w:hAnsi="Arial" w:cs="Arial"/>
          </w:rPr>
          <w:t>https://www.college.police.uk/app/investigation</w:t>
        </w:r>
      </w:hyperlink>
    </w:p>
    <w:p w14:paraId="1A17F732" w14:textId="4FFB2B1B" w:rsidR="00584545" w:rsidRDefault="00B830C9" w:rsidP="00F26F04">
      <w:pPr>
        <w:numPr>
          <w:ilvl w:val="0"/>
          <w:numId w:val="0"/>
        </w:numPr>
        <w:ind w:left="709"/>
        <w:rPr>
          <w:rFonts w:ascii="Arial" w:hAnsi="Arial" w:cs="Arial"/>
        </w:rPr>
      </w:pPr>
      <w:hyperlink r:id="rId27" w:history="1">
        <w:r w:rsidR="00E37D6B" w:rsidRPr="000B4F4A">
          <w:rPr>
            <w:rStyle w:val="Hyperlink"/>
            <w:rFonts w:ascii="Arial" w:hAnsi="Arial" w:cs="Arial"/>
          </w:rPr>
          <w:t>https://www.college.police.uk/app/investigation</w:t>
        </w:r>
      </w:hyperlink>
    </w:p>
    <w:p w14:paraId="05752E42" w14:textId="77777777" w:rsidR="00E37D6B" w:rsidRDefault="00E37D6B" w:rsidP="00E37D6B">
      <w:pPr>
        <w:numPr>
          <w:ilvl w:val="0"/>
          <w:numId w:val="0"/>
        </w:numPr>
        <w:spacing w:after="0"/>
        <w:ind w:left="709"/>
        <w:rPr>
          <w:rFonts w:ascii="Arial" w:hAnsi="Arial" w:cs="Arial"/>
        </w:rPr>
      </w:pPr>
      <w:r>
        <w:rPr>
          <w:rFonts w:ascii="Arial" w:hAnsi="Arial" w:cs="Arial"/>
        </w:rPr>
        <w:t>Y Coleg Plismona (2022). Rheoli Ymchwiliadau Ymarfer Proffesiynol Awdurdodedig</w:t>
      </w:r>
    </w:p>
    <w:p w14:paraId="6EF8D556" w14:textId="003670A5" w:rsidR="00D12D25" w:rsidRDefault="00B830C9" w:rsidP="00E37D6B">
      <w:pPr>
        <w:numPr>
          <w:ilvl w:val="0"/>
          <w:numId w:val="0"/>
        </w:numPr>
        <w:spacing w:after="0"/>
        <w:ind w:left="709"/>
        <w:rPr>
          <w:rFonts w:ascii="Arial" w:hAnsi="Arial" w:cs="Arial"/>
        </w:rPr>
      </w:pPr>
      <w:hyperlink r:id="rId28" w:history="1">
        <w:r w:rsidR="00E37D6B" w:rsidRPr="000B4F4A">
          <w:rPr>
            <w:rStyle w:val="Hyperlink"/>
            <w:rFonts w:ascii="Arial" w:hAnsi="Arial" w:cs="Arial"/>
          </w:rPr>
          <w:t>https://www.college.police.uk/app/investigation/managing-investigations</w:t>
        </w:r>
      </w:hyperlink>
    </w:p>
    <w:p w14:paraId="55782A6B" w14:textId="77777777" w:rsidR="00E37D6B" w:rsidRDefault="00E37D6B" w:rsidP="00E37D6B">
      <w:pPr>
        <w:numPr>
          <w:ilvl w:val="0"/>
          <w:numId w:val="0"/>
        </w:numPr>
        <w:spacing w:after="0"/>
        <w:ind w:left="709"/>
        <w:rPr>
          <w:rFonts w:ascii="Arial" w:hAnsi="Arial" w:cs="Arial"/>
        </w:rPr>
      </w:pPr>
    </w:p>
    <w:p w14:paraId="1EBB81B5" w14:textId="2629CD03" w:rsidR="00AC4A77" w:rsidRDefault="00961A46" w:rsidP="00AC4A77">
      <w:pPr>
        <w:numPr>
          <w:ilvl w:val="0"/>
          <w:numId w:val="0"/>
        </w:numPr>
        <w:spacing w:after="0"/>
        <w:ind w:left="709"/>
        <w:jc w:val="left"/>
        <w:rPr>
          <w:rFonts w:ascii="Arial" w:hAnsi="Arial" w:cs="Arial"/>
        </w:rPr>
      </w:pPr>
      <w:r>
        <w:rPr>
          <w:rFonts w:ascii="Arial" w:hAnsi="Arial" w:cs="Arial"/>
        </w:rPr>
        <w:t xml:space="preserve">Gwasanaeth </w:t>
      </w:r>
      <w:r w:rsidR="00C060FA">
        <w:rPr>
          <w:rFonts w:ascii="Arial" w:hAnsi="Arial" w:cs="Arial"/>
        </w:rPr>
        <w:t xml:space="preserve">Erlyn y Goron (2019) Deddf Hela, 2004 </w:t>
      </w:r>
    </w:p>
    <w:p w14:paraId="3A6D6092" w14:textId="0ACD4BCE" w:rsidR="00D35894" w:rsidRDefault="00B830C9" w:rsidP="00AC4A77">
      <w:pPr>
        <w:numPr>
          <w:ilvl w:val="0"/>
          <w:numId w:val="0"/>
        </w:numPr>
        <w:spacing w:after="0"/>
        <w:ind w:left="709"/>
        <w:jc w:val="left"/>
        <w:rPr>
          <w:rFonts w:ascii="Arial" w:hAnsi="Arial" w:cs="Arial"/>
        </w:rPr>
      </w:pPr>
      <w:hyperlink r:id="rId29" w:history="1">
        <w:r w:rsidR="00AC4A77" w:rsidRPr="0008185B">
          <w:rPr>
            <w:rStyle w:val="Hyperlink"/>
            <w:rFonts w:ascii="Arial" w:hAnsi="Arial" w:cs="Arial"/>
          </w:rPr>
          <w:t>https://www.cps.gov.uk/legal-guidance/hunting-act-2004</w:t>
        </w:r>
      </w:hyperlink>
    </w:p>
    <w:p w14:paraId="00E1D1FD" w14:textId="77777777" w:rsidR="00AC4A77" w:rsidRDefault="00AC4A77" w:rsidP="00AC4A77">
      <w:pPr>
        <w:numPr>
          <w:ilvl w:val="0"/>
          <w:numId w:val="0"/>
        </w:numPr>
        <w:spacing w:after="0"/>
        <w:ind w:left="709"/>
        <w:jc w:val="left"/>
        <w:rPr>
          <w:rFonts w:ascii="Arial" w:hAnsi="Arial" w:cs="Arial"/>
        </w:rPr>
      </w:pPr>
    </w:p>
    <w:p w14:paraId="141E6274" w14:textId="099CA24A" w:rsidR="00F91D21" w:rsidRPr="00F26F04" w:rsidRDefault="00961A46" w:rsidP="00F26F04">
      <w:pPr>
        <w:numPr>
          <w:ilvl w:val="0"/>
          <w:numId w:val="0"/>
        </w:numPr>
        <w:ind w:left="709"/>
        <w:rPr>
          <w:rFonts w:ascii="Arial" w:hAnsi="Arial" w:cs="Arial"/>
          <w:color w:val="0000FF"/>
          <w:u w:val="single"/>
        </w:rPr>
      </w:pPr>
      <w:r>
        <w:rPr>
          <w:rFonts w:ascii="Arial" w:hAnsi="Arial" w:cs="Arial"/>
        </w:rPr>
        <w:t xml:space="preserve">Heddlu </w:t>
      </w:r>
      <w:r w:rsidR="00F91D21" w:rsidRPr="00F26F04">
        <w:rPr>
          <w:rFonts w:ascii="Arial" w:hAnsi="Arial" w:cs="Arial"/>
        </w:rPr>
        <w:t>Swydd Gaerloyw</w:t>
      </w:r>
      <w:r>
        <w:rPr>
          <w:rFonts w:ascii="Arial" w:hAnsi="Arial" w:cs="Arial"/>
        </w:rPr>
        <w:t xml:space="preserve">. </w:t>
      </w:r>
      <w:r w:rsidR="00F91D21" w:rsidRPr="00F26F04">
        <w:rPr>
          <w:rFonts w:ascii="Arial" w:hAnsi="Arial" w:cs="Arial"/>
        </w:rPr>
        <w:t>Copi wedi</w:t>
      </w:r>
      <w:r w:rsidR="00BF586F">
        <w:rPr>
          <w:rFonts w:ascii="Arial" w:hAnsi="Arial" w:cs="Arial"/>
        </w:rPr>
        <w:t>’</w:t>
      </w:r>
      <w:r w:rsidR="00F91D21" w:rsidRPr="00F26F04">
        <w:rPr>
          <w:rFonts w:ascii="Arial" w:hAnsi="Arial" w:cs="Arial"/>
        </w:rPr>
        <w:t xml:space="preserve">i olygu ar gael yn </w:t>
      </w:r>
      <w:hyperlink r:id="rId30" w:history="1">
        <w:proofErr w:type="spellStart"/>
        <w:r w:rsidR="00F91D21" w:rsidRPr="00F26F04">
          <w:rPr>
            <w:rFonts w:ascii="Arial" w:hAnsi="Arial" w:cs="Arial"/>
            <w:color w:val="0000FF"/>
            <w:u w:val="single"/>
          </w:rPr>
          <w:t>Hunting</w:t>
        </w:r>
        <w:proofErr w:type="spellEnd"/>
        <w:r w:rsidR="00F91D21" w:rsidRPr="00F26F04">
          <w:rPr>
            <w:rFonts w:ascii="Arial" w:hAnsi="Arial" w:cs="Arial"/>
            <w:color w:val="0000FF"/>
            <w:u w:val="single"/>
          </w:rPr>
          <w:t xml:space="preserve"> </w:t>
        </w:r>
        <w:proofErr w:type="spellStart"/>
        <w:r w:rsidR="00F91D21" w:rsidRPr="00F26F04">
          <w:rPr>
            <w:rFonts w:ascii="Arial" w:hAnsi="Arial" w:cs="Arial"/>
            <w:color w:val="0000FF"/>
            <w:u w:val="single"/>
          </w:rPr>
          <w:t>with</w:t>
        </w:r>
        <w:proofErr w:type="spellEnd"/>
        <w:r w:rsidR="00F91D21" w:rsidRPr="00F26F04">
          <w:rPr>
            <w:rFonts w:ascii="Arial" w:hAnsi="Arial" w:cs="Arial"/>
            <w:color w:val="0000FF"/>
            <w:u w:val="single"/>
          </w:rPr>
          <w:t xml:space="preserve"> </w:t>
        </w:r>
        <w:proofErr w:type="spellStart"/>
        <w:r w:rsidR="00F91D21" w:rsidRPr="00F26F04">
          <w:rPr>
            <w:rFonts w:ascii="Arial" w:hAnsi="Arial" w:cs="Arial"/>
            <w:color w:val="0000FF"/>
            <w:u w:val="single"/>
          </w:rPr>
          <w:t>Dogs</w:t>
        </w:r>
        <w:proofErr w:type="spellEnd"/>
        <w:r w:rsidR="00F91D21" w:rsidRPr="00F26F04">
          <w:rPr>
            <w:rFonts w:ascii="Arial" w:hAnsi="Arial" w:cs="Arial"/>
            <w:color w:val="0000FF"/>
            <w:u w:val="single"/>
          </w:rPr>
          <w:t xml:space="preserve"> </w:t>
        </w:r>
        <w:proofErr w:type="spellStart"/>
        <w:r w:rsidR="00F91D21" w:rsidRPr="00F26F04">
          <w:rPr>
            <w:rFonts w:ascii="Arial" w:hAnsi="Arial" w:cs="Arial"/>
            <w:color w:val="0000FF"/>
            <w:u w:val="single"/>
          </w:rPr>
          <w:t>Policy</w:t>
        </w:r>
        <w:proofErr w:type="spellEnd"/>
        <w:r w:rsidR="00F91D21" w:rsidRPr="00F26F04">
          <w:rPr>
            <w:rFonts w:ascii="Arial" w:hAnsi="Arial" w:cs="Arial"/>
            <w:color w:val="0000FF"/>
            <w:u w:val="single"/>
          </w:rPr>
          <w:t xml:space="preserve"> V1.6 </w:t>
        </w:r>
        <w:proofErr w:type="spellStart"/>
        <w:r w:rsidR="00F91D21" w:rsidRPr="00F26F04">
          <w:rPr>
            <w:rFonts w:ascii="Arial" w:hAnsi="Arial" w:cs="Arial"/>
            <w:color w:val="0000FF"/>
            <w:u w:val="single"/>
          </w:rPr>
          <w:t>Gloucestershire</w:t>
        </w:r>
        <w:proofErr w:type="spellEnd"/>
        <w:r w:rsidR="00F91D21" w:rsidRPr="00F26F04">
          <w:rPr>
            <w:rFonts w:ascii="Arial" w:hAnsi="Arial" w:cs="Arial"/>
            <w:color w:val="0000FF"/>
            <w:u w:val="single"/>
          </w:rPr>
          <w:t xml:space="preserve"> wedi</w:t>
        </w:r>
        <w:r w:rsidR="00BF586F">
          <w:rPr>
            <w:rFonts w:ascii="Arial" w:hAnsi="Arial" w:cs="Arial"/>
            <w:color w:val="0000FF"/>
            <w:u w:val="single"/>
          </w:rPr>
          <w:t>’</w:t>
        </w:r>
        <w:r w:rsidR="00F91D21" w:rsidRPr="00F26F04">
          <w:rPr>
            <w:rFonts w:ascii="Arial" w:hAnsi="Arial" w:cs="Arial"/>
            <w:color w:val="0000FF"/>
            <w:u w:val="single"/>
          </w:rPr>
          <w:t>i olygu.pdf</w:t>
        </w:r>
      </w:hyperlink>
    </w:p>
    <w:p w14:paraId="125D6671" w14:textId="74D7A1A5" w:rsidR="00991109" w:rsidRPr="00F26F04" w:rsidRDefault="00991109" w:rsidP="00AC4A77">
      <w:pPr>
        <w:numPr>
          <w:ilvl w:val="0"/>
          <w:numId w:val="0"/>
        </w:numPr>
        <w:ind w:left="709"/>
        <w:jc w:val="left"/>
        <w:rPr>
          <w:rFonts w:ascii="Arial" w:hAnsi="Arial" w:cs="Arial"/>
        </w:rPr>
      </w:pPr>
      <w:proofErr w:type="spellStart"/>
      <w:r w:rsidRPr="00F26F04">
        <w:rPr>
          <w:rFonts w:ascii="Arial" w:hAnsi="Arial" w:cs="Arial"/>
        </w:rPr>
        <w:t>Hansard</w:t>
      </w:r>
      <w:proofErr w:type="spellEnd"/>
      <w:r w:rsidRPr="00F26F04">
        <w:rPr>
          <w:rFonts w:ascii="Arial" w:hAnsi="Arial" w:cs="Arial"/>
        </w:rPr>
        <w:t xml:space="preserve"> (2022) Hela. Cyfrol 712 25/4/22</w:t>
      </w:r>
      <w:r w:rsidR="00AC4A77">
        <w:rPr>
          <w:rFonts w:ascii="Arial" w:hAnsi="Arial" w:cs="Arial"/>
        </w:rPr>
        <w:t xml:space="preserve"> </w:t>
      </w:r>
      <w:r w:rsidRPr="00F26F04">
        <w:rPr>
          <w:rFonts w:ascii="Arial" w:hAnsi="Arial" w:cs="Arial"/>
        </w:rPr>
        <w:t xml:space="preserve"> </w:t>
      </w:r>
      <w:hyperlink r:id="rId31" w:history="1">
        <w:r w:rsidRPr="00F26F04">
          <w:rPr>
            <w:rStyle w:val="Hyperlink"/>
            <w:rFonts w:ascii="Arial" w:hAnsi="Arial" w:cs="Arial"/>
          </w:rPr>
          <w:t>https://hansard.parliament.uk/commons/2022-04-25/debates/3B9901EF-11D1-488B-8BF0-B7ECF8991C90/Hunting</w:t>
        </w:r>
      </w:hyperlink>
    </w:p>
    <w:p w14:paraId="0C84FD72" w14:textId="6C5BA1DC" w:rsidR="00515B57" w:rsidRPr="00F26F04" w:rsidRDefault="00515B57" w:rsidP="00F26F04">
      <w:pPr>
        <w:numPr>
          <w:ilvl w:val="0"/>
          <w:numId w:val="0"/>
        </w:numPr>
        <w:ind w:left="709"/>
        <w:rPr>
          <w:rFonts w:ascii="Arial" w:hAnsi="Arial" w:cs="Arial"/>
          <w:color w:val="0000FF"/>
          <w:u w:val="single"/>
        </w:rPr>
      </w:pPr>
      <w:r w:rsidRPr="00F26F04">
        <w:rPr>
          <w:rFonts w:ascii="Arial" w:hAnsi="Arial" w:cs="Arial"/>
        </w:rPr>
        <w:t xml:space="preserve">Y Swyddfa Gartref (2019) </w:t>
      </w:r>
      <w:hyperlink r:id="rId32" w:history="1">
        <w:r w:rsidR="00F864FB" w:rsidRPr="00F26F04">
          <w:rPr>
            <w:rFonts w:ascii="Arial" w:hAnsi="Arial" w:cs="Arial"/>
            <w:color w:val="0000FF"/>
            <w:u w:val="single"/>
          </w:rPr>
          <w:t>HO-code-tool-principal-offence-2019.xlsx (live.com)</w:t>
        </w:r>
      </w:hyperlink>
    </w:p>
    <w:p w14:paraId="5B2CDB42" w14:textId="0BEB9BD6" w:rsidR="00623E30" w:rsidRDefault="00E37D6B" w:rsidP="00E37D6B">
      <w:pPr>
        <w:numPr>
          <w:ilvl w:val="0"/>
          <w:numId w:val="0"/>
        </w:numPr>
        <w:ind w:left="709"/>
        <w:jc w:val="left"/>
        <w:rPr>
          <w:rFonts w:ascii="Arial" w:hAnsi="Arial" w:cs="Arial"/>
          <w:color w:val="222222"/>
          <w:shd w:val="clear" w:color="auto" w:fill="FFFFFF"/>
        </w:rPr>
      </w:pPr>
      <w:r>
        <w:rPr>
          <w:rFonts w:ascii="Arial" w:hAnsi="Arial" w:cs="Arial"/>
          <w:color w:val="222222"/>
          <w:shd w:val="clear" w:color="auto" w:fill="FFFFFF"/>
        </w:rPr>
        <w:t>Y Swyddfa Gartref (2022)</w:t>
      </w:r>
      <w:r w:rsidRPr="00811397">
        <w:t xml:space="preserve"> </w:t>
      </w:r>
      <w:r w:rsidR="00623E30">
        <w:rPr>
          <w:rFonts w:ascii="Arial" w:hAnsi="Arial" w:cs="Arial"/>
          <w:color w:val="222222"/>
          <w:shd w:val="clear" w:color="auto" w:fill="FFFFFF"/>
        </w:rPr>
        <w:t xml:space="preserve">Rheolau cyffredinol Cofnodi Troseddau </w:t>
      </w:r>
      <w:hyperlink r:id="rId33" w:history="1">
        <w:r w:rsidR="00811397" w:rsidRPr="00FB758E">
          <w:rPr>
            <w:rStyle w:val="Hyperlink"/>
            <w:rFonts w:ascii="Arial" w:hAnsi="Arial" w:cs="Arial"/>
            <w:shd w:val="clear" w:color="auto" w:fill="FFFFFF"/>
          </w:rPr>
          <w:t>https://assets.publishing.service.gov.uk/government/uploads/system/uploads/attachment_data/file/1099880/hocr-complete-july-22.pdf</w:t>
        </w:r>
      </w:hyperlink>
    </w:p>
    <w:p w14:paraId="68C62214" w14:textId="4E788081" w:rsidR="00E37D6B" w:rsidRDefault="00E37D6B" w:rsidP="00E37D6B">
      <w:pPr>
        <w:numPr>
          <w:ilvl w:val="0"/>
          <w:numId w:val="0"/>
        </w:numPr>
        <w:ind w:left="709"/>
        <w:rPr>
          <w:rFonts w:ascii="Arial" w:hAnsi="Arial" w:cs="Arial"/>
          <w:color w:val="222222"/>
          <w:shd w:val="clear" w:color="auto" w:fill="FFFFFF"/>
        </w:rPr>
      </w:pPr>
      <w:r w:rsidRPr="00D13BF6">
        <w:rPr>
          <w:rFonts w:ascii="Arial" w:hAnsi="Arial" w:cs="Arial"/>
          <w:color w:val="222222"/>
          <w:shd w:val="clear" w:color="auto" w:fill="FFFFFF"/>
        </w:rPr>
        <w:t xml:space="preserve">Jackson, W., Gilmore, J. and </w:t>
      </w:r>
      <w:proofErr w:type="spellStart"/>
      <w:r w:rsidRPr="00D13BF6">
        <w:rPr>
          <w:rFonts w:ascii="Arial" w:hAnsi="Arial" w:cs="Arial"/>
          <w:color w:val="222222"/>
          <w:shd w:val="clear" w:color="auto" w:fill="FFFFFF"/>
        </w:rPr>
        <w:t>Monk</w:t>
      </w:r>
      <w:proofErr w:type="spellEnd"/>
      <w:r w:rsidRPr="00D13BF6">
        <w:rPr>
          <w:rFonts w:ascii="Arial" w:hAnsi="Arial" w:cs="Arial"/>
          <w:color w:val="222222"/>
          <w:shd w:val="clear" w:color="auto" w:fill="FFFFFF"/>
        </w:rPr>
        <w:t>, H.,</w:t>
      </w:r>
      <w:r>
        <w:rPr>
          <w:rFonts w:ascii="Arial" w:hAnsi="Arial" w:cs="Arial"/>
          <w:color w:val="222222"/>
          <w:shd w:val="clear" w:color="auto" w:fill="FFFFFF"/>
        </w:rPr>
        <w:t xml:space="preserve"> (</w:t>
      </w:r>
      <w:r w:rsidRPr="00D13BF6">
        <w:rPr>
          <w:rFonts w:ascii="Arial" w:hAnsi="Arial" w:cs="Arial"/>
          <w:color w:val="222222"/>
          <w:shd w:val="clear" w:color="auto" w:fill="FFFFFF"/>
        </w:rPr>
        <w:t>2019</w:t>
      </w:r>
      <w:r>
        <w:rPr>
          <w:rFonts w:ascii="Arial" w:hAnsi="Arial" w:cs="Arial"/>
          <w:color w:val="222222"/>
          <w:shd w:val="clear" w:color="auto" w:fill="FFFFFF"/>
        </w:rPr>
        <w:t>)</w:t>
      </w:r>
      <w:r w:rsidRPr="00D13BF6">
        <w:rPr>
          <w:rFonts w:ascii="Arial" w:hAnsi="Arial" w:cs="Arial"/>
          <w:color w:val="222222"/>
          <w:shd w:val="clear" w:color="auto" w:fill="FFFFFF"/>
        </w:rPr>
        <w:t xml:space="preserve"> Policing </w:t>
      </w:r>
      <w:proofErr w:type="spellStart"/>
      <w:r w:rsidRPr="00D13BF6">
        <w:rPr>
          <w:rFonts w:ascii="Arial" w:hAnsi="Arial" w:cs="Arial"/>
          <w:color w:val="222222"/>
          <w:shd w:val="clear" w:color="auto" w:fill="FFFFFF"/>
        </w:rPr>
        <w:t>unacceptable</w:t>
      </w:r>
      <w:proofErr w:type="spellEnd"/>
      <w:r w:rsidRPr="00D13BF6">
        <w:rPr>
          <w:rFonts w:ascii="Arial" w:hAnsi="Arial" w:cs="Arial"/>
          <w:color w:val="222222"/>
          <w:shd w:val="clear" w:color="auto" w:fill="FFFFFF"/>
        </w:rPr>
        <w:t xml:space="preserve"> protest </w:t>
      </w:r>
      <w:proofErr w:type="spellStart"/>
      <w:r w:rsidRPr="00D13BF6">
        <w:rPr>
          <w:rFonts w:ascii="Arial" w:hAnsi="Arial" w:cs="Arial"/>
          <w:color w:val="222222"/>
          <w:shd w:val="clear" w:color="auto" w:fill="FFFFFF"/>
        </w:rPr>
        <w:t>in</w:t>
      </w:r>
      <w:proofErr w:type="spellEnd"/>
      <w:r w:rsidRPr="00D13BF6">
        <w:rPr>
          <w:rFonts w:ascii="Arial" w:hAnsi="Arial" w:cs="Arial"/>
          <w:color w:val="222222"/>
          <w:shd w:val="clear" w:color="auto" w:fill="FFFFFF"/>
        </w:rPr>
        <w:t xml:space="preserve"> </w:t>
      </w:r>
      <w:proofErr w:type="spellStart"/>
      <w:r w:rsidRPr="00D13BF6">
        <w:rPr>
          <w:rFonts w:ascii="Arial" w:hAnsi="Arial" w:cs="Arial"/>
          <w:color w:val="222222"/>
          <w:shd w:val="clear" w:color="auto" w:fill="FFFFFF"/>
        </w:rPr>
        <w:t>England</w:t>
      </w:r>
      <w:proofErr w:type="spellEnd"/>
      <w:r w:rsidRPr="00D13BF6">
        <w:rPr>
          <w:rFonts w:ascii="Arial" w:hAnsi="Arial" w:cs="Arial"/>
          <w:color w:val="222222"/>
          <w:shd w:val="clear" w:color="auto" w:fill="FFFFFF"/>
        </w:rPr>
        <w:t xml:space="preserve"> and Wales: A </w:t>
      </w:r>
      <w:proofErr w:type="spellStart"/>
      <w:r w:rsidRPr="00D13BF6">
        <w:rPr>
          <w:rFonts w:ascii="Arial" w:hAnsi="Arial" w:cs="Arial"/>
          <w:color w:val="222222"/>
          <w:shd w:val="clear" w:color="auto" w:fill="FFFFFF"/>
        </w:rPr>
        <w:t>case</w:t>
      </w:r>
      <w:proofErr w:type="spellEnd"/>
      <w:r w:rsidRPr="00D13BF6">
        <w:rPr>
          <w:rFonts w:ascii="Arial" w:hAnsi="Arial" w:cs="Arial"/>
          <w:color w:val="222222"/>
          <w:shd w:val="clear" w:color="auto" w:fill="FFFFFF"/>
        </w:rPr>
        <w:t xml:space="preserve"> </w:t>
      </w:r>
      <w:proofErr w:type="spellStart"/>
      <w:r w:rsidRPr="00D13BF6">
        <w:rPr>
          <w:rFonts w:ascii="Arial" w:hAnsi="Arial" w:cs="Arial"/>
          <w:color w:val="222222"/>
          <w:shd w:val="clear" w:color="auto" w:fill="FFFFFF"/>
        </w:rPr>
        <w:t>study</w:t>
      </w:r>
      <w:proofErr w:type="spellEnd"/>
      <w:r w:rsidRPr="00D13BF6">
        <w:rPr>
          <w:rFonts w:ascii="Arial" w:hAnsi="Arial" w:cs="Arial"/>
          <w:color w:val="222222"/>
          <w:shd w:val="clear" w:color="auto" w:fill="FFFFFF"/>
        </w:rPr>
        <w:t xml:space="preserve"> of the </w:t>
      </w:r>
      <w:proofErr w:type="spellStart"/>
      <w:r w:rsidRPr="00D13BF6">
        <w:rPr>
          <w:rFonts w:ascii="Arial" w:hAnsi="Arial" w:cs="Arial"/>
          <w:color w:val="222222"/>
          <w:shd w:val="clear" w:color="auto" w:fill="FFFFFF"/>
        </w:rPr>
        <w:t>policing</w:t>
      </w:r>
      <w:proofErr w:type="spellEnd"/>
      <w:r w:rsidRPr="00D13BF6">
        <w:rPr>
          <w:rFonts w:ascii="Arial" w:hAnsi="Arial" w:cs="Arial"/>
          <w:color w:val="222222"/>
          <w:shd w:val="clear" w:color="auto" w:fill="FFFFFF"/>
        </w:rPr>
        <w:t xml:space="preserve"> of </w:t>
      </w:r>
      <w:proofErr w:type="spellStart"/>
      <w:r w:rsidRPr="00D13BF6">
        <w:rPr>
          <w:rFonts w:ascii="Arial" w:hAnsi="Arial" w:cs="Arial"/>
          <w:color w:val="222222"/>
          <w:shd w:val="clear" w:color="auto" w:fill="FFFFFF"/>
        </w:rPr>
        <w:t>anti-fracking</w:t>
      </w:r>
      <w:proofErr w:type="spellEnd"/>
      <w:r w:rsidRPr="00D13BF6">
        <w:rPr>
          <w:rFonts w:ascii="Arial" w:hAnsi="Arial" w:cs="Arial"/>
          <w:color w:val="222222"/>
          <w:shd w:val="clear" w:color="auto" w:fill="FFFFFF"/>
        </w:rPr>
        <w:t xml:space="preserve"> </w:t>
      </w:r>
      <w:proofErr w:type="spellStart"/>
      <w:r w:rsidRPr="00D13BF6">
        <w:rPr>
          <w:rFonts w:ascii="Arial" w:hAnsi="Arial" w:cs="Arial"/>
          <w:color w:val="222222"/>
          <w:shd w:val="clear" w:color="auto" w:fill="FFFFFF"/>
        </w:rPr>
        <w:t>protests</w:t>
      </w:r>
      <w:proofErr w:type="spellEnd"/>
      <w:r w:rsidRPr="00D13BF6">
        <w:rPr>
          <w:rFonts w:ascii="Arial" w:hAnsi="Arial" w:cs="Arial"/>
          <w:color w:val="222222"/>
          <w:shd w:val="clear" w:color="auto" w:fill="FFFFFF"/>
        </w:rPr>
        <w:t xml:space="preserve">. </w:t>
      </w:r>
      <w:proofErr w:type="spellStart"/>
      <w:r w:rsidRPr="00D13BF6">
        <w:rPr>
          <w:rFonts w:ascii="Arial" w:hAnsi="Arial" w:cs="Arial"/>
          <w:color w:val="222222"/>
          <w:shd w:val="clear" w:color="auto" w:fill="FFFFFF"/>
        </w:rPr>
        <w:t>Critical</w:t>
      </w:r>
      <w:proofErr w:type="spellEnd"/>
      <w:r w:rsidRPr="00D13BF6">
        <w:rPr>
          <w:rFonts w:ascii="Arial" w:hAnsi="Arial" w:cs="Arial"/>
          <w:color w:val="222222"/>
          <w:shd w:val="clear" w:color="auto" w:fill="FFFFFF"/>
        </w:rPr>
        <w:t xml:space="preserve"> </w:t>
      </w:r>
      <w:proofErr w:type="spellStart"/>
      <w:r w:rsidRPr="00D13BF6">
        <w:rPr>
          <w:rFonts w:ascii="Arial" w:hAnsi="Arial" w:cs="Arial"/>
          <w:color w:val="222222"/>
          <w:shd w:val="clear" w:color="auto" w:fill="FFFFFF"/>
        </w:rPr>
        <w:t>Social</w:t>
      </w:r>
      <w:proofErr w:type="spellEnd"/>
      <w:r w:rsidRPr="00D13BF6">
        <w:rPr>
          <w:rFonts w:ascii="Arial" w:hAnsi="Arial" w:cs="Arial"/>
          <w:color w:val="222222"/>
          <w:shd w:val="clear" w:color="auto" w:fill="FFFFFF"/>
        </w:rPr>
        <w:t xml:space="preserve"> </w:t>
      </w:r>
      <w:proofErr w:type="spellStart"/>
      <w:r w:rsidRPr="00D13BF6">
        <w:rPr>
          <w:rFonts w:ascii="Arial" w:hAnsi="Arial" w:cs="Arial"/>
          <w:color w:val="222222"/>
          <w:shd w:val="clear" w:color="auto" w:fill="FFFFFF"/>
        </w:rPr>
        <w:t>Policy</w:t>
      </w:r>
      <w:proofErr w:type="spellEnd"/>
      <w:r w:rsidRPr="00D13BF6">
        <w:rPr>
          <w:rFonts w:ascii="Arial" w:hAnsi="Arial" w:cs="Arial"/>
          <w:color w:val="222222"/>
          <w:shd w:val="clear" w:color="auto" w:fill="FFFFFF"/>
        </w:rPr>
        <w:t xml:space="preserve">, 39(1), </w:t>
      </w:r>
      <w:r>
        <w:rPr>
          <w:rFonts w:ascii="Arial" w:hAnsi="Arial" w:cs="Arial"/>
          <w:color w:val="222222"/>
          <w:shd w:val="clear" w:color="auto" w:fill="FFFFFF"/>
        </w:rPr>
        <w:t>tt</w:t>
      </w:r>
      <w:r w:rsidRPr="00D13BF6">
        <w:rPr>
          <w:rFonts w:ascii="Arial" w:hAnsi="Arial" w:cs="Arial"/>
          <w:color w:val="222222"/>
          <w:shd w:val="clear" w:color="auto" w:fill="FFFFFF"/>
        </w:rPr>
        <w:t>.23-43.</w:t>
      </w:r>
    </w:p>
    <w:p w14:paraId="14164218" w14:textId="77777777" w:rsidR="00E37D6B" w:rsidRDefault="00E37D6B" w:rsidP="00E37D6B">
      <w:pPr>
        <w:numPr>
          <w:ilvl w:val="0"/>
          <w:numId w:val="0"/>
        </w:numPr>
        <w:ind w:left="709"/>
        <w:rPr>
          <w:rFonts w:ascii="Arial" w:hAnsi="Arial" w:cs="Arial"/>
          <w:color w:val="222222"/>
          <w:shd w:val="clear" w:color="auto" w:fill="FFFFFF"/>
        </w:rPr>
      </w:pPr>
      <w:proofErr w:type="spellStart"/>
      <w:r w:rsidRPr="00F26F04">
        <w:rPr>
          <w:rFonts w:ascii="Arial" w:hAnsi="Arial" w:cs="Arial"/>
          <w:color w:val="222222"/>
          <w:shd w:val="clear" w:color="auto" w:fill="FFFFFF"/>
        </w:rPr>
        <w:t>Lawlor</w:t>
      </w:r>
      <w:proofErr w:type="spellEnd"/>
      <w:r w:rsidRPr="00F26F04">
        <w:rPr>
          <w:rFonts w:ascii="Arial" w:hAnsi="Arial" w:cs="Arial"/>
          <w:color w:val="222222"/>
          <w:shd w:val="clear" w:color="auto" w:fill="FFFFFF"/>
        </w:rPr>
        <w:t xml:space="preserve">, J., Thomas, C., </w:t>
      </w:r>
      <w:proofErr w:type="spellStart"/>
      <w:r w:rsidRPr="00F26F04">
        <w:rPr>
          <w:rFonts w:ascii="Arial" w:hAnsi="Arial" w:cs="Arial"/>
          <w:color w:val="222222"/>
          <w:shd w:val="clear" w:color="auto" w:fill="FFFFFF"/>
        </w:rPr>
        <w:t>Guhin</w:t>
      </w:r>
      <w:proofErr w:type="spellEnd"/>
      <w:r w:rsidRPr="00F26F04">
        <w:rPr>
          <w:rFonts w:ascii="Arial" w:hAnsi="Arial" w:cs="Arial"/>
          <w:color w:val="222222"/>
          <w:shd w:val="clear" w:color="auto" w:fill="FFFFFF"/>
        </w:rPr>
        <w:t xml:space="preserve">, A.T., </w:t>
      </w:r>
      <w:proofErr w:type="spellStart"/>
      <w:r w:rsidRPr="00F26F04">
        <w:rPr>
          <w:rFonts w:ascii="Arial" w:hAnsi="Arial" w:cs="Arial"/>
          <w:color w:val="222222"/>
          <w:shd w:val="clear" w:color="auto" w:fill="FFFFFF"/>
        </w:rPr>
        <w:t>Kenyon</w:t>
      </w:r>
      <w:proofErr w:type="spellEnd"/>
      <w:r w:rsidRPr="00F26F04">
        <w:rPr>
          <w:rFonts w:ascii="Arial" w:hAnsi="Arial" w:cs="Arial"/>
          <w:color w:val="222222"/>
          <w:shd w:val="clear" w:color="auto" w:fill="FFFFFF"/>
        </w:rPr>
        <w:t xml:space="preserve">, K., </w:t>
      </w:r>
      <w:proofErr w:type="spellStart"/>
      <w:r w:rsidRPr="00F26F04">
        <w:rPr>
          <w:rFonts w:ascii="Arial" w:hAnsi="Arial" w:cs="Arial"/>
          <w:color w:val="222222"/>
          <w:shd w:val="clear" w:color="auto" w:fill="FFFFFF"/>
        </w:rPr>
        <w:t>Lerner</w:t>
      </w:r>
      <w:proofErr w:type="spellEnd"/>
      <w:r w:rsidRPr="00F26F04">
        <w:rPr>
          <w:rFonts w:ascii="Arial" w:hAnsi="Arial" w:cs="Arial"/>
          <w:color w:val="222222"/>
          <w:shd w:val="clear" w:color="auto" w:fill="FFFFFF"/>
        </w:rPr>
        <w:t xml:space="preserve">, M.D., UCAS </w:t>
      </w:r>
      <w:proofErr w:type="spellStart"/>
      <w:r w:rsidRPr="00F26F04">
        <w:rPr>
          <w:rFonts w:ascii="Arial" w:hAnsi="Arial" w:cs="Arial"/>
          <w:color w:val="222222"/>
          <w:shd w:val="clear" w:color="auto" w:fill="FFFFFF"/>
        </w:rPr>
        <w:t>Consortium</w:t>
      </w:r>
      <w:proofErr w:type="spellEnd"/>
      <w:r w:rsidRPr="00F26F04">
        <w:rPr>
          <w:rFonts w:ascii="Arial" w:hAnsi="Arial" w:cs="Arial"/>
          <w:color w:val="222222"/>
          <w:shd w:val="clear" w:color="auto" w:fill="FFFFFF"/>
        </w:rPr>
        <w:t xml:space="preserve"> and </w:t>
      </w:r>
      <w:proofErr w:type="spellStart"/>
      <w:r w:rsidRPr="00F26F04">
        <w:rPr>
          <w:rFonts w:ascii="Arial" w:hAnsi="Arial" w:cs="Arial"/>
          <w:color w:val="222222"/>
          <w:shd w:val="clear" w:color="auto" w:fill="FFFFFF"/>
        </w:rPr>
        <w:t>Drahota</w:t>
      </w:r>
      <w:proofErr w:type="spellEnd"/>
      <w:r w:rsidRPr="00F26F04">
        <w:rPr>
          <w:rFonts w:ascii="Arial" w:hAnsi="Arial" w:cs="Arial"/>
          <w:color w:val="222222"/>
          <w:shd w:val="clear" w:color="auto" w:fill="FFFFFF"/>
        </w:rPr>
        <w:t xml:space="preserve">, A., 2021. </w:t>
      </w:r>
      <w:proofErr w:type="spellStart"/>
      <w:r w:rsidRPr="00F26F04">
        <w:rPr>
          <w:rFonts w:ascii="Arial" w:hAnsi="Arial" w:cs="Arial"/>
          <w:color w:val="222222"/>
          <w:shd w:val="clear" w:color="auto" w:fill="FFFFFF"/>
        </w:rPr>
        <w:t>Suspicious</w:t>
      </w:r>
      <w:proofErr w:type="spellEnd"/>
      <w:r w:rsidRPr="00F26F04">
        <w:rPr>
          <w:rFonts w:ascii="Arial" w:hAnsi="Arial" w:cs="Arial"/>
          <w:color w:val="222222"/>
          <w:shd w:val="clear" w:color="auto" w:fill="FFFFFF"/>
        </w:rPr>
        <w:t xml:space="preserve"> and </w:t>
      </w:r>
      <w:proofErr w:type="spellStart"/>
      <w:r w:rsidRPr="00F26F04">
        <w:rPr>
          <w:rFonts w:ascii="Arial" w:hAnsi="Arial" w:cs="Arial"/>
          <w:color w:val="222222"/>
          <w:shd w:val="clear" w:color="auto" w:fill="FFFFFF"/>
        </w:rPr>
        <w:t>fraudulent</w:t>
      </w:r>
      <w:proofErr w:type="spellEnd"/>
      <w:r w:rsidRPr="00F26F04">
        <w:rPr>
          <w:rFonts w:ascii="Arial" w:hAnsi="Arial" w:cs="Arial"/>
          <w:color w:val="222222"/>
          <w:shd w:val="clear" w:color="auto" w:fill="FFFFFF"/>
        </w:rPr>
        <w:t xml:space="preserve"> </w:t>
      </w:r>
      <w:proofErr w:type="spellStart"/>
      <w:r w:rsidRPr="00F26F04">
        <w:rPr>
          <w:rFonts w:ascii="Arial" w:hAnsi="Arial" w:cs="Arial"/>
          <w:color w:val="222222"/>
          <w:shd w:val="clear" w:color="auto" w:fill="FFFFFF"/>
        </w:rPr>
        <w:t>online</w:t>
      </w:r>
      <w:proofErr w:type="spellEnd"/>
      <w:r w:rsidRPr="00F26F04">
        <w:rPr>
          <w:rFonts w:ascii="Arial" w:hAnsi="Arial" w:cs="Arial"/>
          <w:color w:val="222222"/>
          <w:shd w:val="clear" w:color="auto" w:fill="FFFFFF"/>
        </w:rPr>
        <w:t xml:space="preserve"> </w:t>
      </w:r>
      <w:proofErr w:type="spellStart"/>
      <w:r w:rsidRPr="00F26F04">
        <w:rPr>
          <w:rFonts w:ascii="Arial" w:hAnsi="Arial" w:cs="Arial"/>
          <w:color w:val="222222"/>
          <w:shd w:val="clear" w:color="auto" w:fill="FFFFFF"/>
        </w:rPr>
        <w:t>survey</w:t>
      </w:r>
      <w:proofErr w:type="spellEnd"/>
      <w:r w:rsidRPr="00F26F04">
        <w:rPr>
          <w:rFonts w:ascii="Arial" w:hAnsi="Arial" w:cs="Arial"/>
          <w:color w:val="222222"/>
          <w:shd w:val="clear" w:color="auto" w:fill="FFFFFF"/>
        </w:rPr>
        <w:t xml:space="preserve"> </w:t>
      </w:r>
      <w:proofErr w:type="spellStart"/>
      <w:r w:rsidRPr="00F26F04">
        <w:rPr>
          <w:rFonts w:ascii="Arial" w:hAnsi="Arial" w:cs="Arial"/>
          <w:color w:val="222222"/>
          <w:shd w:val="clear" w:color="auto" w:fill="FFFFFF"/>
        </w:rPr>
        <w:t>participation</w:t>
      </w:r>
      <w:proofErr w:type="spellEnd"/>
      <w:r w:rsidRPr="00F26F04">
        <w:rPr>
          <w:rFonts w:ascii="Arial" w:hAnsi="Arial" w:cs="Arial"/>
          <w:color w:val="222222"/>
          <w:shd w:val="clear" w:color="auto" w:fill="FFFFFF"/>
        </w:rPr>
        <w:t xml:space="preserve">: </w:t>
      </w:r>
      <w:proofErr w:type="spellStart"/>
      <w:r w:rsidRPr="00F26F04">
        <w:rPr>
          <w:rFonts w:ascii="Arial" w:hAnsi="Arial" w:cs="Arial"/>
          <w:color w:val="222222"/>
          <w:shd w:val="clear" w:color="auto" w:fill="FFFFFF"/>
        </w:rPr>
        <w:t>Introducing</w:t>
      </w:r>
      <w:proofErr w:type="spellEnd"/>
      <w:r w:rsidRPr="00F26F04">
        <w:rPr>
          <w:rFonts w:ascii="Arial" w:hAnsi="Arial" w:cs="Arial"/>
          <w:color w:val="222222"/>
          <w:shd w:val="clear" w:color="auto" w:fill="FFFFFF"/>
        </w:rPr>
        <w:t xml:space="preserve"> the REAL </w:t>
      </w:r>
      <w:proofErr w:type="spellStart"/>
      <w:r w:rsidRPr="00F26F04">
        <w:rPr>
          <w:rFonts w:ascii="Arial" w:hAnsi="Arial" w:cs="Arial"/>
          <w:color w:val="222222"/>
          <w:shd w:val="clear" w:color="auto" w:fill="FFFFFF"/>
        </w:rPr>
        <w:t>framework</w:t>
      </w:r>
      <w:proofErr w:type="spellEnd"/>
      <w:r w:rsidRPr="00F26F04">
        <w:rPr>
          <w:rFonts w:ascii="Arial" w:hAnsi="Arial" w:cs="Arial"/>
          <w:color w:val="222222"/>
          <w:shd w:val="clear" w:color="auto" w:fill="FFFFFF"/>
        </w:rPr>
        <w:t>. </w:t>
      </w:r>
      <w:proofErr w:type="spellStart"/>
      <w:r w:rsidRPr="00F26F04">
        <w:rPr>
          <w:rFonts w:ascii="Arial" w:hAnsi="Arial" w:cs="Arial"/>
          <w:i/>
          <w:iCs/>
          <w:color w:val="222222"/>
          <w:shd w:val="clear" w:color="auto" w:fill="FFFFFF"/>
        </w:rPr>
        <w:t>Methodological</w:t>
      </w:r>
      <w:proofErr w:type="spellEnd"/>
      <w:r w:rsidRPr="00F26F04">
        <w:rPr>
          <w:rFonts w:ascii="Arial" w:hAnsi="Arial" w:cs="Arial"/>
          <w:i/>
          <w:iCs/>
          <w:color w:val="222222"/>
          <w:shd w:val="clear" w:color="auto" w:fill="FFFFFF"/>
        </w:rPr>
        <w:t xml:space="preserve"> </w:t>
      </w:r>
      <w:proofErr w:type="spellStart"/>
      <w:r w:rsidRPr="00F26F04">
        <w:rPr>
          <w:rFonts w:ascii="Arial" w:hAnsi="Arial" w:cs="Arial"/>
          <w:i/>
          <w:iCs/>
          <w:color w:val="222222"/>
          <w:shd w:val="clear" w:color="auto" w:fill="FFFFFF"/>
        </w:rPr>
        <w:t>Innovations</w:t>
      </w:r>
      <w:proofErr w:type="spellEnd"/>
      <w:r w:rsidRPr="00F26F04">
        <w:rPr>
          <w:rFonts w:ascii="Arial" w:hAnsi="Arial" w:cs="Arial"/>
          <w:color w:val="222222"/>
          <w:shd w:val="clear" w:color="auto" w:fill="FFFFFF"/>
        </w:rPr>
        <w:t>, </w:t>
      </w:r>
      <w:r w:rsidRPr="00F26F04">
        <w:rPr>
          <w:rFonts w:ascii="Arial" w:hAnsi="Arial" w:cs="Arial"/>
          <w:i/>
          <w:iCs/>
          <w:color w:val="222222"/>
          <w:shd w:val="clear" w:color="auto" w:fill="FFFFFF"/>
        </w:rPr>
        <w:t>14</w:t>
      </w:r>
      <w:r w:rsidRPr="00F26F04">
        <w:rPr>
          <w:rFonts w:ascii="Arial" w:hAnsi="Arial" w:cs="Arial"/>
          <w:color w:val="222222"/>
          <w:shd w:val="clear" w:color="auto" w:fill="FFFFFF"/>
        </w:rPr>
        <w:t>(3)</w:t>
      </w:r>
    </w:p>
    <w:p w14:paraId="22C410E8" w14:textId="17B90138" w:rsidR="004E2ACB" w:rsidRDefault="004E2ACB" w:rsidP="00F26F04">
      <w:pPr>
        <w:numPr>
          <w:ilvl w:val="0"/>
          <w:numId w:val="0"/>
        </w:numPr>
        <w:ind w:left="709"/>
        <w:rPr>
          <w:rFonts w:ascii="Arial" w:hAnsi="Arial" w:cs="Arial"/>
          <w:color w:val="222222"/>
          <w:shd w:val="clear" w:color="auto" w:fill="FFFFFF"/>
        </w:rPr>
      </w:pPr>
      <w:r>
        <w:rPr>
          <w:rFonts w:ascii="Arial" w:hAnsi="Arial" w:cs="Arial"/>
          <w:color w:val="222222"/>
          <w:shd w:val="clear" w:color="auto" w:fill="FFFFFF"/>
        </w:rPr>
        <w:t xml:space="preserve">Y Weinyddiaeth Gyfiawnder (2013) </w:t>
      </w:r>
      <w:r w:rsidRPr="004E2ACB">
        <w:rPr>
          <w:rFonts w:ascii="Arial" w:hAnsi="Arial" w:cs="Arial"/>
          <w:color w:val="222222"/>
          <w:shd w:val="clear" w:color="auto" w:fill="FFFFFF"/>
        </w:rPr>
        <w:t>Y Siarter Tystion: safonau gofal ar gyfer tystion yn y system cyfiawnder troseddol</w:t>
      </w:r>
      <w:r w:rsidR="003E71EE" w:rsidRPr="003E71EE">
        <w:t xml:space="preserve"> </w:t>
      </w:r>
      <w:hyperlink r:id="rId34" w:history="1">
        <w:r w:rsidR="003E71EE" w:rsidRPr="00FB758E">
          <w:rPr>
            <w:rStyle w:val="Hyperlink"/>
            <w:rFonts w:ascii="Arial" w:hAnsi="Arial" w:cs="Arial"/>
            <w:shd w:val="clear" w:color="auto" w:fill="FFFFFF"/>
          </w:rPr>
          <w:t>https://www.gov.uk/government/publications/the-witness-charter-standards-of-care-for-witnesses-in-the-criminal-justice-system</w:t>
        </w:r>
      </w:hyperlink>
    </w:p>
    <w:p w14:paraId="7AE13F06" w14:textId="77777777" w:rsidR="00AC4A77" w:rsidRDefault="007314E5" w:rsidP="00AC4A77">
      <w:pPr>
        <w:numPr>
          <w:ilvl w:val="0"/>
          <w:numId w:val="0"/>
        </w:numPr>
        <w:spacing w:after="0"/>
        <w:ind w:left="709"/>
      </w:pPr>
      <w:r>
        <w:rPr>
          <w:rFonts w:ascii="Arial" w:hAnsi="Arial" w:cs="Arial"/>
          <w:color w:val="222222"/>
          <w:shd w:val="clear" w:color="auto" w:fill="FFFFFF"/>
        </w:rPr>
        <w:t>Y Weinyddiaeth Gyfiawnder (2021) Cod Ymarfer i Ddioddefwyr Troseddau yng Nghymru a Lloegr (Cod i Ddioddefwyr)</w:t>
      </w:r>
      <w:r w:rsidR="009B2D2B" w:rsidRPr="009B2D2B">
        <w:t xml:space="preserve"> </w:t>
      </w:r>
    </w:p>
    <w:p w14:paraId="11AE7F89" w14:textId="559AA975" w:rsidR="007314E5" w:rsidRDefault="00B830C9" w:rsidP="00AC4A77">
      <w:pPr>
        <w:numPr>
          <w:ilvl w:val="0"/>
          <w:numId w:val="0"/>
        </w:numPr>
        <w:spacing w:after="0"/>
        <w:ind w:left="709"/>
        <w:rPr>
          <w:rFonts w:ascii="Arial" w:hAnsi="Arial" w:cs="Arial"/>
          <w:shd w:val="clear" w:color="auto" w:fill="FFFFFF"/>
        </w:rPr>
      </w:pPr>
      <w:hyperlink r:id="rId35" w:history="1">
        <w:r w:rsidR="00AC4A77" w:rsidRPr="0008185B">
          <w:rPr>
            <w:rStyle w:val="Hyperlink"/>
            <w:rFonts w:ascii="Arial" w:hAnsi="Arial" w:cs="Arial"/>
            <w:shd w:val="clear" w:color="auto" w:fill="FFFFFF"/>
          </w:rPr>
          <w:t>https://www.gov.uk/government/publications/the-code-of-practice-for-victims-of-crime/code-of-practice-for-victims-of-crime-in-england-and- cymru-dioddefwyr-cod</w:t>
        </w:r>
      </w:hyperlink>
    </w:p>
    <w:p w14:paraId="2963CDB7" w14:textId="77777777" w:rsidR="00AC4A77" w:rsidRPr="00AC4A77" w:rsidRDefault="00AC4A77" w:rsidP="00AC4A77">
      <w:pPr>
        <w:numPr>
          <w:ilvl w:val="0"/>
          <w:numId w:val="0"/>
        </w:numPr>
        <w:spacing w:after="0"/>
        <w:ind w:left="709"/>
      </w:pPr>
    </w:p>
    <w:p w14:paraId="5304DBD1" w14:textId="6288F228" w:rsidR="00E37D6B" w:rsidRDefault="00E37D6B" w:rsidP="00E37D6B">
      <w:pPr>
        <w:numPr>
          <w:ilvl w:val="0"/>
          <w:numId w:val="0"/>
        </w:numPr>
        <w:ind w:left="709"/>
        <w:rPr>
          <w:rFonts w:ascii="Arial" w:hAnsi="Arial" w:cs="Arial"/>
          <w:color w:val="222222"/>
          <w:shd w:val="clear" w:color="auto" w:fill="FFFFFF"/>
        </w:rPr>
      </w:pPr>
      <w:proofErr w:type="spellStart"/>
      <w:r w:rsidRPr="00A40E89">
        <w:rPr>
          <w:rFonts w:ascii="Arial" w:hAnsi="Arial" w:cs="Arial"/>
          <w:color w:val="222222"/>
          <w:shd w:val="clear" w:color="auto" w:fill="FFFFFF"/>
        </w:rPr>
        <w:t>Myhill</w:t>
      </w:r>
      <w:proofErr w:type="spellEnd"/>
      <w:r w:rsidRPr="00A40E89">
        <w:rPr>
          <w:rFonts w:ascii="Arial" w:hAnsi="Arial" w:cs="Arial"/>
          <w:color w:val="222222"/>
          <w:shd w:val="clear" w:color="auto" w:fill="FFFFFF"/>
        </w:rPr>
        <w:t xml:space="preserve">, A. and </w:t>
      </w:r>
      <w:proofErr w:type="spellStart"/>
      <w:r w:rsidRPr="00A40E89">
        <w:rPr>
          <w:rFonts w:ascii="Arial" w:hAnsi="Arial" w:cs="Arial"/>
          <w:color w:val="222222"/>
          <w:shd w:val="clear" w:color="auto" w:fill="FFFFFF"/>
        </w:rPr>
        <w:t>Bradford</w:t>
      </w:r>
      <w:proofErr w:type="spellEnd"/>
      <w:r w:rsidRPr="00A40E89">
        <w:rPr>
          <w:rFonts w:ascii="Arial" w:hAnsi="Arial" w:cs="Arial"/>
          <w:color w:val="222222"/>
          <w:shd w:val="clear" w:color="auto" w:fill="FFFFFF"/>
        </w:rPr>
        <w:t>, B.</w:t>
      </w:r>
      <w:r>
        <w:rPr>
          <w:rFonts w:ascii="Arial" w:hAnsi="Arial" w:cs="Arial"/>
          <w:color w:val="222222"/>
          <w:shd w:val="clear" w:color="auto" w:fill="FFFFFF"/>
        </w:rPr>
        <w:t xml:space="preserve"> (</w:t>
      </w:r>
      <w:r w:rsidRPr="00A40E89">
        <w:rPr>
          <w:rFonts w:ascii="Arial" w:hAnsi="Arial" w:cs="Arial"/>
          <w:color w:val="222222"/>
          <w:shd w:val="clear" w:color="auto" w:fill="FFFFFF"/>
        </w:rPr>
        <w:t>2012</w:t>
      </w:r>
      <w:r>
        <w:rPr>
          <w:rFonts w:ascii="Arial" w:hAnsi="Arial" w:cs="Arial"/>
          <w:color w:val="222222"/>
          <w:shd w:val="clear" w:color="auto" w:fill="FFFFFF"/>
        </w:rPr>
        <w:t>)</w:t>
      </w:r>
      <w:r w:rsidRPr="00A40E89">
        <w:rPr>
          <w:rFonts w:ascii="Arial" w:hAnsi="Arial" w:cs="Arial"/>
          <w:color w:val="222222"/>
          <w:shd w:val="clear" w:color="auto" w:fill="FFFFFF"/>
        </w:rPr>
        <w:t xml:space="preserve">. Can </w:t>
      </w:r>
      <w:proofErr w:type="spellStart"/>
      <w:r w:rsidRPr="00A40E89">
        <w:rPr>
          <w:rFonts w:ascii="Arial" w:hAnsi="Arial" w:cs="Arial"/>
          <w:color w:val="222222"/>
          <w:shd w:val="clear" w:color="auto" w:fill="FFFFFF"/>
        </w:rPr>
        <w:t>police</w:t>
      </w:r>
      <w:proofErr w:type="spellEnd"/>
      <w:r w:rsidRPr="00A40E89">
        <w:rPr>
          <w:rFonts w:ascii="Arial" w:hAnsi="Arial" w:cs="Arial"/>
          <w:color w:val="222222"/>
          <w:shd w:val="clear" w:color="auto" w:fill="FFFFFF"/>
        </w:rPr>
        <w:t xml:space="preserve"> </w:t>
      </w:r>
      <w:proofErr w:type="spellStart"/>
      <w:r w:rsidRPr="00A40E89">
        <w:rPr>
          <w:rFonts w:ascii="Arial" w:hAnsi="Arial" w:cs="Arial"/>
          <w:color w:val="222222"/>
          <w:shd w:val="clear" w:color="auto" w:fill="FFFFFF"/>
        </w:rPr>
        <w:t>enhance</w:t>
      </w:r>
      <w:proofErr w:type="spellEnd"/>
      <w:r w:rsidRPr="00A40E89">
        <w:rPr>
          <w:rFonts w:ascii="Arial" w:hAnsi="Arial" w:cs="Arial"/>
          <w:color w:val="222222"/>
          <w:shd w:val="clear" w:color="auto" w:fill="FFFFFF"/>
        </w:rPr>
        <w:t xml:space="preserve"> </w:t>
      </w:r>
      <w:proofErr w:type="spellStart"/>
      <w:r w:rsidRPr="00A40E89">
        <w:rPr>
          <w:rFonts w:ascii="Arial" w:hAnsi="Arial" w:cs="Arial"/>
          <w:color w:val="222222"/>
          <w:shd w:val="clear" w:color="auto" w:fill="FFFFFF"/>
        </w:rPr>
        <w:t>public</w:t>
      </w:r>
      <w:proofErr w:type="spellEnd"/>
      <w:r w:rsidRPr="00A40E89">
        <w:rPr>
          <w:rFonts w:ascii="Arial" w:hAnsi="Arial" w:cs="Arial"/>
          <w:color w:val="222222"/>
          <w:shd w:val="clear" w:color="auto" w:fill="FFFFFF"/>
        </w:rPr>
        <w:t xml:space="preserve"> </w:t>
      </w:r>
      <w:proofErr w:type="spellStart"/>
      <w:r w:rsidRPr="00A40E89">
        <w:rPr>
          <w:rFonts w:ascii="Arial" w:hAnsi="Arial" w:cs="Arial"/>
          <w:color w:val="222222"/>
          <w:shd w:val="clear" w:color="auto" w:fill="FFFFFF"/>
        </w:rPr>
        <w:t>confidence</w:t>
      </w:r>
      <w:proofErr w:type="spellEnd"/>
      <w:r w:rsidRPr="00A40E89">
        <w:rPr>
          <w:rFonts w:ascii="Arial" w:hAnsi="Arial" w:cs="Arial"/>
          <w:color w:val="222222"/>
          <w:shd w:val="clear" w:color="auto" w:fill="FFFFFF"/>
        </w:rPr>
        <w:t xml:space="preserve"> by </w:t>
      </w:r>
      <w:proofErr w:type="spellStart"/>
      <w:r w:rsidRPr="00A40E89">
        <w:rPr>
          <w:rFonts w:ascii="Arial" w:hAnsi="Arial" w:cs="Arial"/>
          <w:color w:val="222222"/>
          <w:shd w:val="clear" w:color="auto" w:fill="FFFFFF"/>
        </w:rPr>
        <w:t>improving</w:t>
      </w:r>
      <w:proofErr w:type="spellEnd"/>
      <w:r w:rsidRPr="00A40E89">
        <w:rPr>
          <w:rFonts w:ascii="Arial" w:hAnsi="Arial" w:cs="Arial"/>
          <w:color w:val="222222"/>
          <w:shd w:val="clear" w:color="auto" w:fill="FFFFFF"/>
        </w:rPr>
        <w:t xml:space="preserve"> </w:t>
      </w:r>
      <w:proofErr w:type="spellStart"/>
      <w:r w:rsidRPr="00A40E89">
        <w:rPr>
          <w:rFonts w:ascii="Arial" w:hAnsi="Arial" w:cs="Arial"/>
          <w:color w:val="222222"/>
          <w:shd w:val="clear" w:color="auto" w:fill="FFFFFF"/>
        </w:rPr>
        <w:t>quality</w:t>
      </w:r>
      <w:proofErr w:type="spellEnd"/>
      <w:r w:rsidRPr="00A40E89">
        <w:rPr>
          <w:rFonts w:ascii="Arial" w:hAnsi="Arial" w:cs="Arial"/>
          <w:color w:val="222222"/>
          <w:shd w:val="clear" w:color="auto" w:fill="FFFFFF"/>
        </w:rPr>
        <w:t xml:space="preserve"> of </w:t>
      </w:r>
      <w:proofErr w:type="spellStart"/>
      <w:r w:rsidRPr="00A40E89">
        <w:rPr>
          <w:rFonts w:ascii="Arial" w:hAnsi="Arial" w:cs="Arial"/>
          <w:color w:val="222222"/>
          <w:shd w:val="clear" w:color="auto" w:fill="FFFFFF"/>
        </w:rPr>
        <w:t>service</w:t>
      </w:r>
      <w:proofErr w:type="spellEnd"/>
      <w:r w:rsidRPr="00A40E89">
        <w:rPr>
          <w:rFonts w:ascii="Arial" w:hAnsi="Arial" w:cs="Arial"/>
          <w:color w:val="222222"/>
          <w:shd w:val="clear" w:color="auto" w:fill="FFFFFF"/>
        </w:rPr>
        <w:t xml:space="preserve">? </w:t>
      </w:r>
      <w:proofErr w:type="spellStart"/>
      <w:r w:rsidRPr="00A40E89">
        <w:rPr>
          <w:rFonts w:ascii="Arial" w:hAnsi="Arial" w:cs="Arial"/>
          <w:color w:val="222222"/>
          <w:shd w:val="clear" w:color="auto" w:fill="FFFFFF"/>
        </w:rPr>
        <w:t>Results</w:t>
      </w:r>
      <w:proofErr w:type="spellEnd"/>
      <w:r w:rsidRPr="00A40E89">
        <w:rPr>
          <w:rFonts w:ascii="Arial" w:hAnsi="Arial" w:cs="Arial"/>
          <w:color w:val="222222"/>
          <w:shd w:val="clear" w:color="auto" w:fill="FFFFFF"/>
        </w:rPr>
        <w:t xml:space="preserve"> </w:t>
      </w:r>
      <w:proofErr w:type="spellStart"/>
      <w:r w:rsidRPr="00A40E89">
        <w:rPr>
          <w:rFonts w:ascii="Arial" w:hAnsi="Arial" w:cs="Arial"/>
          <w:color w:val="222222"/>
          <w:shd w:val="clear" w:color="auto" w:fill="FFFFFF"/>
        </w:rPr>
        <w:t>from</w:t>
      </w:r>
      <w:proofErr w:type="spellEnd"/>
      <w:r w:rsidRPr="00A40E89">
        <w:rPr>
          <w:rFonts w:ascii="Arial" w:hAnsi="Arial" w:cs="Arial"/>
          <w:color w:val="222222"/>
          <w:shd w:val="clear" w:color="auto" w:fill="FFFFFF"/>
        </w:rPr>
        <w:t xml:space="preserve"> </w:t>
      </w:r>
      <w:proofErr w:type="spellStart"/>
      <w:r w:rsidRPr="00A40E89">
        <w:rPr>
          <w:rFonts w:ascii="Arial" w:hAnsi="Arial" w:cs="Arial"/>
          <w:color w:val="222222"/>
          <w:shd w:val="clear" w:color="auto" w:fill="FFFFFF"/>
        </w:rPr>
        <w:t>two</w:t>
      </w:r>
      <w:proofErr w:type="spellEnd"/>
      <w:r w:rsidRPr="00A40E89">
        <w:rPr>
          <w:rFonts w:ascii="Arial" w:hAnsi="Arial" w:cs="Arial"/>
          <w:color w:val="222222"/>
          <w:shd w:val="clear" w:color="auto" w:fill="FFFFFF"/>
        </w:rPr>
        <w:t xml:space="preserve"> </w:t>
      </w:r>
      <w:proofErr w:type="spellStart"/>
      <w:r w:rsidRPr="00A40E89">
        <w:rPr>
          <w:rFonts w:ascii="Arial" w:hAnsi="Arial" w:cs="Arial"/>
          <w:color w:val="222222"/>
          <w:shd w:val="clear" w:color="auto" w:fill="FFFFFF"/>
        </w:rPr>
        <w:t>surveys</w:t>
      </w:r>
      <w:proofErr w:type="spellEnd"/>
      <w:r w:rsidRPr="00A40E89">
        <w:rPr>
          <w:rFonts w:ascii="Arial" w:hAnsi="Arial" w:cs="Arial"/>
          <w:color w:val="222222"/>
          <w:shd w:val="clear" w:color="auto" w:fill="FFFFFF"/>
        </w:rPr>
        <w:t xml:space="preserve"> </w:t>
      </w:r>
      <w:proofErr w:type="spellStart"/>
      <w:r w:rsidRPr="00A40E89">
        <w:rPr>
          <w:rFonts w:ascii="Arial" w:hAnsi="Arial" w:cs="Arial"/>
          <w:color w:val="222222"/>
          <w:shd w:val="clear" w:color="auto" w:fill="FFFFFF"/>
        </w:rPr>
        <w:t>in</w:t>
      </w:r>
      <w:proofErr w:type="spellEnd"/>
      <w:r w:rsidRPr="00A40E89">
        <w:rPr>
          <w:rFonts w:ascii="Arial" w:hAnsi="Arial" w:cs="Arial"/>
          <w:color w:val="222222"/>
          <w:shd w:val="clear" w:color="auto" w:fill="FFFFFF"/>
        </w:rPr>
        <w:t xml:space="preserve"> </w:t>
      </w:r>
      <w:proofErr w:type="spellStart"/>
      <w:r w:rsidRPr="00A40E89">
        <w:rPr>
          <w:rFonts w:ascii="Arial" w:hAnsi="Arial" w:cs="Arial"/>
          <w:color w:val="222222"/>
          <w:shd w:val="clear" w:color="auto" w:fill="FFFFFF"/>
        </w:rPr>
        <w:t>England</w:t>
      </w:r>
      <w:proofErr w:type="spellEnd"/>
      <w:r w:rsidRPr="00A40E89">
        <w:rPr>
          <w:rFonts w:ascii="Arial" w:hAnsi="Arial" w:cs="Arial"/>
          <w:color w:val="222222"/>
          <w:shd w:val="clear" w:color="auto" w:fill="FFFFFF"/>
        </w:rPr>
        <w:t xml:space="preserve"> and Wales. Policing and </w:t>
      </w:r>
      <w:proofErr w:type="spellStart"/>
      <w:r w:rsidRPr="00A40E89">
        <w:rPr>
          <w:rFonts w:ascii="Arial" w:hAnsi="Arial" w:cs="Arial"/>
          <w:color w:val="222222"/>
          <w:shd w:val="clear" w:color="auto" w:fill="FFFFFF"/>
        </w:rPr>
        <w:t>society</w:t>
      </w:r>
      <w:proofErr w:type="spellEnd"/>
      <w:r w:rsidRPr="00A40E89">
        <w:rPr>
          <w:rFonts w:ascii="Arial" w:hAnsi="Arial" w:cs="Arial"/>
          <w:color w:val="222222"/>
          <w:shd w:val="clear" w:color="auto" w:fill="FFFFFF"/>
        </w:rPr>
        <w:t xml:space="preserve">, 22(4), </w:t>
      </w:r>
      <w:r>
        <w:rPr>
          <w:rFonts w:ascii="Arial" w:hAnsi="Arial" w:cs="Arial"/>
          <w:color w:val="222222"/>
          <w:shd w:val="clear" w:color="auto" w:fill="FFFFFF"/>
        </w:rPr>
        <w:t>tt</w:t>
      </w:r>
      <w:r w:rsidRPr="00A40E89">
        <w:rPr>
          <w:rFonts w:ascii="Arial" w:hAnsi="Arial" w:cs="Arial"/>
          <w:color w:val="222222"/>
          <w:shd w:val="clear" w:color="auto" w:fill="FFFFFF"/>
        </w:rPr>
        <w:t>.397-425.</w:t>
      </w:r>
    </w:p>
    <w:p w14:paraId="5B6B88E8" w14:textId="77777777" w:rsidR="00AC4A77" w:rsidRDefault="007314E5" w:rsidP="00AC4A77">
      <w:pPr>
        <w:numPr>
          <w:ilvl w:val="0"/>
          <w:numId w:val="0"/>
        </w:numPr>
        <w:spacing w:after="0"/>
        <w:ind w:left="709"/>
        <w:rPr>
          <w:rFonts w:ascii="Arial" w:hAnsi="Arial" w:cs="Arial"/>
          <w:color w:val="222222"/>
          <w:shd w:val="clear" w:color="auto" w:fill="FFFFFF"/>
        </w:rPr>
      </w:pPr>
      <w:r>
        <w:rPr>
          <w:rFonts w:ascii="Arial" w:hAnsi="Arial" w:cs="Arial"/>
          <w:color w:val="222222"/>
          <w:shd w:val="clear" w:color="auto" w:fill="FFFFFF"/>
        </w:rPr>
        <w:t>Cyngor Cenedlaethol Prif Swyddogion yr Heddlu (2018) Cyngor Gweithredol ar Ymateb i Ddigwyddiadau Hela.</w:t>
      </w:r>
    </w:p>
    <w:p w14:paraId="2A1BB91E" w14:textId="3FE84B15" w:rsidR="007314E5" w:rsidRDefault="00B830C9" w:rsidP="00AC4A77">
      <w:pPr>
        <w:numPr>
          <w:ilvl w:val="0"/>
          <w:numId w:val="0"/>
        </w:numPr>
        <w:spacing w:after="0"/>
        <w:ind w:left="709"/>
        <w:rPr>
          <w:rStyle w:val="Hyperlink"/>
          <w:rFonts w:ascii="Arial" w:hAnsi="Arial" w:cs="Arial"/>
          <w:shd w:val="clear" w:color="auto" w:fill="FFFFFF"/>
        </w:rPr>
      </w:pPr>
      <w:hyperlink r:id="rId36" w:history="1">
        <w:r w:rsidR="007314E5" w:rsidRPr="00FB758E">
          <w:rPr>
            <w:rStyle w:val="Hyperlink"/>
            <w:rFonts w:ascii="Arial" w:hAnsi="Arial" w:cs="Arial"/>
            <w:shd w:val="clear" w:color="auto" w:fill="FFFFFF"/>
          </w:rPr>
          <w:t>https://www.npcc.police.uk/2019%20FOI/Crime/013%2019%20%20Hunting%20Incidents.pdf</w:t>
        </w:r>
      </w:hyperlink>
    </w:p>
    <w:p w14:paraId="4D952E82" w14:textId="77777777" w:rsidR="00AC4A77" w:rsidRDefault="00AC4A77" w:rsidP="00AC4A77">
      <w:pPr>
        <w:numPr>
          <w:ilvl w:val="0"/>
          <w:numId w:val="0"/>
        </w:numPr>
        <w:spacing w:after="0"/>
        <w:ind w:left="709"/>
        <w:rPr>
          <w:rFonts w:ascii="Arial" w:hAnsi="Arial" w:cs="Arial"/>
          <w:color w:val="222222"/>
          <w:shd w:val="clear" w:color="auto" w:fill="FFFFFF"/>
        </w:rPr>
      </w:pPr>
    </w:p>
    <w:p w14:paraId="3FBCB2EF" w14:textId="77777777" w:rsidR="00AC4A77" w:rsidRDefault="00F90BC1" w:rsidP="00AC4A77">
      <w:pPr>
        <w:numPr>
          <w:ilvl w:val="0"/>
          <w:numId w:val="0"/>
        </w:numPr>
        <w:spacing w:after="0"/>
        <w:ind w:left="709"/>
        <w:rPr>
          <w:rFonts w:ascii="Arial" w:hAnsi="Arial" w:cs="Arial"/>
          <w:color w:val="222222"/>
          <w:shd w:val="clear" w:color="auto" w:fill="FFFFFF"/>
        </w:rPr>
      </w:pPr>
      <w:r>
        <w:rPr>
          <w:rFonts w:ascii="Arial" w:hAnsi="Arial" w:cs="Arial"/>
          <w:color w:val="222222"/>
          <w:shd w:val="clear" w:color="auto" w:fill="FFFFFF"/>
        </w:rPr>
        <w:t>Asiantaeth Genedlaethol Gwella Plismona (2011) Y Safon Genedlaethol ar gyfer Cofnodi Digwyddiadau.</w:t>
      </w:r>
    </w:p>
    <w:p w14:paraId="21A61F7B" w14:textId="217CF78B" w:rsidR="00F90BC1" w:rsidRDefault="00B830C9" w:rsidP="00AC4A77">
      <w:pPr>
        <w:numPr>
          <w:ilvl w:val="0"/>
          <w:numId w:val="0"/>
        </w:numPr>
        <w:spacing w:after="0"/>
        <w:ind w:left="709"/>
        <w:rPr>
          <w:rStyle w:val="Hyperlink"/>
          <w:rFonts w:ascii="Arial" w:hAnsi="Arial" w:cs="Arial"/>
          <w:shd w:val="clear" w:color="auto" w:fill="FFFFFF"/>
        </w:rPr>
      </w:pPr>
      <w:hyperlink r:id="rId37" w:history="1">
        <w:r w:rsidR="002F2B09" w:rsidRPr="00FB758E">
          <w:rPr>
            <w:rStyle w:val="Hyperlink"/>
            <w:rFonts w:ascii="Arial" w:hAnsi="Arial" w:cs="Arial"/>
            <w:shd w:val="clear" w:color="auto" w:fill="FFFFFF"/>
          </w:rPr>
          <w:t>https://assets.publishing.service.gov.uk/government/uploads/system/uploads/attachment_data/file/116658/count-nsir11.pdf</w:t>
        </w:r>
      </w:hyperlink>
    </w:p>
    <w:p w14:paraId="52315EC5" w14:textId="77777777" w:rsidR="00AC4A77" w:rsidRDefault="00AC4A77" w:rsidP="00AC4A77">
      <w:pPr>
        <w:numPr>
          <w:ilvl w:val="0"/>
          <w:numId w:val="0"/>
        </w:numPr>
        <w:spacing w:after="0"/>
        <w:ind w:left="709"/>
        <w:rPr>
          <w:rFonts w:ascii="Arial" w:hAnsi="Arial" w:cs="Arial"/>
          <w:color w:val="222222"/>
          <w:shd w:val="clear" w:color="auto" w:fill="FFFFFF"/>
        </w:rPr>
      </w:pPr>
    </w:p>
    <w:p w14:paraId="6CCD15F6" w14:textId="0A6C96C9" w:rsidR="000821EC" w:rsidRPr="00961A46" w:rsidRDefault="000821EC" w:rsidP="00F26F04">
      <w:pPr>
        <w:numPr>
          <w:ilvl w:val="0"/>
          <w:numId w:val="0"/>
        </w:numPr>
        <w:ind w:left="709"/>
        <w:rPr>
          <w:rFonts w:ascii="Arial" w:hAnsi="Arial" w:cs="Arial"/>
          <w:color w:val="222222"/>
          <w:highlight w:val="yellow"/>
          <w:shd w:val="clear" w:color="auto" w:fill="FFFFFF"/>
        </w:rPr>
      </w:pPr>
      <w:r w:rsidRPr="00F26F04">
        <w:rPr>
          <w:rFonts w:ascii="Arial" w:hAnsi="Arial" w:cs="Arial"/>
          <w:color w:val="222222"/>
          <w:shd w:val="clear" w:color="auto" w:fill="FFFFFF"/>
        </w:rPr>
        <w:t>Y Gymdeithas Frenhinol er Atal Creulondeb i Anifeiliaid a</w:t>
      </w:r>
      <w:r w:rsidR="00BF586F">
        <w:rPr>
          <w:rFonts w:ascii="Arial" w:hAnsi="Arial" w:cs="Arial"/>
          <w:color w:val="222222"/>
          <w:shd w:val="clear" w:color="auto" w:fill="FFFFFF"/>
        </w:rPr>
        <w:t>’</w:t>
      </w:r>
      <w:r w:rsidRPr="00F26F04">
        <w:rPr>
          <w:rFonts w:ascii="Arial" w:hAnsi="Arial" w:cs="Arial"/>
          <w:color w:val="222222"/>
          <w:shd w:val="clear" w:color="auto" w:fill="FFFFFF"/>
        </w:rPr>
        <w:t xml:space="preserve">r Gynghrair yn Erbyn </w:t>
      </w:r>
      <w:r w:rsidRPr="00961A46">
        <w:rPr>
          <w:rFonts w:ascii="Arial" w:hAnsi="Arial" w:cs="Arial"/>
          <w:color w:val="222222"/>
          <w:shd w:val="clear" w:color="auto" w:fill="FFFFFF"/>
        </w:rPr>
        <w:t>Chwaraeon Creulon (2002) Y Ddeddf Hela ar gyfer Gweithwyr Gorfodaeth Proffesiynol.</w:t>
      </w:r>
      <w:r w:rsidR="00971137" w:rsidRPr="00961A46">
        <w:rPr>
          <w:rFonts w:ascii="Arial" w:hAnsi="Arial" w:cs="Arial"/>
        </w:rPr>
        <w:t xml:space="preserve"> </w:t>
      </w:r>
      <w:r w:rsidR="00961A46" w:rsidRPr="00961A46">
        <w:rPr>
          <w:rFonts w:ascii="Arial" w:hAnsi="Arial" w:cs="Arial"/>
          <w:color w:val="222222"/>
          <w:shd w:val="clear" w:color="auto" w:fill="FFFFFF"/>
        </w:rPr>
        <w:t xml:space="preserve">Arferion gorau. </w:t>
      </w:r>
      <w:hyperlink r:id="rId38" w:history="1">
        <w:r w:rsidR="00971137" w:rsidRPr="00961A46">
          <w:rPr>
            <w:rStyle w:val="Hyperlink"/>
            <w:rFonts w:ascii="Arial" w:hAnsi="Arial" w:cs="Arial"/>
            <w:shd w:val="clear" w:color="auto" w:fill="FFFFFF"/>
          </w:rPr>
          <w:t>https://www.huntingact.org/best-practices/</w:t>
        </w:r>
      </w:hyperlink>
    </w:p>
    <w:p w14:paraId="481F3AF5" w14:textId="048F5B94" w:rsidR="00E37D6B" w:rsidRPr="00F26F04" w:rsidRDefault="00E37D6B" w:rsidP="00E37D6B">
      <w:pPr>
        <w:numPr>
          <w:ilvl w:val="0"/>
          <w:numId w:val="0"/>
        </w:numPr>
        <w:ind w:left="709"/>
        <w:rPr>
          <w:rFonts w:ascii="Arial" w:hAnsi="Arial" w:cs="Arial"/>
          <w:color w:val="222222"/>
          <w:shd w:val="clear" w:color="auto" w:fill="FFFFFF"/>
        </w:rPr>
      </w:pPr>
      <w:proofErr w:type="spellStart"/>
      <w:r w:rsidRPr="00F26F04">
        <w:rPr>
          <w:rFonts w:ascii="Arial" w:hAnsi="Arial" w:cs="Arial"/>
          <w:color w:val="222222"/>
          <w:shd w:val="clear" w:color="auto" w:fill="FFFFFF"/>
        </w:rPr>
        <w:t>Sparrow</w:t>
      </w:r>
      <w:proofErr w:type="spellEnd"/>
      <w:r w:rsidRPr="00F26F04">
        <w:rPr>
          <w:rFonts w:ascii="Arial" w:hAnsi="Arial" w:cs="Arial"/>
          <w:color w:val="222222"/>
          <w:shd w:val="clear" w:color="auto" w:fill="FFFFFF"/>
        </w:rPr>
        <w:t xml:space="preserve">, A (2009) David Cameron </w:t>
      </w:r>
      <w:proofErr w:type="spellStart"/>
      <w:r w:rsidRPr="00F26F04">
        <w:rPr>
          <w:rFonts w:ascii="Arial" w:hAnsi="Arial" w:cs="Arial"/>
          <w:color w:val="222222"/>
          <w:shd w:val="clear" w:color="auto" w:fill="FFFFFF"/>
        </w:rPr>
        <w:t>confesses</w:t>
      </w:r>
      <w:proofErr w:type="spellEnd"/>
      <w:r w:rsidRPr="00F26F04">
        <w:rPr>
          <w:rFonts w:ascii="Arial" w:hAnsi="Arial" w:cs="Arial"/>
          <w:color w:val="222222"/>
          <w:shd w:val="clear" w:color="auto" w:fill="FFFFFF"/>
        </w:rPr>
        <w:t xml:space="preserve"> to </w:t>
      </w:r>
      <w:proofErr w:type="spellStart"/>
      <w:r w:rsidRPr="00F26F04">
        <w:rPr>
          <w:rFonts w:ascii="Arial" w:hAnsi="Arial" w:cs="Arial"/>
          <w:color w:val="222222"/>
          <w:shd w:val="clear" w:color="auto" w:fill="FFFFFF"/>
        </w:rPr>
        <w:t>history</w:t>
      </w:r>
      <w:proofErr w:type="spellEnd"/>
      <w:r w:rsidRPr="00F26F04">
        <w:rPr>
          <w:rFonts w:ascii="Arial" w:hAnsi="Arial" w:cs="Arial"/>
          <w:color w:val="222222"/>
          <w:shd w:val="clear" w:color="auto" w:fill="FFFFFF"/>
        </w:rPr>
        <w:t xml:space="preserve"> of </w:t>
      </w:r>
      <w:proofErr w:type="spellStart"/>
      <w:r w:rsidRPr="00F26F04">
        <w:rPr>
          <w:rFonts w:ascii="Arial" w:hAnsi="Arial" w:cs="Arial"/>
          <w:color w:val="222222"/>
          <w:shd w:val="clear" w:color="auto" w:fill="FFFFFF"/>
        </w:rPr>
        <w:t>Hunting</w:t>
      </w:r>
      <w:proofErr w:type="spellEnd"/>
      <w:r w:rsidRPr="00F26F04">
        <w:rPr>
          <w:rFonts w:ascii="Arial" w:hAnsi="Arial" w:cs="Arial"/>
          <w:color w:val="222222"/>
          <w:shd w:val="clear" w:color="auto" w:fill="FFFFFF"/>
        </w:rPr>
        <w:t xml:space="preserve">. The </w:t>
      </w:r>
      <w:proofErr w:type="spellStart"/>
      <w:r w:rsidRPr="00F26F04">
        <w:rPr>
          <w:rFonts w:ascii="Arial" w:hAnsi="Arial" w:cs="Arial"/>
          <w:color w:val="222222"/>
          <w:shd w:val="clear" w:color="auto" w:fill="FFFFFF"/>
        </w:rPr>
        <w:t>Guardian</w:t>
      </w:r>
      <w:proofErr w:type="spellEnd"/>
      <w:r w:rsidRPr="00F26F04">
        <w:rPr>
          <w:rFonts w:ascii="Arial" w:hAnsi="Arial" w:cs="Arial"/>
          <w:color w:val="222222"/>
          <w:shd w:val="clear" w:color="auto" w:fill="FFFFFF"/>
        </w:rPr>
        <w:t xml:space="preserve"> </w:t>
      </w:r>
      <w:r>
        <w:rPr>
          <w:rFonts w:ascii="Arial" w:hAnsi="Arial" w:cs="Arial"/>
          <w:color w:val="222222"/>
          <w:shd w:val="clear" w:color="auto" w:fill="FFFFFF"/>
        </w:rPr>
        <w:t>Dydd Mawrth</w:t>
      </w:r>
      <w:r w:rsidRPr="00F26F04">
        <w:rPr>
          <w:rFonts w:ascii="Arial" w:hAnsi="Arial" w:cs="Arial"/>
          <w:color w:val="222222"/>
          <w:shd w:val="clear" w:color="auto" w:fill="FFFFFF"/>
        </w:rPr>
        <w:t xml:space="preserve"> 6 </w:t>
      </w:r>
      <w:r>
        <w:rPr>
          <w:rFonts w:ascii="Arial" w:hAnsi="Arial" w:cs="Arial"/>
          <w:color w:val="222222"/>
          <w:shd w:val="clear" w:color="auto" w:fill="FFFFFF"/>
        </w:rPr>
        <w:t>Hydref</w:t>
      </w:r>
      <w:r w:rsidRPr="00F26F04">
        <w:rPr>
          <w:rFonts w:ascii="Arial" w:hAnsi="Arial" w:cs="Arial"/>
          <w:color w:val="222222"/>
          <w:shd w:val="clear" w:color="auto" w:fill="FFFFFF"/>
        </w:rPr>
        <w:t xml:space="preserve"> 2019. </w:t>
      </w:r>
      <w:hyperlink r:id="rId39" w:history="1">
        <w:r w:rsidRPr="00F26F04">
          <w:rPr>
            <w:rStyle w:val="Hyperlink"/>
            <w:rFonts w:ascii="Arial" w:hAnsi="Arial" w:cs="Arial"/>
            <w:shd w:val="clear" w:color="auto" w:fill="FFFFFF"/>
          </w:rPr>
          <w:t>https://www.theguardian.com/politics/2009/oct/06/david-cameron-fox-hunting-ban</w:t>
        </w:r>
      </w:hyperlink>
    </w:p>
    <w:p w14:paraId="71259B0C" w14:textId="77777777" w:rsidR="00E37D6B" w:rsidRPr="00F26F04" w:rsidRDefault="00E37D6B" w:rsidP="00E37D6B">
      <w:pPr>
        <w:numPr>
          <w:ilvl w:val="0"/>
          <w:numId w:val="0"/>
        </w:numPr>
        <w:ind w:left="709"/>
        <w:rPr>
          <w:rFonts w:ascii="Arial" w:hAnsi="Arial" w:cs="Arial"/>
          <w:color w:val="222222"/>
          <w:shd w:val="clear" w:color="auto" w:fill="FFFFFF"/>
        </w:rPr>
      </w:pPr>
      <w:proofErr w:type="spellStart"/>
      <w:r w:rsidRPr="00F26F04">
        <w:rPr>
          <w:rFonts w:ascii="Arial" w:hAnsi="Arial" w:cs="Arial"/>
          <w:color w:val="222222"/>
          <w:shd w:val="clear" w:color="auto" w:fill="FFFFFF"/>
        </w:rPr>
        <w:t>Tichelar</w:t>
      </w:r>
      <w:proofErr w:type="spellEnd"/>
      <w:r w:rsidRPr="00F26F04">
        <w:rPr>
          <w:rFonts w:ascii="Arial" w:hAnsi="Arial" w:cs="Arial"/>
          <w:color w:val="222222"/>
          <w:shd w:val="clear" w:color="auto" w:fill="FFFFFF"/>
        </w:rPr>
        <w:t>, M., (2016) </w:t>
      </w:r>
      <w:r w:rsidRPr="00F26F04">
        <w:rPr>
          <w:rFonts w:ascii="Arial" w:hAnsi="Arial" w:cs="Arial"/>
          <w:i/>
          <w:iCs/>
          <w:color w:val="222222"/>
          <w:shd w:val="clear" w:color="auto" w:fill="FFFFFF"/>
        </w:rPr>
        <w:t xml:space="preserve">The </w:t>
      </w:r>
      <w:proofErr w:type="spellStart"/>
      <w:r w:rsidRPr="00F26F04">
        <w:rPr>
          <w:rFonts w:ascii="Arial" w:hAnsi="Arial" w:cs="Arial"/>
          <w:i/>
          <w:iCs/>
          <w:color w:val="222222"/>
          <w:shd w:val="clear" w:color="auto" w:fill="FFFFFF"/>
        </w:rPr>
        <w:t>History</w:t>
      </w:r>
      <w:proofErr w:type="spellEnd"/>
      <w:r w:rsidRPr="00F26F04">
        <w:rPr>
          <w:rFonts w:ascii="Arial" w:hAnsi="Arial" w:cs="Arial"/>
          <w:i/>
          <w:iCs/>
          <w:color w:val="222222"/>
          <w:shd w:val="clear" w:color="auto" w:fill="FFFFFF"/>
        </w:rPr>
        <w:t xml:space="preserve"> of </w:t>
      </w:r>
      <w:proofErr w:type="spellStart"/>
      <w:r w:rsidRPr="00F26F04">
        <w:rPr>
          <w:rFonts w:ascii="Arial" w:hAnsi="Arial" w:cs="Arial"/>
          <w:i/>
          <w:iCs/>
          <w:color w:val="222222"/>
          <w:shd w:val="clear" w:color="auto" w:fill="FFFFFF"/>
        </w:rPr>
        <w:t>Opposition</w:t>
      </w:r>
      <w:proofErr w:type="spellEnd"/>
      <w:r w:rsidRPr="00F26F04">
        <w:rPr>
          <w:rFonts w:ascii="Arial" w:hAnsi="Arial" w:cs="Arial"/>
          <w:i/>
          <w:iCs/>
          <w:color w:val="222222"/>
          <w:shd w:val="clear" w:color="auto" w:fill="FFFFFF"/>
        </w:rPr>
        <w:t xml:space="preserve"> to </w:t>
      </w:r>
      <w:proofErr w:type="spellStart"/>
      <w:r w:rsidRPr="00F26F04">
        <w:rPr>
          <w:rFonts w:ascii="Arial" w:hAnsi="Arial" w:cs="Arial"/>
          <w:i/>
          <w:iCs/>
          <w:color w:val="222222"/>
          <w:shd w:val="clear" w:color="auto" w:fill="FFFFFF"/>
        </w:rPr>
        <w:t>Blood</w:t>
      </w:r>
      <w:proofErr w:type="spellEnd"/>
      <w:r w:rsidRPr="00F26F04">
        <w:rPr>
          <w:rFonts w:ascii="Arial" w:hAnsi="Arial" w:cs="Arial"/>
          <w:i/>
          <w:iCs/>
          <w:color w:val="222222"/>
          <w:shd w:val="clear" w:color="auto" w:fill="FFFFFF"/>
        </w:rPr>
        <w:t xml:space="preserve"> </w:t>
      </w:r>
      <w:proofErr w:type="spellStart"/>
      <w:r w:rsidRPr="00F26F04">
        <w:rPr>
          <w:rFonts w:ascii="Arial" w:hAnsi="Arial" w:cs="Arial"/>
          <w:i/>
          <w:iCs/>
          <w:color w:val="222222"/>
          <w:shd w:val="clear" w:color="auto" w:fill="FFFFFF"/>
        </w:rPr>
        <w:t>Sports</w:t>
      </w:r>
      <w:proofErr w:type="spellEnd"/>
      <w:r w:rsidRPr="00F26F04">
        <w:rPr>
          <w:rFonts w:ascii="Arial" w:hAnsi="Arial" w:cs="Arial"/>
          <w:i/>
          <w:iCs/>
          <w:color w:val="222222"/>
          <w:shd w:val="clear" w:color="auto" w:fill="FFFFFF"/>
        </w:rPr>
        <w:t xml:space="preserve"> </w:t>
      </w:r>
      <w:proofErr w:type="spellStart"/>
      <w:r w:rsidRPr="00F26F04">
        <w:rPr>
          <w:rFonts w:ascii="Arial" w:hAnsi="Arial" w:cs="Arial"/>
          <w:i/>
          <w:iCs/>
          <w:color w:val="222222"/>
          <w:shd w:val="clear" w:color="auto" w:fill="FFFFFF"/>
        </w:rPr>
        <w:t>in</w:t>
      </w:r>
      <w:proofErr w:type="spellEnd"/>
      <w:r w:rsidRPr="00F26F04">
        <w:rPr>
          <w:rFonts w:ascii="Arial" w:hAnsi="Arial" w:cs="Arial"/>
          <w:i/>
          <w:iCs/>
          <w:color w:val="222222"/>
          <w:shd w:val="clear" w:color="auto" w:fill="FFFFFF"/>
        </w:rPr>
        <w:t xml:space="preserve"> </w:t>
      </w:r>
      <w:proofErr w:type="spellStart"/>
      <w:r w:rsidRPr="00F26F04">
        <w:rPr>
          <w:rFonts w:ascii="Arial" w:hAnsi="Arial" w:cs="Arial"/>
          <w:i/>
          <w:iCs/>
          <w:color w:val="222222"/>
          <w:shd w:val="clear" w:color="auto" w:fill="FFFFFF"/>
        </w:rPr>
        <w:t>Twentieth</w:t>
      </w:r>
      <w:proofErr w:type="spellEnd"/>
      <w:r w:rsidRPr="00F26F04">
        <w:rPr>
          <w:rFonts w:ascii="Arial" w:hAnsi="Arial" w:cs="Arial"/>
          <w:i/>
          <w:iCs/>
          <w:color w:val="222222"/>
          <w:shd w:val="clear" w:color="auto" w:fill="FFFFFF"/>
        </w:rPr>
        <w:t xml:space="preserve"> </w:t>
      </w:r>
      <w:proofErr w:type="spellStart"/>
      <w:r w:rsidRPr="00F26F04">
        <w:rPr>
          <w:rFonts w:ascii="Arial" w:hAnsi="Arial" w:cs="Arial"/>
          <w:i/>
          <w:iCs/>
          <w:color w:val="222222"/>
          <w:shd w:val="clear" w:color="auto" w:fill="FFFFFF"/>
        </w:rPr>
        <w:t>Century</w:t>
      </w:r>
      <w:proofErr w:type="spellEnd"/>
      <w:r w:rsidRPr="00F26F04">
        <w:rPr>
          <w:rFonts w:ascii="Arial" w:hAnsi="Arial" w:cs="Arial"/>
          <w:i/>
          <w:iCs/>
          <w:color w:val="222222"/>
          <w:shd w:val="clear" w:color="auto" w:fill="FFFFFF"/>
        </w:rPr>
        <w:t xml:space="preserve"> </w:t>
      </w:r>
      <w:proofErr w:type="spellStart"/>
      <w:r w:rsidRPr="00F26F04">
        <w:rPr>
          <w:rFonts w:ascii="Arial" w:hAnsi="Arial" w:cs="Arial"/>
          <w:i/>
          <w:iCs/>
          <w:color w:val="222222"/>
          <w:shd w:val="clear" w:color="auto" w:fill="FFFFFF"/>
        </w:rPr>
        <w:t>England</w:t>
      </w:r>
      <w:proofErr w:type="spellEnd"/>
      <w:r w:rsidRPr="00F26F04">
        <w:rPr>
          <w:rFonts w:ascii="Arial" w:hAnsi="Arial" w:cs="Arial"/>
          <w:i/>
          <w:iCs/>
          <w:color w:val="222222"/>
          <w:shd w:val="clear" w:color="auto" w:fill="FFFFFF"/>
        </w:rPr>
        <w:t xml:space="preserve">: </w:t>
      </w:r>
      <w:proofErr w:type="spellStart"/>
      <w:r w:rsidRPr="00F26F04">
        <w:rPr>
          <w:rFonts w:ascii="Arial" w:hAnsi="Arial" w:cs="Arial"/>
          <w:i/>
          <w:iCs/>
          <w:color w:val="222222"/>
          <w:shd w:val="clear" w:color="auto" w:fill="FFFFFF"/>
        </w:rPr>
        <w:t>Hunting</w:t>
      </w:r>
      <w:proofErr w:type="spellEnd"/>
      <w:r w:rsidRPr="00F26F04">
        <w:rPr>
          <w:rFonts w:ascii="Arial" w:hAnsi="Arial" w:cs="Arial"/>
          <w:i/>
          <w:iCs/>
          <w:color w:val="222222"/>
          <w:shd w:val="clear" w:color="auto" w:fill="FFFFFF"/>
        </w:rPr>
        <w:t xml:space="preserve"> at </w:t>
      </w:r>
      <w:proofErr w:type="spellStart"/>
      <w:r w:rsidRPr="00F26F04">
        <w:rPr>
          <w:rFonts w:ascii="Arial" w:hAnsi="Arial" w:cs="Arial"/>
          <w:i/>
          <w:iCs/>
          <w:color w:val="222222"/>
          <w:shd w:val="clear" w:color="auto" w:fill="FFFFFF"/>
        </w:rPr>
        <w:t>Bay</w:t>
      </w:r>
      <w:proofErr w:type="spellEnd"/>
      <w:r w:rsidRPr="00F26F04">
        <w:rPr>
          <w:rFonts w:ascii="Arial" w:hAnsi="Arial" w:cs="Arial"/>
          <w:color w:val="222222"/>
          <w:shd w:val="clear" w:color="auto" w:fill="FFFFFF"/>
        </w:rPr>
        <w:t>. Routledge.</w:t>
      </w:r>
    </w:p>
    <w:p w14:paraId="3AF0ABCC" w14:textId="77777777" w:rsidR="00B56F70" w:rsidRDefault="00B56F70" w:rsidP="003C4404">
      <w:pPr>
        <w:numPr>
          <w:ilvl w:val="0"/>
          <w:numId w:val="0"/>
        </w:numPr>
        <w:ind w:left="709"/>
      </w:pPr>
    </w:p>
    <w:p w14:paraId="7C64FAC8" w14:textId="77777777" w:rsidR="00F67AF8" w:rsidRPr="00515B57" w:rsidRDefault="00F67AF8" w:rsidP="00515B57">
      <w:pPr>
        <w:numPr>
          <w:ilvl w:val="0"/>
          <w:numId w:val="0"/>
        </w:numPr>
        <w:ind w:left="709" w:hanging="709"/>
      </w:pPr>
    </w:p>
    <w:sectPr w:rsidR="00F67AF8" w:rsidRPr="00515B57" w:rsidSect="00766690">
      <w:headerReference w:type="even" r:id="rId40"/>
      <w:headerReference w:type="default" r:id="rId41"/>
      <w:footerReference w:type="even" r:id="rId42"/>
      <w:footerReference w:type="default" r:id="rId43"/>
      <w:headerReference w:type="first" r:id="rId44"/>
      <w:footerReference w:type="first" r:id="rId4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4A241" w14:textId="77777777" w:rsidR="003C6BA5" w:rsidRDefault="003C6BA5" w:rsidP="00515B57">
      <w:pPr>
        <w:spacing w:after="0" w:line="240" w:lineRule="auto"/>
      </w:pPr>
      <w:r>
        <w:separator/>
      </w:r>
    </w:p>
  </w:endnote>
  <w:endnote w:type="continuationSeparator" w:id="0">
    <w:p w14:paraId="0FEBD70F" w14:textId="77777777" w:rsidR="003C6BA5" w:rsidRDefault="003C6BA5" w:rsidP="00515B57">
      <w:pPr>
        <w:spacing w:after="0" w:line="240" w:lineRule="auto"/>
      </w:pPr>
      <w:r>
        <w:continuationSeparator/>
      </w:r>
    </w:p>
  </w:endnote>
  <w:endnote w:type="continuationNotice" w:id="1">
    <w:p w14:paraId="311D2FFE" w14:textId="77777777" w:rsidR="003C6BA5" w:rsidRDefault="003C6B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B89F" w14:textId="77777777" w:rsidR="005E5BAA" w:rsidRDefault="005E5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028859"/>
      <w:docPartObj>
        <w:docPartGallery w:val="Page Numbers (Bottom of Page)"/>
        <w:docPartUnique/>
      </w:docPartObj>
    </w:sdtPr>
    <w:sdtEndPr>
      <w:rPr>
        <w:noProof/>
      </w:rPr>
    </w:sdtEndPr>
    <w:sdtContent>
      <w:p w14:paraId="08F1CBFD" w14:textId="23DC866A" w:rsidR="005E110C" w:rsidRDefault="005E110C" w:rsidP="00552020">
        <w:pPr>
          <w:pStyle w:val="Footer"/>
          <w:numPr>
            <w:ilvl w:val="0"/>
            <w:numId w:val="0"/>
          </w:numPr>
          <w:ind w:left="709"/>
          <w:jc w:val="center"/>
        </w:pPr>
        <w:r>
          <w:fldChar w:fldCharType="begin"/>
        </w:r>
        <w:r>
          <w:instrText xml:space="preserve"> PAGE   \* MERGEFORMAT </w:instrText>
        </w:r>
        <w:r>
          <w:fldChar w:fldCharType="separate"/>
        </w:r>
        <w:r>
          <w:rPr>
            <w:noProof/>
          </w:rPr>
          <w:t>2</w:t>
        </w:r>
        <w:r>
          <w:rPr>
            <w:noProof/>
          </w:rPr>
          <w:fldChar w:fldCharType="end"/>
        </w:r>
      </w:p>
    </w:sdtContent>
  </w:sdt>
  <w:p w14:paraId="09FF180E" w14:textId="77777777" w:rsidR="00B63B4C" w:rsidRDefault="00B63B4C" w:rsidP="00B63B4C">
    <w:pPr>
      <w:pStyle w:val="Footer"/>
      <w:numPr>
        <w:ilvl w:val="0"/>
        <w:numId w:val="0"/>
      </w:numPr>
      <w:ind w:left="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5C71" w14:textId="77777777" w:rsidR="005E5BAA" w:rsidRDefault="005E5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6FA14" w14:textId="77777777" w:rsidR="003C6BA5" w:rsidRDefault="003C6BA5" w:rsidP="00515B57">
      <w:pPr>
        <w:spacing w:after="0" w:line="240" w:lineRule="auto"/>
      </w:pPr>
      <w:r>
        <w:separator/>
      </w:r>
    </w:p>
  </w:footnote>
  <w:footnote w:type="continuationSeparator" w:id="0">
    <w:p w14:paraId="40DCF447" w14:textId="77777777" w:rsidR="003C6BA5" w:rsidRDefault="003C6BA5" w:rsidP="00515B57">
      <w:pPr>
        <w:spacing w:after="0" w:line="240" w:lineRule="auto"/>
      </w:pPr>
      <w:r>
        <w:continuationSeparator/>
      </w:r>
    </w:p>
  </w:footnote>
  <w:footnote w:type="continuationNotice" w:id="1">
    <w:p w14:paraId="0A8D2200" w14:textId="77777777" w:rsidR="003C6BA5" w:rsidRDefault="003C6B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2D13" w14:textId="77777777" w:rsidR="005E5BAA" w:rsidRDefault="005E5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C9BC" w14:textId="655D3F33" w:rsidR="00B63B4C" w:rsidRDefault="00B63B4C" w:rsidP="00B63B4C">
    <w:pPr>
      <w:pStyle w:val="Header"/>
      <w:numPr>
        <w:ilvl w:val="0"/>
        <w:numId w:val="0"/>
      </w:numPr>
      <w:ind w:left="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4128" w14:textId="77777777" w:rsidR="005E5BAA" w:rsidRDefault="005E5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0FCD"/>
    <w:multiLevelType w:val="multilevel"/>
    <w:tmpl w:val="ABD4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458A9"/>
    <w:multiLevelType w:val="hybridMultilevel"/>
    <w:tmpl w:val="4E9C0D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8A067D9"/>
    <w:multiLevelType w:val="hybridMultilevel"/>
    <w:tmpl w:val="92B2495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D4407E"/>
    <w:multiLevelType w:val="hybridMultilevel"/>
    <w:tmpl w:val="B7303166"/>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A572DE8"/>
    <w:multiLevelType w:val="multilevel"/>
    <w:tmpl w:val="A5DE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14DA2"/>
    <w:multiLevelType w:val="hybridMultilevel"/>
    <w:tmpl w:val="2B8CFB0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C8A0208"/>
    <w:multiLevelType w:val="hybridMultilevel"/>
    <w:tmpl w:val="5B3682B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CF4622B"/>
    <w:multiLevelType w:val="hybridMultilevel"/>
    <w:tmpl w:val="BF7EF1D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F844981"/>
    <w:multiLevelType w:val="multilevel"/>
    <w:tmpl w:val="43FA63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A74F3"/>
    <w:multiLevelType w:val="hybridMultilevel"/>
    <w:tmpl w:val="AE5A3214"/>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79D732D"/>
    <w:multiLevelType w:val="hybridMultilevel"/>
    <w:tmpl w:val="CE260AD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1" w15:restartNumberingAfterBreak="0">
    <w:nsid w:val="29D21C5F"/>
    <w:multiLevelType w:val="hybridMultilevel"/>
    <w:tmpl w:val="1CEE22E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ADB5F6E"/>
    <w:multiLevelType w:val="hybridMultilevel"/>
    <w:tmpl w:val="773EFDB0"/>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89436EB"/>
    <w:multiLevelType w:val="hybridMultilevel"/>
    <w:tmpl w:val="8512A6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B07EA"/>
    <w:multiLevelType w:val="hybridMultilevel"/>
    <w:tmpl w:val="7BEEE2C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3CC34067"/>
    <w:multiLevelType w:val="hybridMultilevel"/>
    <w:tmpl w:val="F79A600C"/>
    <w:lvl w:ilvl="0" w:tplc="0809001B">
      <w:start w:val="1"/>
      <w:numFmt w:val="lowerRoman"/>
      <w:lvlText w:val="%1."/>
      <w:lvlJc w:val="righ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523D2BFF"/>
    <w:multiLevelType w:val="hybridMultilevel"/>
    <w:tmpl w:val="06B6AC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52C92471"/>
    <w:multiLevelType w:val="multilevel"/>
    <w:tmpl w:val="295027CA"/>
    <w:styleLink w:val="Style1"/>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pStyle w:val="Heading3"/>
      <w:lvlText w:val="%1.%2.%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15:restartNumberingAfterBreak="0">
    <w:nsid w:val="54DF33A1"/>
    <w:multiLevelType w:val="hybridMultilevel"/>
    <w:tmpl w:val="E49CC2D0"/>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6B11DF7"/>
    <w:multiLevelType w:val="hybridMultilevel"/>
    <w:tmpl w:val="9290047E"/>
    <w:lvl w:ilvl="0" w:tplc="08090013">
      <w:start w:val="1"/>
      <w:numFmt w:val="upp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58DE170F"/>
    <w:multiLevelType w:val="multilevel"/>
    <w:tmpl w:val="0674F458"/>
    <w:lvl w:ilvl="0">
      <w:start w:val="1"/>
      <w:numFmt w:val="decimal"/>
      <w:lvlText w:val="%1."/>
      <w:lvlJc w:val="left"/>
      <w:pPr>
        <w:ind w:left="851" w:hanging="851"/>
      </w:pPr>
      <w:rPr>
        <w:rFonts w:ascii="Arial" w:hAnsi="Arial" w:hint="default"/>
        <w:b w:val="0"/>
        <w:i w:val="0"/>
        <w:sz w:val="28"/>
      </w:rPr>
    </w:lvl>
    <w:lvl w:ilvl="1">
      <w:start w:val="1"/>
      <w:numFmt w:val="decimal"/>
      <w:lvlText w:val="%1.%2"/>
      <w:lvlJc w:val="left"/>
      <w:pPr>
        <w:ind w:left="851" w:hanging="851"/>
      </w:pPr>
      <w:rPr>
        <w:rFonts w:hint="default"/>
        <w:b w:val="0"/>
        <w:i w:val="0"/>
        <w:color w:val="auto"/>
      </w:rPr>
    </w:lvl>
    <w:lvl w:ilvl="2">
      <w:start w:val="1"/>
      <w:numFmt w:val="bullet"/>
      <w:lvlText w:val=""/>
      <w:lvlJc w:val="left"/>
      <w:pPr>
        <w:ind w:left="360" w:hanging="360"/>
      </w:pPr>
      <w:rPr>
        <w:rFonts w:ascii="Wingdings" w:hAnsi="Wingdings" w:hint="default"/>
      </w:rPr>
    </w:lvl>
    <w:lvl w:ilvl="3">
      <w:start w:val="1"/>
      <w:numFmt w:val="decimal"/>
      <w:lvlRestart w:val="0"/>
      <w:lvlText w:val="%1.%2.%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21" w15:restartNumberingAfterBreak="0">
    <w:nsid w:val="59A602BF"/>
    <w:multiLevelType w:val="hybridMultilevel"/>
    <w:tmpl w:val="F498EE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694C10"/>
    <w:multiLevelType w:val="hybridMultilevel"/>
    <w:tmpl w:val="038A249E"/>
    <w:lvl w:ilvl="0" w:tplc="9A9E3E7E">
      <w:start w:val="1"/>
      <w:numFmt w:val="decimal"/>
      <w:lvlText w:val="%1"/>
      <w:lvlJc w:val="left"/>
      <w:pPr>
        <w:ind w:left="1077" w:hanging="360"/>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23" w15:restartNumberingAfterBreak="0">
    <w:nsid w:val="5E0C2DD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9538DA"/>
    <w:multiLevelType w:val="hybridMultilevel"/>
    <w:tmpl w:val="98D6B91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BF72FDF"/>
    <w:multiLevelType w:val="hybridMultilevel"/>
    <w:tmpl w:val="810AEAF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40D66DE"/>
    <w:multiLevelType w:val="hybridMultilevel"/>
    <w:tmpl w:val="3B42ADC6"/>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43C74E4"/>
    <w:multiLevelType w:val="multilevel"/>
    <w:tmpl w:val="C102EE06"/>
    <w:lvl w:ilvl="0">
      <w:start w:val="1"/>
      <w:numFmt w:val="decimal"/>
      <w:lvlText w:val="%1."/>
      <w:lvlJc w:val="left"/>
      <w:pPr>
        <w:ind w:left="851" w:hanging="851"/>
      </w:pPr>
      <w:rPr>
        <w:rFonts w:ascii="Arial" w:hAnsi="Arial" w:hint="default"/>
        <w:b w:val="0"/>
        <w:i w:val="0"/>
        <w:sz w:val="28"/>
      </w:rPr>
    </w:lvl>
    <w:lvl w:ilvl="1">
      <w:start w:val="1"/>
      <w:numFmt w:val="decimal"/>
      <w:lvlText w:val="%1.%2"/>
      <w:lvlJc w:val="left"/>
      <w:pPr>
        <w:ind w:left="851" w:hanging="851"/>
      </w:pPr>
      <w:rPr>
        <w:rFonts w:hint="default"/>
        <w:b w:val="0"/>
        <w:i w:val="0"/>
        <w:color w:val="auto"/>
      </w:rPr>
    </w:lvl>
    <w:lvl w:ilvl="2">
      <w:start w:val="1"/>
      <w:numFmt w:val="bullet"/>
      <w:lvlText w:val=""/>
      <w:lvlJc w:val="left"/>
      <w:pPr>
        <w:ind w:left="360" w:hanging="360"/>
      </w:pPr>
      <w:rPr>
        <w:rFonts w:ascii="Wingdings" w:hAnsi="Wingdings" w:hint="default"/>
      </w:rPr>
    </w:lvl>
    <w:lvl w:ilvl="3">
      <w:start w:val="1"/>
      <w:numFmt w:val="decimal"/>
      <w:lvlRestart w:val="0"/>
      <w:lvlText w:val="%1.%2.%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28" w15:restartNumberingAfterBreak="0">
    <w:nsid w:val="79824844"/>
    <w:multiLevelType w:val="multilevel"/>
    <w:tmpl w:val="F1307476"/>
    <w:lvl w:ilvl="0">
      <w:start w:val="1"/>
      <w:numFmt w:val="decimal"/>
      <w:pStyle w:val="Heading1"/>
      <w:lvlText w:val="%1."/>
      <w:lvlJc w:val="left"/>
      <w:pPr>
        <w:ind w:left="851" w:hanging="851"/>
      </w:pPr>
      <w:rPr>
        <w:rFonts w:ascii="Arial" w:hAnsi="Arial" w:hint="default"/>
        <w:b w:val="0"/>
        <w:i w:val="0"/>
        <w:sz w:val="28"/>
      </w:rPr>
    </w:lvl>
    <w:lvl w:ilvl="1">
      <w:start w:val="1"/>
      <w:numFmt w:val="decimal"/>
      <w:pStyle w:val="Heading2"/>
      <w:lvlText w:val="%1.%2"/>
      <w:lvlJc w:val="left"/>
      <w:pPr>
        <w:ind w:left="851" w:hanging="851"/>
      </w:pPr>
      <w:rPr>
        <w:rFonts w:hint="default"/>
        <w:b w:val="0"/>
        <w:i w:val="0"/>
        <w:color w:val="auto"/>
      </w:rPr>
    </w:lvl>
    <w:lvl w:ilvl="2">
      <w:start w:val="1"/>
      <w:numFmt w:val="decimal"/>
      <w:pStyle w:val="Normal"/>
      <w:lvlText w:val="%1.%2.%3"/>
      <w:lvlJc w:val="left"/>
      <w:pPr>
        <w:ind w:left="709" w:hanging="709"/>
      </w:pPr>
      <w:rPr>
        <w:rFonts w:ascii="Arial" w:hAnsi="Arial" w:cs="Arial" w:hint="default"/>
        <w:sz w:val="22"/>
        <w:szCs w:val="22"/>
      </w:rPr>
    </w:lvl>
    <w:lvl w:ilvl="3">
      <w:start w:val="1"/>
      <w:numFmt w:val="decimal"/>
      <w:lvlRestart w:val="0"/>
      <w:lvlText w:val="%1.%2.%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29" w15:restartNumberingAfterBreak="0">
    <w:nsid w:val="79ED50D4"/>
    <w:multiLevelType w:val="multilevel"/>
    <w:tmpl w:val="D966D432"/>
    <w:lvl w:ilvl="0">
      <w:start w:val="1"/>
      <w:numFmt w:val="decimal"/>
      <w:lvlText w:val="%1."/>
      <w:lvlJc w:val="left"/>
      <w:pPr>
        <w:ind w:left="851" w:hanging="851"/>
      </w:pPr>
      <w:rPr>
        <w:rFonts w:ascii="Arial" w:hAnsi="Arial" w:hint="default"/>
        <w:b w:val="0"/>
        <w:i w:val="0"/>
        <w:sz w:val="28"/>
      </w:rPr>
    </w:lvl>
    <w:lvl w:ilvl="1">
      <w:start w:val="1"/>
      <w:numFmt w:val="decimal"/>
      <w:lvlText w:val="%1.%2"/>
      <w:lvlJc w:val="left"/>
      <w:pPr>
        <w:ind w:left="851" w:hanging="851"/>
      </w:pPr>
      <w:rPr>
        <w:rFonts w:hint="default"/>
        <w:b w:val="0"/>
        <w:i w:val="0"/>
        <w:color w:val="auto"/>
      </w:rPr>
    </w:lvl>
    <w:lvl w:ilvl="2">
      <w:start w:val="1"/>
      <w:numFmt w:val="decimal"/>
      <w:lvlText w:val="%1.%2.%3"/>
      <w:lvlJc w:val="left"/>
      <w:pPr>
        <w:ind w:left="709" w:hanging="709"/>
      </w:pPr>
      <w:rPr>
        <w:rFonts w:hint="default"/>
      </w:rPr>
    </w:lvl>
    <w:lvl w:ilvl="3">
      <w:start w:val="1"/>
      <w:numFmt w:val="decimal"/>
      <w:lvlRestart w:val="0"/>
      <w:lvlText w:val="%1.%2.%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num w:numId="1" w16cid:durableId="943876752">
    <w:abstractNumId w:val="17"/>
  </w:num>
  <w:num w:numId="2" w16cid:durableId="5538523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7332086">
    <w:abstractNumId w:val="28"/>
  </w:num>
  <w:num w:numId="4" w16cid:durableId="824394536">
    <w:abstractNumId w:val="23"/>
  </w:num>
  <w:num w:numId="5" w16cid:durableId="16970026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8681548">
    <w:abstractNumId w:val="18"/>
  </w:num>
  <w:num w:numId="7" w16cid:durableId="1037240830">
    <w:abstractNumId w:val="26"/>
  </w:num>
  <w:num w:numId="8" w16cid:durableId="591469361">
    <w:abstractNumId w:val="25"/>
  </w:num>
  <w:num w:numId="9" w16cid:durableId="178355192">
    <w:abstractNumId w:val="12"/>
  </w:num>
  <w:num w:numId="10" w16cid:durableId="1937401854">
    <w:abstractNumId w:val="14"/>
  </w:num>
  <w:num w:numId="11" w16cid:durableId="331101471">
    <w:abstractNumId w:val="3"/>
  </w:num>
  <w:num w:numId="12" w16cid:durableId="1213078596">
    <w:abstractNumId w:val="7"/>
  </w:num>
  <w:num w:numId="13" w16cid:durableId="1643271060">
    <w:abstractNumId w:val="9"/>
  </w:num>
  <w:num w:numId="14" w16cid:durableId="1163857774">
    <w:abstractNumId w:val="5"/>
  </w:num>
  <w:num w:numId="15" w16cid:durableId="499779830">
    <w:abstractNumId w:val="29"/>
  </w:num>
  <w:num w:numId="16" w16cid:durableId="1569805808">
    <w:abstractNumId w:val="11"/>
  </w:num>
  <w:num w:numId="17" w16cid:durableId="1637299424">
    <w:abstractNumId w:val="13"/>
  </w:num>
  <w:num w:numId="18" w16cid:durableId="1136293097">
    <w:abstractNumId w:val="21"/>
  </w:num>
  <w:num w:numId="19" w16cid:durableId="1591698628">
    <w:abstractNumId w:val="8"/>
  </w:num>
  <w:num w:numId="20" w16cid:durableId="1933664441">
    <w:abstractNumId w:val="0"/>
  </w:num>
  <w:num w:numId="21" w16cid:durableId="1548712479">
    <w:abstractNumId w:val="19"/>
  </w:num>
  <w:num w:numId="22" w16cid:durableId="1709910902">
    <w:abstractNumId w:val="15"/>
  </w:num>
  <w:num w:numId="23" w16cid:durableId="244650059">
    <w:abstractNumId w:val="4"/>
  </w:num>
  <w:num w:numId="24" w16cid:durableId="1424258866">
    <w:abstractNumId w:val="20"/>
  </w:num>
  <w:num w:numId="25" w16cid:durableId="1629698909">
    <w:abstractNumId w:val="1"/>
  </w:num>
  <w:num w:numId="26" w16cid:durableId="552228578">
    <w:abstractNumId w:val="27"/>
  </w:num>
  <w:num w:numId="27" w16cid:durableId="762460215">
    <w:abstractNumId w:val="16"/>
  </w:num>
  <w:num w:numId="28" w16cid:durableId="1085802469">
    <w:abstractNumId w:val="6"/>
  </w:num>
  <w:num w:numId="29" w16cid:durableId="361173813">
    <w:abstractNumId w:val="2"/>
  </w:num>
  <w:num w:numId="30" w16cid:durableId="1896115196">
    <w:abstractNumId w:val="24"/>
  </w:num>
  <w:num w:numId="31" w16cid:durableId="943926147">
    <w:abstractNumId w:val="22"/>
  </w:num>
  <w:num w:numId="32" w16cid:durableId="7570219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0F"/>
    <w:rsid w:val="00000DC7"/>
    <w:rsid w:val="0000117A"/>
    <w:rsid w:val="000011DB"/>
    <w:rsid w:val="00001352"/>
    <w:rsid w:val="00001885"/>
    <w:rsid w:val="000021B0"/>
    <w:rsid w:val="000039A5"/>
    <w:rsid w:val="00003C41"/>
    <w:rsid w:val="00004263"/>
    <w:rsid w:val="0000459B"/>
    <w:rsid w:val="00004665"/>
    <w:rsid w:val="000047A6"/>
    <w:rsid w:val="000047C8"/>
    <w:rsid w:val="0000527D"/>
    <w:rsid w:val="000059F8"/>
    <w:rsid w:val="00006456"/>
    <w:rsid w:val="0000682C"/>
    <w:rsid w:val="00007474"/>
    <w:rsid w:val="00010274"/>
    <w:rsid w:val="000107C0"/>
    <w:rsid w:val="0001146B"/>
    <w:rsid w:val="000115A4"/>
    <w:rsid w:val="00011C59"/>
    <w:rsid w:val="00013356"/>
    <w:rsid w:val="00014B65"/>
    <w:rsid w:val="0001569C"/>
    <w:rsid w:val="00016CAD"/>
    <w:rsid w:val="000171D8"/>
    <w:rsid w:val="000172F3"/>
    <w:rsid w:val="0002022D"/>
    <w:rsid w:val="0002094C"/>
    <w:rsid w:val="000213DD"/>
    <w:rsid w:val="00021976"/>
    <w:rsid w:val="00021F0A"/>
    <w:rsid w:val="0002201B"/>
    <w:rsid w:val="00022084"/>
    <w:rsid w:val="00022639"/>
    <w:rsid w:val="000237DB"/>
    <w:rsid w:val="000249A4"/>
    <w:rsid w:val="00024A79"/>
    <w:rsid w:val="000257D5"/>
    <w:rsid w:val="00025D98"/>
    <w:rsid w:val="00026146"/>
    <w:rsid w:val="000261E6"/>
    <w:rsid w:val="00026283"/>
    <w:rsid w:val="00027256"/>
    <w:rsid w:val="0003020F"/>
    <w:rsid w:val="00030274"/>
    <w:rsid w:val="00030585"/>
    <w:rsid w:val="00030E8D"/>
    <w:rsid w:val="00031001"/>
    <w:rsid w:val="0003185C"/>
    <w:rsid w:val="000320A6"/>
    <w:rsid w:val="0003264D"/>
    <w:rsid w:val="00032C03"/>
    <w:rsid w:val="00032D3D"/>
    <w:rsid w:val="000347C4"/>
    <w:rsid w:val="00034818"/>
    <w:rsid w:val="00036878"/>
    <w:rsid w:val="00036E0B"/>
    <w:rsid w:val="00037050"/>
    <w:rsid w:val="000370BD"/>
    <w:rsid w:val="00037106"/>
    <w:rsid w:val="000405B2"/>
    <w:rsid w:val="00040690"/>
    <w:rsid w:val="00040BE6"/>
    <w:rsid w:val="00040C52"/>
    <w:rsid w:val="000415F1"/>
    <w:rsid w:val="000418DE"/>
    <w:rsid w:val="000419BB"/>
    <w:rsid w:val="00041DF9"/>
    <w:rsid w:val="00042622"/>
    <w:rsid w:val="00042638"/>
    <w:rsid w:val="0004377A"/>
    <w:rsid w:val="000438B9"/>
    <w:rsid w:val="00045B55"/>
    <w:rsid w:val="00045DC0"/>
    <w:rsid w:val="00046521"/>
    <w:rsid w:val="000469EA"/>
    <w:rsid w:val="000470A5"/>
    <w:rsid w:val="00047D6A"/>
    <w:rsid w:val="000500A8"/>
    <w:rsid w:val="00051A61"/>
    <w:rsid w:val="00051C5E"/>
    <w:rsid w:val="00052335"/>
    <w:rsid w:val="00053521"/>
    <w:rsid w:val="00053C54"/>
    <w:rsid w:val="00053EAF"/>
    <w:rsid w:val="00054172"/>
    <w:rsid w:val="00054835"/>
    <w:rsid w:val="00055A88"/>
    <w:rsid w:val="00055C4A"/>
    <w:rsid w:val="00057320"/>
    <w:rsid w:val="00057A10"/>
    <w:rsid w:val="00057A31"/>
    <w:rsid w:val="00060795"/>
    <w:rsid w:val="000609FC"/>
    <w:rsid w:val="00060AF1"/>
    <w:rsid w:val="00060D17"/>
    <w:rsid w:val="00062DB8"/>
    <w:rsid w:val="00064E54"/>
    <w:rsid w:val="000651E8"/>
    <w:rsid w:val="000652D6"/>
    <w:rsid w:val="00065DF8"/>
    <w:rsid w:val="00066F37"/>
    <w:rsid w:val="00070543"/>
    <w:rsid w:val="00071FFD"/>
    <w:rsid w:val="000722B4"/>
    <w:rsid w:val="0007230C"/>
    <w:rsid w:val="000726ED"/>
    <w:rsid w:val="0007280C"/>
    <w:rsid w:val="0007319D"/>
    <w:rsid w:val="00073AF8"/>
    <w:rsid w:val="0007437C"/>
    <w:rsid w:val="0007690B"/>
    <w:rsid w:val="00076A74"/>
    <w:rsid w:val="00076D61"/>
    <w:rsid w:val="000771C0"/>
    <w:rsid w:val="0007781D"/>
    <w:rsid w:val="00077DF3"/>
    <w:rsid w:val="0008100A"/>
    <w:rsid w:val="000816AE"/>
    <w:rsid w:val="000818B9"/>
    <w:rsid w:val="00081CBC"/>
    <w:rsid w:val="00081E28"/>
    <w:rsid w:val="00081E41"/>
    <w:rsid w:val="000821EC"/>
    <w:rsid w:val="00082547"/>
    <w:rsid w:val="00082AA2"/>
    <w:rsid w:val="00083C26"/>
    <w:rsid w:val="00084A85"/>
    <w:rsid w:val="00084B09"/>
    <w:rsid w:val="00084DA9"/>
    <w:rsid w:val="00085B76"/>
    <w:rsid w:val="00085C6C"/>
    <w:rsid w:val="00085E1B"/>
    <w:rsid w:val="00086C89"/>
    <w:rsid w:val="00087E1B"/>
    <w:rsid w:val="00090172"/>
    <w:rsid w:val="000905EC"/>
    <w:rsid w:val="00090B68"/>
    <w:rsid w:val="0009137B"/>
    <w:rsid w:val="000927AB"/>
    <w:rsid w:val="00093CD7"/>
    <w:rsid w:val="00093DDD"/>
    <w:rsid w:val="00094062"/>
    <w:rsid w:val="000941F0"/>
    <w:rsid w:val="00094633"/>
    <w:rsid w:val="0009507B"/>
    <w:rsid w:val="0009517E"/>
    <w:rsid w:val="000953E9"/>
    <w:rsid w:val="000958B1"/>
    <w:rsid w:val="00095BF0"/>
    <w:rsid w:val="00096619"/>
    <w:rsid w:val="00096BF6"/>
    <w:rsid w:val="00096F76"/>
    <w:rsid w:val="00097532"/>
    <w:rsid w:val="00097ECA"/>
    <w:rsid w:val="000A0772"/>
    <w:rsid w:val="000A0DE5"/>
    <w:rsid w:val="000A1911"/>
    <w:rsid w:val="000A237A"/>
    <w:rsid w:val="000A2570"/>
    <w:rsid w:val="000A33CE"/>
    <w:rsid w:val="000A3ACE"/>
    <w:rsid w:val="000A4048"/>
    <w:rsid w:val="000A438E"/>
    <w:rsid w:val="000A44D9"/>
    <w:rsid w:val="000A4C18"/>
    <w:rsid w:val="000A4F50"/>
    <w:rsid w:val="000A61DA"/>
    <w:rsid w:val="000A6617"/>
    <w:rsid w:val="000A6839"/>
    <w:rsid w:val="000A6965"/>
    <w:rsid w:val="000A7595"/>
    <w:rsid w:val="000A7885"/>
    <w:rsid w:val="000A7B07"/>
    <w:rsid w:val="000A7E1E"/>
    <w:rsid w:val="000B0993"/>
    <w:rsid w:val="000B12F9"/>
    <w:rsid w:val="000B2696"/>
    <w:rsid w:val="000B2B7E"/>
    <w:rsid w:val="000B2BD7"/>
    <w:rsid w:val="000B3278"/>
    <w:rsid w:val="000B45E2"/>
    <w:rsid w:val="000B49DF"/>
    <w:rsid w:val="000B4CB3"/>
    <w:rsid w:val="000B5265"/>
    <w:rsid w:val="000B6334"/>
    <w:rsid w:val="000B68F1"/>
    <w:rsid w:val="000B7071"/>
    <w:rsid w:val="000B7C1F"/>
    <w:rsid w:val="000B7F20"/>
    <w:rsid w:val="000B7F87"/>
    <w:rsid w:val="000C03BE"/>
    <w:rsid w:val="000C0DE1"/>
    <w:rsid w:val="000C1253"/>
    <w:rsid w:val="000C138A"/>
    <w:rsid w:val="000C1907"/>
    <w:rsid w:val="000C3F62"/>
    <w:rsid w:val="000C44E2"/>
    <w:rsid w:val="000C4AC6"/>
    <w:rsid w:val="000C539B"/>
    <w:rsid w:val="000C582D"/>
    <w:rsid w:val="000C5E89"/>
    <w:rsid w:val="000C6B73"/>
    <w:rsid w:val="000C7146"/>
    <w:rsid w:val="000D03A0"/>
    <w:rsid w:val="000D0765"/>
    <w:rsid w:val="000D0987"/>
    <w:rsid w:val="000D0AC0"/>
    <w:rsid w:val="000D134F"/>
    <w:rsid w:val="000D1595"/>
    <w:rsid w:val="000D1E8C"/>
    <w:rsid w:val="000D2083"/>
    <w:rsid w:val="000D2B34"/>
    <w:rsid w:val="000D2B96"/>
    <w:rsid w:val="000D2C37"/>
    <w:rsid w:val="000D3DF5"/>
    <w:rsid w:val="000D4410"/>
    <w:rsid w:val="000D5AC4"/>
    <w:rsid w:val="000D5C26"/>
    <w:rsid w:val="000D6956"/>
    <w:rsid w:val="000D6C5A"/>
    <w:rsid w:val="000D70ED"/>
    <w:rsid w:val="000D7759"/>
    <w:rsid w:val="000D7B39"/>
    <w:rsid w:val="000D7E0D"/>
    <w:rsid w:val="000E0091"/>
    <w:rsid w:val="000E0752"/>
    <w:rsid w:val="000E25EC"/>
    <w:rsid w:val="000E2665"/>
    <w:rsid w:val="000E293F"/>
    <w:rsid w:val="000E2D4B"/>
    <w:rsid w:val="000E3589"/>
    <w:rsid w:val="000E51A0"/>
    <w:rsid w:val="000E5483"/>
    <w:rsid w:val="000E5E6E"/>
    <w:rsid w:val="000E740B"/>
    <w:rsid w:val="000E74D7"/>
    <w:rsid w:val="000E7850"/>
    <w:rsid w:val="000E7B2B"/>
    <w:rsid w:val="000F164A"/>
    <w:rsid w:val="000F1772"/>
    <w:rsid w:val="000F1829"/>
    <w:rsid w:val="000F26BF"/>
    <w:rsid w:val="000F279A"/>
    <w:rsid w:val="000F35E5"/>
    <w:rsid w:val="000F5781"/>
    <w:rsid w:val="000F59A0"/>
    <w:rsid w:val="000F71AE"/>
    <w:rsid w:val="000F7EAE"/>
    <w:rsid w:val="00100E8D"/>
    <w:rsid w:val="0010155E"/>
    <w:rsid w:val="001021D2"/>
    <w:rsid w:val="00102C91"/>
    <w:rsid w:val="001040B1"/>
    <w:rsid w:val="0010430F"/>
    <w:rsid w:val="00104C28"/>
    <w:rsid w:val="00105044"/>
    <w:rsid w:val="001054F2"/>
    <w:rsid w:val="00105CDD"/>
    <w:rsid w:val="00105D16"/>
    <w:rsid w:val="001060E5"/>
    <w:rsid w:val="00106492"/>
    <w:rsid w:val="001068EB"/>
    <w:rsid w:val="00106F96"/>
    <w:rsid w:val="0011016D"/>
    <w:rsid w:val="00110B70"/>
    <w:rsid w:val="00111B0C"/>
    <w:rsid w:val="00112665"/>
    <w:rsid w:val="00112F05"/>
    <w:rsid w:val="00113DB6"/>
    <w:rsid w:val="001147F8"/>
    <w:rsid w:val="00115240"/>
    <w:rsid w:val="001158F3"/>
    <w:rsid w:val="00115A20"/>
    <w:rsid w:val="00116343"/>
    <w:rsid w:val="001165E3"/>
    <w:rsid w:val="00116AA7"/>
    <w:rsid w:val="00117144"/>
    <w:rsid w:val="0011717C"/>
    <w:rsid w:val="0011728C"/>
    <w:rsid w:val="00117F16"/>
    <w:rsid w:val="00117F22"/>
    <w:rsid w:val="00120137"/>
    <w:rsid w:val="001207C4"/>
    <w:rsid w:val="0012098D"/>
    <w:rsid w:val="00120C65"/>
    <w:rsid w:val="001214B1"/>
    <w:rsid w:val="001221AE"/>
    <w:rsid w:val="001226B3"/>
    <w:rsid w:val="00122B8F"/>
    <w:rsid w:val="00123105"/>
    <w:rsid w:val="001233A2"/>
    <w:rsid w:val="0012433E"/>
    <w:rsid w:val="00124E09"/>
    <w:rsid w:val="0012584E"/>
    <w:rsid w:val="00125D2C"/>
    <w:rsid w:val="00126609"/>
    <w:rsid w:val="00126FDC"/>
    <w:rsid w:val="001277ED"/>
    <w:rsid w:val="00127E4E"/>
    <w:rsid w:val="00130689"/>
    <w:rsid w:val="00130B9B"/>
    <w:rsid w:val="0013115C"/>
    <w:rsid w:val="00131803"/>
    <w:rsid w:val="00131BD2"/>
    <w:rsid w:val="001333E4"/>
    <w:rsid w:val="0013398C"/>
    <w:rsid w:val="001339D7"/>
    <w:rsid w:val="00133F11"/>
    <w:rsid w:val="001342EE"/>
    <w:rsid w:val="00134558"/>
    <w:rsid w:val="00134C2A"/>
    <w:rsid w:val="00135136"/>
    <w:rsid w:val="0013606C"/>
    <w:rsid w:val="001400FF"/>
    <w:rsid w:val="001417E4"/>
    <w:rsid w:val="001418F6"/>
    <w:rsid w:val="0014206E"/>
    <w:rsid w:val="00142175"/>
    <w:rsid w:val="001433D5"/>
    <w:rsid w:val="00143F67"/>
    <w:rsid w:val="001442A5"/>
    <w:rsid w:val="00145E44"/>
    <w:rsid w:val="00147500"/>
    <w:rsid w:val="00147649"/>
    <w:rsid w:val="00147714"/>
    <w:rsid w:val="00147933"/>
    <w:rsid w:val="00147A19"/>
    <w:rsid w:val="00147BB1"/>
    <w:rsid w:val="00147C7D"/>
    <w:rsid w:val="001504D1"/>
    <w:rsid w:val="00150DC8"/>
    <w:rsid w:val="0015159F"/>
    <w:rsid w:val="00152123"/>
    <w:rsid w:val="0015316A"/>
    <w:rsid w:val="001539C0"/>
    <w:rsid w:val="001541CC"/>
    <w:rsid w:val="001544FA"/>
    <w:rsid w:val="00155F31"/>
    <w:rsid w:val="00156A7A"/>
    <w:rsid w:val="00156F89"/>
    <w:rsid w:val="00156FCB"/>
    <w:rsid w:val="00157B4E"/>
    <w:rsid w:val="00160D08"/>
    <w:rsid w:val="00161131"/>
    <w:rsid w:val="0016178E"/>
    <w:rsid w:val="001625A5"/>
    <w:rsid w:val="001625DC"/>
    <w:rsid w:val="001641B7"/>
    <w:rsid w:val="00164252"/>
    <w:rsid w:val="0016473B"/>
    <w:rsid w:val="00164CF9"/>
    <w:rsid w:val="00164D7F"/>
    <w:rsid w:val="001662D9"/>
    <w:rsid w:val="00166477"/>
    <w:rsid w:val="00167862"/>
    <w:rsid w:val="00167C95"/>
    <w:rsid w:val="00167C99"/>
    <w:rsid w:val="00170005"/>
    <w:rsid w:val="00170A5F"/>
    <w:rsid w:val="00170E6A"/>
    <w:rsid w:val="0017156B"/>
    <w:rsid w:val="001724A0"/>
    <w:rsid w:val="00173150"/>
    <w:rsid w:val="001747B1"/>
    <w:rsid w:val="00174B44"/>
    <w:rsid w:val="00174E23"/>
    <w:rsid w:val="00174EBB"/>
    <w:rsid w:val="0017645F"/>
    <w:rsid w:val="001765AB"/>
    <w:rsid w:val="00176C4E"/>
    <w:rsid w:val="00177ACE"/>
    <w:rsid w:val="00177AD8"/>
    <w:rsid w:val="001801CD"/>
    <w:rsid w:val="0018042D"/>
    <w:rsid w:val="00180CDE"/>
    <w:rsid w:val="00181250"/>
    <w:rsid w:val="00181457"/>
    <w:rsid w:val="00181B14"/>
    <w:rsid w:val="00181C59"/>
    <w:rsid w:val="001828E4"/>
    <w:rsid w:val="00183837"/>
    <w:rsid w:val="00183A78"/>
    <w:rsid w:val="00183F35"/>
    <w:rsid w:val="001846B0"/>
    <w:rsid w:val="001851DA"/>
    <w:rsid w:val="00185660"/>
    <w:rsid w:val="00185B32"/>
    <w:rsid w:val="00186903"/>
    <w:rsid w:val="00186FF3"/>
    <w:rsid w:val="00187B56"/>
    <w:rsid w:val="00190086"/>
    <w:rsid w:val="00191E8C"/>
    <w:rsid w:val="00191F39"/>
    <w:rsid w:val="00192ACD"/>
    <w:rsid w:val="00192C4F"/>
    <w:rsid w:val="00193D92"/>
    <w:rsid w:val="00193F98"/>
    <w:rsid w:val="0019426E"/>
    <w:rsid w:val="00194A10"/>
    <w:rsid w:val="001952CA"/>
    <w:rsid w:val="001956F0"/>
    <w:rsid w:val="00195A7A"/>
    <w:rsid w:val="00195EAB"/>
    <w:rsid w:val="001962E3"/>
    <w:rsid w:val="001966A8"/>
    <w:rsid w:val="00196876"/>
    <w:rsid w:val="001973FF"/>
    <w:rsid w:val="00197658"/>
    <w:rsid w:val="001A0899"/>
    <w:rsid w:val="001A0F5A"/>
    <w:rsid w:val="001A1D7B"/>
    <w:rsid w:val="001A2388"/>
    <w:rsid w:val="001A28C4"/>
    <w:rsid w:val="001A3C03"/>
    <w:rsid w:val="001A3F5A"/>
    <w:rsid w:val="001A3F9B"/>
    <w:rsid w:val="001A56B1"/>
    <w:rsid w:val="001A6133"/>
    <w:rsid w:val="001A6301"/>
    <w:rsid w:val="001A63A4"/>
    <w:rsid w:val="001A651F"/>
    <w:rsid w:val="001A6ABF"/>
    <w:rsid w:val="001A6E42"/>
    <w:rsid w:val="001A707A"/>
    <w:rsid w:val="001B0702"/>
    <w:rsid w:val="001B1BDD"/>
    <w:rsid w:val="001B2F84"/>
    <w:rsid w:val="001B3886"/>
    <w:rsid w:val="001B39B8"/>
    <w:rsid w:val="001B4178"/>
    <w:rsid w:val="001B42EA"/>
    <w:rsid w:val="001B43A6"/>
    <w:rsid w:val="001B5CFF"/>
    <w:rsid w:val="001B5F90"/>
    <w:rsid w:val="001B63C0"/>
    <w:rsid w:val="001B6571"/>
    <w:rsid w:val="001B65FD"/>
    <w:rsid w:val="001B6BA1"/>
    <w:rsid w:val="001B77CE"/>
    <w:rsid w:val="001B77F3"/>
    <w:rsid w:val="001B78C1"/>
    <w:rsid w:val="001C1389"/>
    <w:rsid w:val="001C234F"/>
    <w:rsid w:val="001C30F0"/>
    <w:rsid w:val="001C359D"/>
    <w:rsid w:val="001C385E"/>
    <w:rsid w:val="001C3C41"/>
    <w:rsid w:val="001C4092"/>
    <w:rsid w:val="001C41D7"/>
    <w:rsid w:val="001C4494"/>
    <w:rsid w:val="001C4CA3"/>
    <w:rsid w:val="001C7262"/>
    <w:rsid w:val="001D094B"/>
    <w:rsid w:val="001D0DAE"/>
    <w:rsid w:val="001D1201"/>
    <w:rsid w:val="001D128A"/>
    <w:rsid w:val="001D1B59"/>
    <w:rsid w:val="001D229E"/>
    <w:rsid w:val="001D30A9"/>
    <w:rsid w:val="001D3193"/>
    <w:rsid w:val="001D36D6"/>
    <w:rsid w:val="001D37DB"/>
    <w:rsid w:val="001D3843"/>
    <w:rsid w:val="001D38B6"/>
    <w:rsid w:val="001D3C63"/>
    <w:rsid w:val="001D4857"/>
    <w:rsid w:val="001D6A55"/>
    <w:rsid w:val="001D6F6A"/>
    <w:rsid w:val="001D73CA"/>
    <w:rsid w:val="001D79DE"/>
    <w:rsid w:val="001D7E64"/>
    <w:rsid w:val="001E0083"/>
    <w:rsid w:val="001E0990"/>
    <w:rsid w:val="001E12AF"/>
    <w:rsid w:val="001E14BC"/>
    <w:rsid w:val="001E26F3"/>
    <w:rsid w:val="001E40F1"/>
    <w:rsid w:val="001E4330"/>
    <w:rsid w:val="001E4494"/>
    <w:rsid w:val="001E49FA"/>
    <w:rsid w:val="001E596E"/>
    <w:rsid w:val="001E5BDD"/>
    <w:rsid w:val="001E5BE4"/>
    <w:rsid w:val="001E5E02"/>
    <w:rsid w:val="001E6546"/>
    <w:rsid w:val="001E71E4"/>
    <w:rsid w:val="001E71F0"/>
    <w:rsid w:val="001E7B39"/>
    <w:rsid w:val="001F03E9"/>
    <w:rsid w:val="001F0F77"/>
    <w:rsid w:val="001F1AC1"/>
    <w:rsid w:val="001F1E0D"/>
    <w:rsid w:val="001F2105"/>
    <w:rsid w:val="001F2E67"/>
    <w:rsid w:val="001F2FF1"/>
    <w:rsid w:val="001F33FF"/>
    <w:rsid w:val="001F35AD"/>
    <w:rsid w:val="001F39E4"/>
    <w:rsid w:val="001F42A7"/>
    <w:rsid w:val="001F50AF"/>
    <w:rsid w:val="001F5B3A"/>
    <w:rsid w:val="001F61EC"/>
    <w:rsid w:val="001F6452"/>
    <w:rsid w:val="001F7036"/>
    <w:rsid w:val="001F7722"/>
    <w:rsid w:val="002006D2"/>
    <w:rsid w:val="00200760"/>
    <w:rsid w:val="00200891"/>
    <w:rsid w:val="00200AFC"/>
    <w:rsid w:val="00200EE5"/>
    <w:rsid w:val="00201674"/>
    <w:rsid w:val="00201AF1"/>
    <w:rsid w:val="00201D75"/>
    <w:rsid w:val="00202B53"/>
    <w:rsid w:val="00202E8F"/>
    <w:rsid w:val="00203380"/>
    <w:rsid w:val="00203440"/>
    <w:rsid w:val="00203D0D"/>
    <w:rsid w:val="00204C96"/>
    <w:rsid w:val="002054CA"/>
    <w:rsid w:val="00205CD6"/>
    <w:rsid w:val="0020622D"/>
    <w:rsid w:val="00206EBF"/>
    <w:rsid w:val="00207EDF"/>
    <w:rsid w:val="00210927"/>
    <w:rsid w:val="00210957"/>
    <w:rsid w:val="00210B07"/>
    <w:rsid w:val="00210B35"/>
    <w:rsid w:val="00210E31"/>
    <w:rsid w:val="00212C5A"/>
    <w:rsid w:val="002131FE"/>
    <w:rsid w:val="0021359E"/>
    <w:rsid w:val="00213AC4"/>
    <w:rsid w:val="002141C0"/>
    <w:rsid w:val="00214FBF"/>
    <w:rsid w:val="00215D51"/>
    <w:rsid w:val="002169CF"/>
    <w:rsid w:val="00217558"/>
    <w:rsid w:val="00217E2C"/>
    <w:rsid w:val="00220B2D"/>
    <w:rsid w:val="00221996"/>
    <w:rsid w:val="00221D1B"/>
    <w:rsid w:val="0022262D"/>
    <w:rsid w:val="00222F5F"/>
    <w:rsid w:val="002251C6"/>
    <w:rsid w:val="002266B9"/>
    <w:rsid w:val="00226897"/>
    <w:rsid w:val="00227021"/>
    <w:rsid w:val="00227A7B"/>
    <w:rsid w:val="00227D26"/>
    <w:rsid w:val="00227E05"/>
    <w:rsid w:val="00227E17"/>
    <w:rsid w:val="00230211"/>
    <w:rsid w:val="00230918"/>
    <w:rsid w:val="002310D6"/>
    <w:rsid w:val="00231AC5"/>
    <w:rsid w:val="00232007"/>
    <w:rsid w:val="00232334"/>
    <w:rsid w:val="00232F7E"/>
    <w:rsid w:val="00233411"/>
    <w:rsid w:val="00233740"/>
    <w:rsid w:val="00234469"/>
    <w:rsid w:val="00234E64"/>
    <w:rsid w:val="0023511B"/>
    <w:rsid w:val="00236401"/>
    <w:rsid w:val="00236C4F"/>
    <w:rsid w:val="00236E2B"/>
    <w:rsid w:val="00240074"/>
    <w:rsid w:val="00241A15"/>
    <w:rsid w:val="00241C10"/>
    <w:rsid w:val="00241C82"/>
    <w:rsid w:val="002442D4"/>
    <w:rsid w:val="0024441E"/>
    <w:rsid w:val="00245D45"/>
    <w:rsid w:val="00246741"/>
    <w:rsid w:val="00246B36"/>
    <w:rsid w:val="00246CC3"/>
    <w:rsid w:val="00246E8C"/>
    <w:rsid w:val="00247059"/>
    <w:rsid w:val="00247333"/>
    <w:rsid w:val="00250354"/>
    <w:rsid w:val="002513EC"/>
    <w:rsid w:val="00251870"/>
    <w:rsid w:val="002528C4"/>
    <w:rsid w:val="0025393A"/>
    <w:rsid w:val="00253C43"/>
    <w:rsid w:val="00253CE9"/>
    <w:rsid w:val="0025400A"/>
    <w:rsid w:val="00254721"/>
    <w:rsid w:val="00255752"/>
    <w:rsid w:val="002560F1"/>
    <w:rsid w:val="002605F1"/>
    <w:rsid w:val="002631D1"/>
    <w:rsid w:val="00263C1B"/>
    <w:rsid w:val="00263FDC"/>
    <w:rsid w:val="0026402C"/>
    <w:rsid w:val="002642DA"/>
    <w:rsid w:val="00264343"/>
    <w:rsid w:val="00264DE3"/>
    <w:rsid w:val="00265311"/>
    <w:rsid w:val="00265732"/>
    <w:rsid w:val="00265923"/>
    <w:rsid w:val="00266AAE"/>
    <w:rsid w:val="002701DE"/>
    <w:rsid w:val="00270266"/>
    <w:rsid w:val="00270DFA"/>
    <w:rsid w:val="00270EA5"/>
    <w:rsid w:val="00271364"/>
    <w:rsid w:val="002715AD"/>
    <w:rsid w:val="002717E0"/>
    <w:rsid w:val="00271CED"/>
    <w:rsid w:val="002722BB"/>
    <w:rsid w:val="00272E9F"/>
    <w:rsid w:val="002735BA"/>
    <w:rsid w:val="00273F84"/>
    <w:rsid w:val="00273FE1"/>
    <w:rsid w:val="00274758"/>
    <w:rsid w:val="00274C69"/>
    <w:rsid w:val="00275069"/>
    <w:rsid w:val="002751A8"/>
    <w:rsid w:val="00276019"/>
    <w:rsid w:val="002769DF"/>
    <w:rsid w:val="00276C4A"/>
    <w:rsid w:val="00276D07"/>
    <w:rsid w:val="00276FB1"/>
    <w:rsid w:val="00277068"/>
    <w:rsid w:val="00277B79"/>
    <w:rsid w:val="00277D32"/>
    <w:rsid w:val="00277EFB"/>
    <w:rsid w:val="00280972"/>
    <w:rsid w:val="00280D61"/>
    <w:rsid w:val="00281FBA"/>
    <w:rsid w:val="0028219C"/>
    <w:rsid w:val="002829DA"/>
    <w:rsid w:val="00282C61"/>
    <w:rsid w:val="00283149"/>
    <w:rsid w:val="00283958"/>
    <w:rsid w:val="00283B33"/>
    <w:rsid w:val="00284137"/>
    <w:rsid w:val="002843E8"/>
    <w:rsid w:val="00284452"/>
    <w:rsid w:val="00284AB2"/>
    <w:rsid w:val="002850FC"/>
    <w:rsid w:val="002857EA"/>
    <w:rsid w:val="002860BA"/>
    <w:rsid w:val="0028684E"/>
    <w:rsid w:val="00286F67"/>
    <w:rsid w:val="0028705B"/>
    <w:rsid w:val="0028746F"/>
    <w:rsid w:val="002875DF"/>
    <w:rsid w:val="002875E4"/>
    <w:rsid w:val="00287741"/>
    <w:rsid w:val="00287917"/>
    <w:rsid w:val="00287C8D"/>
    <w:rsid w:val="00287CFD"/>
    <w:rsid w:val="00287F9B"/>
    <w:rsid w:val="0029066B"/>
    <w:rsid w:val="00290FE9"/>
    <w:rsid w:val="002917B9"/>
    <w:rsid w:val="00291DE6"/>
    <w:rsid w:val="00291EBB"/>
    <w:rsid w:val="00292317"/>
    <w:rsid w:val="0029292B"/>
    <w:rsid w:val="00292F0E"/>
    <w:rsid w:val="00293491"/>
    <w:rsid w:val="00293F69"/>
    <w:rsid w:val="0029404B"/>
    <w:rsid w:val="00294846"/>
    <w:rsid w:val="002949E1"/>
    <w:rsid w:val="00294D25"/>
    <w:rsid w:val="002951F9"/>
    <w:rsid w:val="00295FAE"/>
    <w:rsid w:val="002968E9"/>
    <w:rsid w:val="00296DEA"/>
    <w:rsid w:val="00296EA3"/>
    <w:rsid w:val="00296ED2"/>
    <w:rsid w:val="00296ED7"/>
    <w:rsid w:val="00297408"/>
    <w:rsid w:val="002A01A2"/>
    <w:rsid w:val="002A10FF"/>
    <w:rsid w:val="002A136C"/>
    <w:rsid w:val="002A1864"/>
    <w:rsid w:val="002A2718"/>
    <w:rsid w:val="002A3407"/>
    <w:rsid w:val="002A3760"/>
    <w:rsid w:val="002A4DFE"/>
    <w:rsid w:val="002A5961"/>
    <w:rsid w:val="002A60F3"/>
    <w:rsid w:val="002A64CF"/>
    <w:rsid w:val="002A673C"/>
    <w:rsid w:val="002A6AB3"/>
    <w:rsid w:val="002A7D8C"/>
    <w:rsid w:val="002B0464"/>
    <w:rsid w:val="002B07D8"/>
    <w:rsid w:val="002B0E5A"/>
    <w:rsid w:val="002B0F65"/>
    <w:rsid w:val="002B12BC"/>
    <w:rsid w:val="002B1697"/>
    <w:rsid w:val="002B19FC"/>
    <w:rsid w:val="002B1C5A"/>
    <w:rsid w:val="002B2160"/>
    <w:rsid w:val="002B2738"/>
    <w:rsid w:val="002B2B34"/>
    <w:rsid w:val="002B3664"/>
    <w:rsid w:val="002B3F43"/>
    <w:rsid w:val="002B5AE6"/>
    <w:rsid w:val="002B633B"/>
    <w:rsid w:val="002B6F74"/>
    <w:rsid w:val="002B75C2"/>
    <w:rsid w:val="002B7607"/>
    <w:rsid w:val="002B7C3C"/>
    <w:rsid w:val="002C0E3D"/>
    <w:rsid w:val="002C1889"/>
    <w:rsid w:val="002C2827"/>
    <w:rsid w:val="002C29F2"/>
    <w:rsid w:val="002C2E5A"/>
    <w:rsid w:val="002C34D0"/>
    <w:rsid w:val="002C3620"/>
    <w:rsid w:val="002C3AC3"/>
    <w:rsid w:val="002C439F"/>
    <w:rsid w:val="002C45C4"/>
    <w:rsid w:val="002C473E"/>
    <w:rsid w:val="002C4B87"/>
    <w:rsid w:val="002C5037"/>
    <w:rsid w:val="002C5C80"/>
    <w:rsid w:val="002C5DAB"/>
    <w:rsid w:val="002C6FEF"/>
    <w:rsid w:val="002C7164"/>
    <w:rsid w:val="002D0704"/>
    <w:rsid w:val="002D0C9F"/>
    <w:rsid w:val="002D1A63"/>
    <w:rsid w:val="002D2413"/>
    <w:rsid w:val="002D28AC"/>
    <w:rsid w:val="002D344B"/>
    <w:rsid w:val="002D38DE"/>
    <w:rsid w:val="002D3D86"/>
    <w:rsid w:val="002D482C"/>
    <w:rsid w:val="002D541C"/>
    <w:rsid w:val="002D7CCF"/>
    <w:rsid w:val="002E0255"/>
    <w:rsid w:val="002E1DFA"/>
    <w:rsid w:val="002E2124"/>
    <w:rsid w:val="002E2496"/>
    <w:rsid w:val="002E2B20"/>
    <w:rsid w:val="002E3C4F"/>
    <w:rsid w:val="002E47A7"/>
    <w:rsid w:val="002E4E0A"/>
    <w:rsid w:val="002E5152"/>
    <w:rsid w:val="002E5D90"/>
    <w:rsid w:val="002E5E77"/>
    <w:rsid w:val="002E6437"/>
    <w:rsid w:val="002E67EC"/>
    <w:rsid w:val="002E6A26"/>
    <w:rsid w:val="002E6AA4"/>
    <w:rsid w:val="002E6D07"/>
    <w:rsid w:val="002E7E34"/>
    <w:rsid w:val="002F0430"/>
    <w:rsid w:val="002F18DA"/>
    <w:rsid w:val="002F1DD9"/>
    <w:rsid w:val="002F2049"/>
    <w:rsid w:val="002F27B8"/>
    <w:rsid w:val="002F2B09"/>
    <w:rsid w:val="002F410C"/>
    <w:rsid w:val="002F435B"/>
    <w:rsid w:val="002F4558"/>
    <w:rsid w:val="002F51EC"/>
    <w:rsid w:val="002F527C"/>
    <w:rsid w:val="002F657E"/>
    <w:rsid w:val="002F65DE"/>
    <w:rsid w:val="002F69AA"/>
    <w:rsid w:val="002F6F9B"/>
    <w:rsid w:val="002F72FB"/>
    <w:rsid w:val="002F7789"/>
    <w:rsid w:val="00300BA1"/>
    <w:rsid w:val="00301283"/>
    <w:rsid w:val="003015F0"/>
    <w:rsid w:val="003018E3"/>
    <w:rsid w:val="00301ABD"/>
    <w:rsid w:val="00302203"/>
    <w:rsid w:val="003022E6"/>
    <w:rsid w:val="003026F3"/>
    <w:rsid w:val="003028A8"/>
    <w:rsid w:val="00302D2A"/>
    <w:rsid w:val="00303BAA"/>
    <w:rsid w:val="00303F8D"/>
    <w:rsid w:val="00305405"/>
    <w:rsid w:val="00306F40"/>
    <w:rsid w:val="00307788"/>
    <w:rsid w:val="003106B2"/>
    <w:rsid w:val="0031100F"/>
    <w:rsid w:val="00311161"/>
    <w:rsid w:val="00311A24"/>
    <w:rsid w:val="0031204C"/>
    <w:rsid w:val="00312D29"/>
    <w:rsid w:val="003144AA"/>
    <w:rsid w:val="00314697"/>
    <w:rsid w:val="00314D80"/>
    <w:rsid w:val="00314E65"/>
    <w:rsid w:val="0031588C"/>
    <w:rsid w:val="00315FCC"/>
    <w:rsid w:val="00316940"/>
    <w:rsid w:val="00316C75"/>
    <w:rsid w:val="0031720F"/>
    <w:rsid w:val="003174A4"/>
    <w:rsid w:val="00320A29"/>
    <w:rsid w:val="00323147"/>
    <w:rsid w:val="00323509"/>
    <w:rsid w:val="00323926"/>
    <w:rsid w:val="00323A8A"/>
    <w:rsid w:val="0032475A"/>
    <w:rsid w:val="00324A06"/>
    <w:rsid w:val="00324D1D"/>
    <w:rsid w:val="0032550D"/>
    <w:rsid w:val="00325B9A"/>
    <w:rsid w:val="00325EBC"/>
    <w:rsid w:val="00326A83"/>
    <w:rsid w:val="0032709D"/>
    <w:rsid w:val="00330135"/>
    <w:rsid w:val="00331022"/>
    <w:rsid w:val="0033188F"/>
    <w:rsid w:val="00331A56"/>
    <w:rsid w:val="00331C38"/>
    <w:rsid w:val="00331F36"/>
    <w:rsid w:val="003329D1"/>
    <w:rsid w:val="00332FCC"/>
    <w:rsid w:val="00333472"/>
    <w:rsid w:val="003334EC"/>
    <w:rsid w:val="00333589"/>
    <w:rsid w:val="00333B1A"/>
    <w:rsid w:val="00333D48"/>
    <w:rsid w:val="003348DA"/>
    <w:rsid w:val="00334A72"/>
    <w:rsid w:val="003352DB"/>
    <w:rsid w:val="003353BB"/>
    <w:rsid w:val="0033545D"/>
    <w:rsid w:val="003359F6"/>
    <w:rsid w:val="00335ADD"/>
    <w:rsid w:val="00335D91"/>
    <w:rsid w:val="00335E84"/>
    <w:rsid w:val="00336760"/>
    <w:rsid w:val="003371EA"/>
    <w:rsid w:val="0034059E"/>
    <w:rsid w:val="00340A0B"/>
    <w:rsid w:val="00340A2D"/>
    <w:rsid w:val="00341707"/>
    <w:rsid w:val="00341F61"/>
    <w:rsid w:val="0034207C"/>
    <w:rsid w:val="003439B7"/>
    <w:rsid w:val="00343A87"/>
    <w:rsid w:val="00344209"/>
    <w:rsid w:val="003446D9"/>
    <w:rsid w:val="00345E43"/>
    <w:rsid w:val="003467DC"/>
    <w:rsid w:val="00346CA3"/>
    <w:rsid w:val="00346E45"/>
    <w:rsid w:val="0034747C"/>
    <w:rsid w:val="0034775C"/>
    <w:rsid w:val="00350A8C"/>
    <w:rsid w:val="00350F54"/>
    <w:rsid w:val="00351CB1"/>
    <w:rsid w:val="00352382"/>
    <w:rsid w:val="00352629"/>
    <w:rsid w:val="00352A3E"/>
    <w:rsid w:val="00352BA5"/>
    <w:rsid w:val="00352ED0"/>
    <w:rsid w:val="003530F0"/>
    <w:rsid w:val="00353346"/>
    <w:rsid w:val="00353856"/>
    <w:rsid w:val="003538E8"/>
    <w:rsid w:val="003541B1"/>
    <w:rsid w:val="00355E81"/>
    <w:rsid w:val="00355EDC"/>
    <w:rsid w:val="003566CF"/>
    <w:rsid w:val="00356C4A"/>
    <w:rsid w:val="003570B7"/>
    <w:rsid w:val="003608B4"/>
    <w:rsid w:val="003614EB"/>
    <w:rsid w:val="003616BE"/>
    <w:rsid w:val="00361924"/>
    <w:rsid w:val="00362753"/>
    <w:rsid w:val="00362AD8"/>
    <w:rsid w:val="00362E21"/>
    <w:rsid w:val="003633A4"/>
    <w:rsid w:val="00363E1E"/>
    <w:rsid w:val="003641C0"/>
    <w:rsid w:val="003649E1"/>
    <w:rsid w:val="00364C9D"/>
    <w:rsid w:val="003660D0"/>
    <w:rsid w:val="0036680D"/>
    <w:rsid w:val="00370166"/>
    <w:rsid w:val="003701AC"/>
    <w:rsid w:val="00370350"/>
    <w:rsid w:val="003705CE"/>
    <w:rsid w:val="003709B1"/>
    <w:rsid w:val="003709D7"/>
    <w:rsid w:val="0037157F"/>
    <w:rsid w:val="0037161A"/>
    <w:rsid w:val="003719FD"/>
    <w:rsid w:val="00372193"/>
    <w:rsid w:val="0037308F"/>
    <w:rsid w:val="00373453"/>
    <w:rsid w:val="0037359C"/>
    <w:rsid w:val="003740DF"/>
    <w:rsid w:val="00375061"/>
    <w:rsid w:val="00375471"/>
    <w:rsid w:val="003757F3"/>
    <w:rsid w:val="00375A68"/>
    <w:rsid w:val="003762C6"/>
    <w:rsid w:val="003768B7"/>
    <w:rsid w:val="00376956"/>
    <w:rsid w:val="003769EB"/>
    <w:rsid w:val="00377424"/>
    <w:rsid w:val="00377AF3"/>
    <w:rsid w:val="00377E31"/>
    <w:rsid w:val="0038013D"/>
    <w:rsid w:val="003801E7"/>
    <w:rsid w:val="00380CF8"/>
    <w:rsid w:val="00380E9C"/>
    <w:rsid w:val="00380F8B"/>
    <w:rsid w:val="00382235"/>
    <w:rsid w:val="003832D6"/>
    <w:rsid w:val="00383C38"/>
    <w:rsid w:val="0038496F"/>
    <w:rsid w:val="00385F57"/>
    <w:rsid w:val="00386110"/>
    <w:rsid w:val="0038656F"/>
    <w:rsid w:val="00386828"/>
    <w:rsid w:val="00386E06"/>
    <w:rsid w:val="003877FA"/>
    <w:rsid w:val="00387A6A"/>
    <w:rsid w:val="00387E4C"/>
    <w:rsid w:val="00391852"/>
    <w:rsid w:val="003921EA"/>
    <w:rsid w:val="00392A90"/>
    <w:rsid w:val="0039303A"/>
    <w:rsid w:val="00393979"/>
    <w:rsid w:val="00394374"/>
    <w:rsid w:val="00395C89"/>
    <w:rsid w:val="00396C77"/>
    <w:rsid w:val="00396E04"/>
    <w:rsid w:val="003970C5"/>
    <w:rsid w:val="003975E1"/>
    <w:rsid w:val="00397DBE"/>
    <w:rsid w:val="003A0EBA"/>
    <w:rsid w:val="003A10E0"/>
    <w:rsid w:val="003A1638"/>
    <w:rsid w:val="003A183D"/>
    <w:rsid w:val="003A18F9"/>
    <w:rsid w:val="003A1D5D"/>
    <w:rsid w:val="003A3578"/>
    <w:rsid w:val="003A40E1"/>
    <w:rsid w:val="003A43E2"/>
    <w:rsid w:val="003A45F7"/>
    <w:rsid w:val="003A488B"/>
    <w:rsid w:val="003A4B28"/>
    <w:rsid w:val="003A4B66"/>
    <w:rsid w:val="003A4CB0"/>
    <w:rsid w:val="003A57FA"/>
    <w:rsid w:val="003A5942"/>
    <w:rsid w:val="003A61A7"/>
    <w:rsid w:val="003A61CE"/>
    <w:rsid w:val="003A6F20"/>
    <w:rsid w:val="003B14D3"/>
    <w:rsid w:val="003B17FC"/>
    <w:rsid w:val="003B1BFB"/>
    <w:rsid w:val="003B20B3"/>
    <w:rsid w:val="003B2DC9"/>
    <w:rsid w:val="003B31B2"/>
    <w:rsid w:val="003B4098"/>
    <w:rsid w:val="003B47AE"/>
    <w:rsid w:val="003B4B10"/>
    <w:rsid w:val="003B6285"/>
    <w:rsid w:val="003B65D8"/>
    <w:rsid w:val="003B709E"/>
    <w:rsid w:val="003B7A87"/>
    <w:rsid w:val="003C1501"/>
    <w:rsid w:val="003C16E8"/>
    <w:rsid w:val="003C1F81"/>
    <w:rsid w:val="003C1F9B"/>
    <w:rsid w:val="003C2157"/>
    <w:rsid w:val="003C321E"/>
    <w:rsid w:val="003C4404"/>
    <w:rsid w:val="003C4994"/>
    <w:rsid w:val="003C56AC"/>
    <w:rsid w:val="003C59E3"/>
    <w:rsid w:val="003C5EC2"/>
    <w:rsid w:val="003C61E1"/>
    <w:rsid w:val="003C6BA5"/>
    <w:rsid w:val="003C76E7"/>
    <w:rsid w:val="003C7EA6"/>
    <w:rsid w:val="003D00A0"/>
    <w:rsid w:val="003D037C"/>
    <w:rsid w:val="003D046C"/>
    <w:rsid w:val="003D0B12"/>
    <w:rsid w:val="003D0F35"/>
    <w:rsid w:val="003D265C"/>
    <w:rsid w:val="003D2AC3"/>
    <w:rsid w:val="003D2E53"/>
    <w:rsid w:val="003D332E"/>
    <w:rsid w:val="003D33D1"/>
    <w:rsid w:val="003D3F9B"/>
    <w:rsid w:val="003D482F"/>
    <w:rsid w:val="003D4AB3"/>
    <w:rsid w:val="003D4EAA"/>
    <w:rsid w:val="003D54E1"/>
    <w:rsid w:val="003D638F"/>
    <w:rsid w:val="003D6ABD"/>
    <w:rsid w:val="003D70E5"/>
    <w:rsid w:val="003D788E"/>
    <w:rsid w:val="003D7E5D"/>
    <w:rsid w:val="003E0392"/>
    <w:rsid w:val="003E03C8"/>
    <w:rsid w:val="003E0B31"/>
    <w:rsid w:val="003E0BBC"/>
    <w:rsid w:val="003E10A2"/>
    <w:rsid w:val="003E1A45"/>
    <w:rsid w:val="003E26C5"/>
    <w:rsid w:val="003E27C7"/>
    <w:rsid w:val="003E27DE"/>
    <w:rsid w:val="003E3958"/>
    <w:rsid w:val="003E3AD1"/>
    <w:rsid w:val="003E4316"/>
    <w:rsid w:val="003E439C"/>
    <w:rsid w:val="003E4683"/>
    <w:rsid w:val="003E4750"/>
    <w:rsid w:val="003E71EE"/>
    <w:rsid w:val="003F03EF"/>
    <w:rsid w:val="003F085A"/>
    <w:rsid w:val="003F1731"/>
    <w:rsid w:val="003F2181"/>
    <w:rsid w:val="003F2347"/>
    <w:rsid w:val="003F2642"/>
    <w:rsid w:val="003F26A8"/>
    <w:rsid w:val="003F2E8B"/>
    <w:rsid w:val="003F346B"/>
    <w:rsid w:val="003F393B"/>
    <w:rsid w:val="003F3E69"/>
    <w:rsid w:val="003F4D16"/>
    <w:rsid w:val="003F573D"/>
    <w:rsid w:val="003F5895"/>
    <w:rsid w:val="003F5F5D"/>
    <w:rsid w:val="003F659C"/>
    <w:rsid w:val="004002F2"/>
    <w:rsid w:val="004010FE"/>
    <w:rsid w:val="00401AA9"/>
    <w:rsid w:val="00402229"/>
    <w:rsid w:val="00402C78"/>
    <w:rsid w:val="00402FFB"/>
    <w:rsid w:val="004031AD"/>
    <w:rsid w:val="0040350E"/>
    <w:rsid w:val="004037B1"/>
    <w:rsid w:val="0040382D"/>
    <w:rsid w:val="00403BEA"/>
    <w:rsid w:val="00403F89"/>
    <w:rsid w:val="00404AB6"/>
    <w:rsid w:val="00404B44"/>
    <w:rsid w:val="004062F5"/>
    <w:rsid w:val="0040667F"/>
    <w:rsid w:val="00407269"/>
    <w:rsid w:val="00407CEF"/>
    <w:rsid w:val="004103AF"/>
    <w:rsid w:val="004116C4"/>
    <w:rsid w:val="00411965"/>
    <w:rsid w:val="0041225D"/>
    <w:rsid w:val="00412487"/>
    <w:rsid w:val="00412798"/>
    <w:rsid w:val="004132E4"/>
    <w:rsid w:val="0041332A"/>
    <w:rsid w:val="0041457E"/>
    <w:rsid w:val="004152CA"/>
    <w:rsid w:val="00415653"/>
    <w:rsid w:val="00416DEB"/>
    <w:rsid w:val="00417778"/>
    <w:rsid w:val="0042017D"/>
    <w:rsid w:val="00420505"/>
    <w:rsid w:val="00421733"/>
    <w:rsid w:val="00422202"/>
    <w:rsid w:val="004229AF"/>
    <w:rsid w:val="0042313F"/>
    <w:rsid w:val="00423221"/>
    <w:rsid w:val="004247BD"/>
    <w:rsid w:val="00424993"/>
    <w:rsid w:val="00424C14"/>
    <w:rsid w:val="00424E8E"/>
    <w:rsid w:val="00425904"/>
    <w:rsid w:val="00425ED7"/>
    <w:rsid w:val="00426376"/>
    <w:rsid w:val="00426AD2"/>
    <w:rsid w:val="00430012"/>
    <w:rsid w:val="00430BA0"/>
    <w:rsid w:val="004328F9"/>
    <w:rsid w:val="00432CFD"/>
    <w:rsid w:val="00433795"/>
    <w:rsid w:val="00433C72"/>
    <w:rsid w:val="00434071"/>
    <w:rsid w:val="004344EB"/>
    <w:rsid w:val="004347D1"/>
    <w:rsid w:val="00434ED8"/>
    <w:rsid w:val="00435296"/>
    <w:rsid w:val="0043562C"/>
    <w:rsid w:val="00435B5F"/>
    <w:rsid w:val="00436D63"/>
    <w:rsid w:val="004371DC"/>
    <w:rsid w:val="004402BE"/>
    <w:rsid w:val="0044091D"/>
    <w:rsid w:val="00440985"/>
    <w:rsid w:val="00440B32"/>
    <w:rsid w:val="0044127F"/>
    <w:rsid w:val="00441C2E"/>
    <w:rsid w:val="004424B4"/>
    <w:rsid w:val="004426FE"/>
    <w:rsid w:val="00442A8C"/>
    <w:rsid w:val="00443745"/>
    <w:rsid w:val="00444085"/>
    <w:rsid w:val="00444F7E"/>
    <w:rsid w:val="004450FD"/>
    <w:rsid w:val="004454CC"/>
    <w:rsid w:val="004470E0"/>
    <w:rsid w:val="0044715D"/>
    <w:rsid w:val="00450259"/>
    <w:rsid w:val="004504DD"/>
    <w:rsid w:val="00450579"/>
    <w:rsid w:val="00450E75"/>
    <w:rsid w:val="00451A1B"/>
    <w:rsid w:val="00451A63"/>
    <w:rsid w:val="004523B3"/>
    <w:rsid w:val="00452EC7"/>
    <w:rsid w:val="004530CA"/>
    <w:rsid w:val="00453508"/>
    <w:rsid w:val="004538E4"/>
    <w:rsid w:val="00455243"/>
    <w:rsid w:val="00455595"/>
    <w:rsid w:val="00455C2C"/>
    <w:rsid w:val="00455E2E"/>
    <w:rsid w:val="00456519"/>
    <w:rsid w:val="00456AB3"/>
    <w:rsid w:val="0045790E"/>
    <w:rsid w:val="0046110A"/>
    <w:rsid w:val="00462C6F"/>
    <w:rsid w:val="00463B40"/>
    <w:rsid w:val="00463E75"/>
    <w:rsid w:val="0046458B"/>
    <w:rsid w:val="00464986"/>
    <w:rsid w:val="00464D33"/>
    <w:rsid w:val="004659B4"/>
    <w:rsid w:val="00465D54"/>
    <w:rsid w:val="00466226"/>
    <w:rsid w:val="00466256"/>
    <w:rsid w:val="004664F0"/>
    <w:rsid w:val="00466AF5"/>
    <w:rsid w:val="00467688"/>
    <w:rsid w:val="00467A64"/>
    <w:rsid w:val="0047050E"/>
    <w:rsid w:val="00470B45"/>
    <w:rsid w:val="00470DE9"/>
    <w:rsid w:val="00471892"/>
    <w:rsid w:val="0047202E"/>
    <w:rsid w:val="00472140"/>
    <w:rsid w:val="00472E8E"/>
    <w:rsid w:val="00473517"/>
    <w:rsid w:val="00473F7B"/>
    <w:rsid w:val="00474108"/>
    <w:rsid w:val="00474397"/>
    <w:rsid w:val="00474E9A"/>
    <w:rsid w:val="0047534E"/>
    <w:rsid w:val="00476C0C"/>
    <w:rsid w:val="004802E5"/>
    <w:rsid w:val="004806DA"/>
    <w:rsid w:val="00481209"/>
    <w:rsid w:val="00481ADF"/>
    <w:rsid w:val="00481FDA"/>
    <w:rsid w:val="00482146"/>
    <w:rsid w:val="00483154"/>
    <w:rsid w:val="004833E0"/>
    <w:rsid w:val="0048381B"/>
    <w:rsid w:val="004848BF"/>
    <w:rsid w:val="00484F3C"/>
    <w:rsid w:val="00485C0C"/>
    <w:rsid w:val="00485E20"/>
    <w:rsid w:val="00485F44"/>
    <w:rsid w:val="00486831"/>
    <w:rsid w:val="00486845"/>
    <w:rsid w:val="00487281"/>
    <w:rsid w:val="0048773A"/>
    <w:rsid w:val="00490D74"/>
    <w:rsid w:val="00491CF2"/>
    <w:rsid w:val="004934E3"/>
    <w:rsid w:val="0049366D"/>
    <w:rsid w:val="00494235"/>
    <w:rsid w:val="00494A2B"/>
    <w:rsid w:val="0049500A"/>
    <w:rsid w:val="00495196"/>
    <w:rsid w:val="00495749"/>
    <w:rsid w:val="00495E61"/>
    <w:rsid w:val="00495E85"/>
    <w:rsid w:val="00496A93"/>
    <w:rsid w:val="0049742C"/>
    <w:rsid w:val="004A08DF"/>
    <w:rsid w:val="004A0A24"/>
    <w:rsid w:val="004A0D7F"/>
    <w:rsid w:val="004A13D2"/>
    <w:rsid w:val="004A1448"/>
    <w:rsid w:val="004A1898"/>
    <w:rsid w:val="004A21C3"/>
    <w:rsid w:val="004A2DE9"/>
    <w:rsid w:val="004A3507"/>
    <w:rsid w:val="004A3786"/>
    <w:rsid w:val="004A405C"/>
    <w:rsid w:val="004A48FE"/>
    <w:rsid w:val="004A4B4D"/>
    <w:rsid w:val="004A4CC7"/>
    <w:rsid w:val="004A4D4B"/>
    <w:rsid w:val="004A517F"/>
    <w:rsid w:val="004A5F5D"/>
    <w:rsid w:val="004A6AFF"/>
    <w:rsid w:val="004A719C"/>
    <w:rsid w:val="004A7213"/>
    <w:rsid w:val="004A751C"/>
    <w:rsid w:val="004A7A01"/>
    <w:rsid w:val="004B14FF"/>
    <w:rsid w:val="004B1868"/>
    <w:rsid w:val="004B186F"/>
    <w:rsid w:val="004B19B7"/>
    <w:rsid w:val="004B1EC8"/>
    <w:rsid w:val="004B2C91"/>
    <w:rsid w:val="004B2F15"/>
    <w:rsid w:val="004B381B"/>
    <w:rsid w:val="004B3AB4"/>
    <w:rsid w:val="004B4F24"/>
    <w:rsid w:val="004B5105"/>
    <w:rsid w:val="004B57EC"/>
    <w:rsid w:val="004B58C4"/>
    <w:rsid w:val="004B6372"/>
    <w:rsid w:val="004B655D"/>
    <w:rsid w:val="004B6897"/>
    <w:rsid w:val="004B6913"/>
    <w:rsid w:val="004B7F8A"/>
    <w:rsid w:val="004C0035"/>
    <w:rsid w:val="004C01D1"/>
    <w:rsid w:val="004C044F"/>
    <w:rsid w:val="004C0475"/>
    <w:rsid w:val="004C0633"/>
    <w:rsid w:val="004C0792"/>
    <w:rsid w:val="004C17C2"/>
    <w:rsid w:val="004C19CA"/>
    <w:rsid w:val="004C261E"/>
    <w:rsid w:val="004C31F9"/>
    <w:rsid w:val="004C3451"/>
    <w:rsid w:val="004C349B"/>
    <w:rsid w:val="004C4116"/>
    <w:rsid w:val="004C48DE"/>
    <w:rsid w:val="004C5981"/>
    <w:rsid w:val="004C6F58"/>
    <w:rsid w:val="004C78AD"/>
    <w:rsid w:val="004C7F34"/>
    <w:rsid w:val="004D0088"/>
    <w:rsid w:val="004D026C"/>
    <w:rsid w:val="004D0366"/>
    <w:rsid w:val="004D0C2A"/>
    <w:rsid w:val="004D0D1B"/>
    <w:rsid w:val="004D0E00"/>
    <w:rsid w:val="004D0EFD"/>
    <w:rsid w:val="004D1DED"/>
    <w:rsid w:val="004D200A"/>
    <w:rsid w:val="004D273E"/>
    <w:rsid w:val="004D2E4C"/>
    <w:rsid w:val="004D328D"/>
    <w:rsid w:val="004D3FEC"/>
    <w:rsid w:val="004D50CF"/>
    <w:rsid w:val="004D6326"/>
    <w:rsid w:val="004D7E9F"/>
    <w:rsid w:val="004E08CE"/>
    <w:rsid w:val="004E1A9F"/>
    <w:rsid w:val="004E1E8E"/>
    <w:rsid w:val="004E200E"/>
    <w:rsid w:val="004E2ACB"/>
    <w:rsid w:val="004E324F"/>
    <w:rsid w:val="004E346B"/>
    <w:rsid w:val="004E479E"/>
    <w:rsid w:val="004E4D9D"/>
    <w:rsid w:val="004E5119"/>
    <w:rsid w:val="004E5431"/>
    <w:rsid w:val="004E5733"/>
    <w:rsid w:val="004E5C86"/>
    <w:rsid w:val="004E656C"/>
    <w:rsid w:val="004E7B51"/>
    <w:rsid w:val="004F0094"/>
    <w:rsid w:val="004F06B1"/>
    <w:rsid w:val="004F0899"/>
    <w:rsid w:val="004F0B20"/>
    <w:rsid w:val="004F1019"/>
    <w:rsid w:val="004F1159"/>
    <w:rsid w:val="004F2143"/>
    <w:rsid w:val="004F39EA"/>
    <w:rsid w:val="004F4305"/>
    <w:rsid w:val="004F44C9"/>
    <w:rsid w:val="004F4C91"/>
    <w:rsid w:val="004F5E79"/>
    <w:rsid w:val="005002E4"/>
    <w:rsid w:val="00500B89"/>
    <w:rsid w:val="00500DEB"/>
    <w:rsid w:val="00501562"/>
    <w:rsid w:val="005018BC"/>
    <w:rsid w:val="00501F4F"/>
    <w:rsid w:val="0050212D"/>
    <w:rsid w:val="00503467"/>
    <w:rsid w:val="00503B5C"/>
    <w:rsid w:val="00503BCD"/>
    <w:rsid w:val="0050411F"/>
    <w:rsid w:val="0050427F"/>
    <w:rsid w:val="00504BBC"/>
    <w:rsid w:val="00504F98"/>
    <w:rsid w:val="005050AD"/>
    <w:rsid w:val="005050B6"/>
    <w:rsid w:val="005051CA"/>
    <w:rsid w:val="00506C17"/>
    <w:rsid w:val="00506E22"/>
    <w:rsid w:val="00507984"/>
    <w:rsid w:val="00507A59"/>
    <w:rsid w:val="00507ABC"/>
    <w:rsid w:val="00510715"/>
    <w:rsid w:val="00510917"/>
    <w:rsid w:val="00510FA0"/>
    <w:rsid w:val="005123AE"/>
    <w:rsid w:val="00512460"/>
    <w:rsid w:val="005125AA"/>
    <w:rsid w:val="0051281F"/>
    <w:rsid w:val="00512E98"/>
    <w:rsid w:val="00513F8F"/>
    <w:rsid w:val="005143D5"/>
    <w:rsid w:val="00514A32"/>
    <w:rsid w:val="005153A4"/>
    <w:rsid w:val="005157F6"/>
    <w:rsid w:val="00515866"/>
    <w:rsid w:val="00515B57"/>
    <w:rsid w:val="00516704"/>
    <w:rsid w:val="00517933"/>
    <w:rsid w:val="00517D77"/>
    <w:rsid w:val="0052015A"/>
    <w:rsid w:val="005205DB"/>
    <w:rsid w:val="00521BEE"/>
    <w:rsid w:val="00522638"/>
    <w:rsid w:val="00522AE1"/>
    <w:rsid w:val="00522CB3"/>
    <w:rsid w:val="005231F7"/>
    <w:rsid w:val="0052357F"/>
    <w:rsid w:val="005237E0"/>
    <w:rsid w:val="0052401C"/>
    <w:rsid w:val="0052546C"/>
    <w:rsid w:val="00525737"/>
    <w:rsid w:val="00526066"/>
    <w:rsid w:val="00526358"/>
    <w:rsid w:val="00527636"/>
    <w:rsid w:val="005279A4"/>
    <w:rsid w:val="00527B06"/>
    <w:rsid w:val="0053050F"/>
    <w:rsid w:val="005307C7"/>
    <w:rsid w:val="00531D26"/>
    <w:rsid w:val="005320E4"/>
    <w:rsid w:val="00533FCC"/>
    <w:rsid w:val="00533FEF"/>
    <w:rsid w:val="00534068"/>
    <w:rsid w:val="005344DE"/>
    <w:rsid w:val="00534B12"/>
    <w:rsid w:val="00536DA0"/>
    <w:rsid w:val="00537862"/>
    <w:rsid w:val="00537A65"/>
    <w:rsid w:val="00540505"/>
    <w:rsid w:val="00540DCB"/>
    <w:rsid w:val="00540EA3"/>
    <w:rsid w:val="00541C39"/>
    <w:rsid w:val="005429EE"/>
    <w:rsid w:val="00542F36"/>
    <w:rsid w:val="005445FD"/>
    <w:rsid w:val="00544759"/>
    <w:rsid w:val="005447AA"/>
    <w:rsid w:val="00544D7A"/>
    <w:rsid w:val="005461F7"/>
    <w:rsid w:val="005463DE"/>
    <w:rsid w:val="00546591"/>
    <w:rsid w:val="00546E04"/>
    <w:rsid w:val="00547FDB"/>
    <w:rsid w:val="00550230"/>
    <w:rsid w:val="0055045A"/>
    <w:rsid w:val="0055109C"/>
    <w:rsid w:val="005510DC"/>
    <w:rsid w:val="00552020"/>
    <w:rsid w:val="005525FF"/>
    <w:rsid w:val="0055288A"/>
    <w:rsid w:val="00553246"/>
    <w:rsid w:val="0055343B"/>
    <w:rsid w:val="00553CBE"/>
    <w:rsid w:val="00553E3B"/>
    <w:rsid w:val="00554864"/>
    <w:rsid w:val="00555A6E"/>
    <w:rsid w:val="0055645A"/>
    <w:rsid w:val="0055661E"/>
    <w:rsid w:val="005570A6"/>
    <w:rsid w:val="0055749B"/>
    <w:rsid w:val="00557F3B"/>
    <w:rsid w:val="005609C4"/>
    <w:rsid w:val="005609FB"/>
    <w:rsid w:val="00561065"/>
    <w:rsid w:val="005617B8"/>
    <w:rsid w:val="00561C58"/>
    <w:rsid w:val="00561E74"/>
    <w:rsid w:val="005620F1"/>
    <w:rsid w:val="005637B3"/>
    <w:rsid w:val="0056426D"/>
    <w:rsid w:val="00564639"/>
    <w:rsid w:val="0056534F"/>
    <w:rsid w:val="0056548B"/>
    <w:rsid w:val="005664A1"/>
    <w:rsid w:val="005667A2"/>
    <w:rsid w:val="00566963"/>
    <w:rsid w:val="0057027C"/>
    <w:rsid w:val="00571142"/>
    <w:rsid w:val="005711D5"/>
    <w:rsid w:val="005715A4"/>
    <w:rsid w:val="005715BA"/>
    <w:rsid w:val="00571AFB"/>
    <w:rsid w:val="00571B1A"/>
    <w:rsid w:val="005724AA"/>
    <w:rsid w:val="00572509"/>
    <w:rsid w:val="00572849"/>
    <w:rsid w:val="00572F8B"/>
    <w:rsid w:val="00573F4F"/>
    <w:rsid w:val="005745B7"/>
    <w:rsid w:val="0057487E"/>
    <w:rsid w:val="0057507C"/>
    <w:rsid w:val="0057510B"/>
    <w:rsid w:val="00575CAE"/>
    <w:rsid w:val="00575FDA"/>
    <w:rsid w:val="0057619C"/>
    <w:rsid w:val="00576302"/>
    <w:rsid w:val="0057639C"/>
    <w:rsid w:val="005767F9"/>
    <w:rsid w:val="00576DEC"/>
    <w:rsid w:val="005773DB"/>
    <w:rsid w:val="00577878"/>
    <w:rsid w:val="00577919"/>
    <w:rsid w:val="00580EBA"/>
    <w:rsid w:val="00582528"/>
    <w:rsid w:val="00583F84"/>
    <w:rsid w:val="0058417A"/>
    <w:rsid w:val="005842E1"/>
    <w:rsid w:val="00584545"/>
    <w:rsid w:val="00584E11"/>
    <w:rsid w:val="00585672"/>
    <w:rsid w:val="00585C13"/>
    <w:rsid w:val="005860F0"/>
    <w:rsid w:val="0058639C"/>
    <w:rsid w:val="00586613"/>
    <w:rsid w:val="00586EFC"/>
    <w:rsid w:val="00586F83"/>
    <w:rsid w:val="00591074"/>
    <w:rsid w:val="005914DC"/>
    <w:rsid w:val="005916B8"/>
    <w:rsid w:val="0059176A"/>
    <w:rsid w:val="0059187C"/>
    <w:rsid w:val="00591CB5"/>
    <w:rsid w:val="00591F6F"/>
    <w:rsid w:val="00592484"/>
    <w:rsid w:val="00592549"/>
    <w:rsid w:val="00594698"/>
    <w:rsid w:val="0059484C"/>
    <w:rsid w:val="00595753"/>
    <w:rsid w:val="00596054"/>
    <w:rsid w:val="00597812"/>
    <w:rsid w:val="005A04F9"/>
    <w:rsid w:val="005A0A53"/>
    <w:rsid w:val="005A1170"/>
    <w:rsid w:val="005A19C1"/>
    <w:rsid w:val="005A2983"/>
    <w:rsid w:val="005A3C81"/>
    <w:rsid w:val="005A410A"/>
    <w:rsid w:val="005A4607"/>
    <w:rsid w:val="005A5B94"/>
    <w:rsid w:val="005A5B98"/>
    <w:rsid w:val="005A6629"/>
    <w:rsid w:val="005A68AF"/>
    <w:rsid w:val="005A694B"/>
    <w:rsid w:val="005A701B"/>
    <w:rsid w:val="005A74E4"/>
    <w:rsid w:val="005B0295"/>
    <w:rsid w:val="005B07F9"/>
    <w:rsid w:val="005B0849"/>
    <w:rsid w:val="005B0A81"/>
    <w:rsid w:val="005B0EAE"/>
    <w:rsid w:val="005B12B4"/>
    <w:rsid w:val="005B131D"/>
    <w:rsid w:val="005B14CC"/>
    <w:rsid w:val="005B25AF"/>
    <w:rsid w:val="005B2893"/>
    <w:rsid w:val="005B37E8"/>
    <w:rsid w:val="005B3D7D"/>
    <w:rsid w:val="005B4626"/>
    <w:rsid w:val="005B4C3C"/>
    <w:rsid w:val="005B4DEC"/>
    <w:rsid w:val="005B4F5B"/>
    <w:rsid w:val="005B510C"/>
    <w:rsid w:val="005B63E4"/>
    <w:rsid w:val="005B7517"/>
    <w:rsid w:val="005B7948"/>
    <w:rsid w:val="005B7E7B"/>
    <w:rsid w:val="005C076A"/>
    <w:rsid w:val="005C0EDA"/>
    <w:rsid w:val="005C1402"/>
    <w:rsid w:val="005C1A4D"/>
    <w:rsid w:val="005C1FE3"/>
    <w:rsid w:val="005C2E2D"/>
    <w:rsid w:val="005C2EB2"/>
    <w:rsid w:val="005C3F10"/>
    <w:rsid w:val="005C40AD"/>
    <w:rsid w:val="005C444C"/>
    <w:rsid w:val="005C4D84"/>
    <w:rsid w:val="005C58CC"/>
    <w:rsid w:val="005C5B03"/>
    <w:rsid w:val="005C5EBF"/>
    <w:rsid w:val="005C627D"/>
    <w:rsid w:val="005C639F"/>
    <w:rsid w:val="005C668B"/>
    <w:rsid w:val="005C66F3"/>
    <w:rsid w:val="005C6710"/>
    <w:rsid w:val="005C696A"/>
    <w:rsid w:val="005C7042"/>
    <w:rsid w:val="005C7AE1"/>
    <w:rsid w:val="005D009E"/>
    <w:rsid w:val="005D1DBE"/>
    <w:rsid w:val="005D24B1"/>
    <w:rsid w:val="005D2738"/>
    <w:rsid w:val="005D2AA3"/>
    <w:rsid w:val="005D3A37"/>
    <w:rsid w:val="005D3A47"/>
    <w:rsid w:val="005D3CD5"/>
    <w:rsid w:val="005D400E"/>
    <w:rsid w:val="005D4492"/>
    <w:rsid w:val="005D532D"/>
    <w:rsid w:val="005D65F5"/>
    <w:rsid w:val="005D7101"/>
    <w:rsid w:val="005D7815"/>
    <w:rsid w:val="005E09AB"/>
    <w:rsid w:val="005E0BAC"/>
    <w:rsid w:val="005E110C"/>
    <w:rsid w:val="005E1D9E"/>
    <w:rsid w:val="005E25BB"/>
    <w:rsid w:val="005E2F99"/>
    <w:rsid w:val="005E34A7"/>
    <w:rsid w:val="005E364F"/>
    <w:rsid w:val="005E411A"/>
    <w:rsid w:val="005E457B"/>
    <w:rsid w:val="005E4720"/>
    <w:rsid w:val="005E4B70"/>
    <w:rsid w:val="005E5BAA"/>
    <w:rsid w:val="005E6811"/>
    <w:rsid w:val="005E746F"/>
    <w:rsid w:val="005F1734"/>
    <w:rsid w:val="005F3BBC"/>
    <w:rsid w:val="005F3EE5"/>
    <w:rsid w:val="005F40D8"/>
    <w:rsid w:val="005F4665"/>
    <w:rsid w:val="005F561D"/>
    <w:rsid w:val="005F5761"/>
    <w:rsid w:val="005F58D0"/>
    <w:rsid w:val="005F6C75"/>
    <w:rsid w:val="005F75DA"/>
    <w:rsid w:val="006009A2"/>
    <w:rsid w:val="00600A63"/>
    <w:rsid w:val="00600AFC"/>
    <w:rsid w:val="00600D58"/>
    <w:rsid w:val="006010C7"/>
    <w:rsid w:val="00601BEF"/>
    <w:rsid w:val="00601F49"/>
    <w:rsid w:val="00602216"/>
    <w:rsid w:val="0060257E"/>
    <w:rsid w:val="00602CF1"/>
    <w:rsid w:val="00603A3E"/>
    <w:rsid w:val="006048A3"/>
    <w:rsid w:val="006050FD"/>
    <w:rsid w:val="00605208"/>
    <w:rsid w:val="006060E2"/>
    <w:rsid w:val="006067D5"/>
    <w:rsid w:val="00606834"/>
    <w:rsid w:val="00606C4A"/>
    <w:rsid w:val="00607E09"/>
    <w:rsid w:val="00607EBF"/>
    <w:rsid w:val="006103B2"/>
    <w:rsid w:val="00611291"/>
    <w:rsid w:val="006113E9"/>
    <w:rsid w:val="00611ABE"/>
    <w:rsid w:val="00611DAE"/>
    <w:rsid w:val="00612E30"/>
    <w:rsid w:val="00613169"/>
    <w:rsid w:val="0061598F"/>
    <w:rsid w:val="00615C31"/>
    <w:rsid w:val="00616B90"/>
    <w:rsid w:val="00616D54"/>
    <w:rsid w:val="00617A6E"/>
    <w:rsid w:val="00617CA0"/>
    <w:rsid w:val="00617ECD"/>
    <w:rsid w:val="00621B82"/>
    <w:rsid w:val="00621EA9"/>
    <w:rsid w:val="006223A6"/>
    <w:rsid w:val="00623E30"/>
    <w:rsid w:val="006243A5"/>
    <w:rsid w:val="00624D10"/>
    <w:rsid w:val="00624DC2"/>
    <w:rsid w:val="00625DAE"/>
    <w:rsid w:val="0062628F"/>
    <w:rsid w:val="00626A76"/>
    <w:rsid w:val="00627346"/>
    <w:rsid w:val="006275B1"/>
    <w:rsid w:val="00627953"/>
    <w:rsid w:val="00631233"/>
    <w:rsid w:val="00631908"/>
    <w:rsid w:val="00631AC1"/>
    <w:rsid w:val="0063338D"/>
    <w:rsid w:val="0063354D"/>
    <w:rsid w:val="00633EB2"/>
    <w:rsid w:val="00634110"/>
    <w:rsid w:val="0063462E"/>
    <w:rsid w:val="006348A5"/>
    <w:rsid w:val="006357F3"/>
    <w:rsid w:val="00636963"/>
    <w:rsid w:val="00636AC4"/>
    <w:rsid w:val="00636B9E"/>
    <w:rsid w:val="00637127"/>
    <w:rsid w:val="00637640"/>
    <w:rsid w:val="00637C77"/>
    <w:rsid w:val="00637E99"/>
    <w:rsid w:val="00637EAC"/>
    <w:rsid w:val="00640F02"/>
    <w:rsid w:val="00641803"/>
    <w:rsid w:val="0064239B"/>
    <w:rsid w:val="0064293E"/>
    <w:rsid w:val="00642E4D"/>
    <w:rsid w:val="006433B2"/>
    <w:rsid w:val="006438F0"/>
    <w:rsid w:val="00644050"/>
    <w:rsid w:val="00644957"/>
    <w:rsid w:val="00645405"/>
    <w:rsid w:val="00645B30"/>
    <w:rsid w:val="00646F13"/>
    <w:rsid w:val="00647696"/>
    <w:rsid w:val="00647BC8"/>
    <w:rsid w:val="0065055E"/>
    <w:rsid w:val="00650F4F"/>
    <w:rsid w:val="00651DA8"/>
    <w:rsid w:val="006522A9"/>
    <w:rsid w:val="006522D2"/>
    <w:rsid w:val="00652822"/>
    <w:rsid w:val="0065379A"/>
    <w:rsid w:val="0065442B"/>
    <w:rsid w:val="00654682"/>
    <w:rsid w:val="00655C3E"/>
    <w:rsid w:val="00655D61"/>
    <w:rsid w:val="00655F02"/>
    <w:rsid w:val="0065609C"/>
    <w:rsid w:val="00656357"/>
    <w:rsid w:val="006566FB"/>
    <w:rsid w:val="00657E18"/>
    <w:rsid w:val="00660214"/>
    <w:rsid w:val="006603A8"/>
    <w:rsid w:val="00660809"/>
    <w:rsid w:val="00660CDE"/>
    <w:rsid w:val="0066231E"/>
    <w:rsid w:val="006629C1"/>
    <w:rsid w:val="00662FBA"/>
    <w:rsid w:val="0066335D"/>
    <w:rsid w:val="00663555"/>
    <w:rsid w:val="00664686"/>
    <w:rsid w:val="00664D83"/>
    <w:rsid w:val="0066518D"/>
    <w:rsid w:val="0066561F"/>
    <w:rsid w:val="00665DC0"/>
    <w:rsid w:val="00665F86"/>
    <w:rsid w:val="00666100"/>
    <w:rsid w:val="006670AA"/>
    <w:rsid w:val="006674F1"/>
    <w:rsid w:val="00667536"/>
    <w:rsid w:val="006675FB"/>
    <w:rsid w:val="00670FC6"/>
    <w:rsid w:val="00671198"/>
    <w:rsid w:val="00672C51"/>
    <w:rsid w:val="006738D2"/>
    <w:rsid w:val="00673C31"/>
    <w:rsid w:val="006747CE"/>
    <w:rsid w:val="00675A7E"/>
    <w:rsid w:val="00675D06"/>
    <w:rsid w:val="0067601D"/>
    <w:rsid w:val="00676B52"/>
    <w:rsid w:val="00680E12"/>
    <w:rsid w:val="00681497"/>
    <w:rsid w:val="00681A6A"/>
    <w:rsid w:val="00681EE5"/>
    <w:rsid w:val="0068222D"/>
    <w:rsid w:val="00683AC6"/>
    <w:rsid w:val="00683F86"/>
    <w:rsid w:val="006844EA"/>
    <w:rsid w:val="0068511F"/>
    <w:rsid w:val="00685497"/>
    <w:rsid w:val="00685CB8"/>
    <w:rsid w:val="00685D25"/>
    <w:rsid w:val="00685FFE"/>
    <w:rsid w:val="006865A1"/>
    <w:rsid w:val="00686EE6"/>
    <w:rsid w:val="006872BA"/>
    <w:rsid w:val="00687D7F"/>
    <w:rsid w:val="0069089D"/>
    <w:rsid w:val="006926D6"/>
    <w:rsid w:val="00692E02"/>
    <w:rsid w:val="00693B26"/>
    <w:rsid w:val="00693BD3"/>
    <w:rsid w:val="00693CA1"/>
    <w:rsid w:val="0069417F"/>
    <w:rsid w:val="00694237"/>
    <w:rsid w:val="00694A9D"/>
    <w:rsid w:val="00694EE8"/>
    <w:rsid w:val="006950E7"/>
    <w:rsid w:val="00695188"/>
    <w:rsid w:val="00695535"/>
    <w:rsid w:val="00696736"/>
    <w:rsid w:val="00696817"/>
    <w:rsid w:val="00696C36"/>
    <w:rsid w:val="0069746E"/>
    <w:rsid w:val="006A03ED"/>
    <w:rsid w:val="006A0466"/>
    <w:rsid w:val="006A066F"/>
    <w:rsid w:val="006A07A8"/>
    <w:rsid w:val="006A136A"/>
    <w:rsid w:val="006A15F7"/>
    <w:rsid w:val="006A1668"/>
    <w:rsid w:val="006A17C9"/>
    <w:rsid w:val="006A1BD1"/>
    <w:rsid w:val="006A273D"/>
    <w:rsid w:val="006A29A3"/>
    <w:rsid w:val="006A3831"/>
    <w:rsid w:val="006A3E5E"/>
    <w:rsid w:val="006A3E7A"/>
    <w:rsid w:val="006A5383"/>
    <w:rsid w:val="006A562E"/>
    <w:rsid w:val="006A6888"/>
    <w:rsid w:val="006A6AEF"/>
    <w:rsid w:val="006A7038"/>
    <w:rsid w:val="006A75B8"/>
    <w:rsid w:val="006B00A7"/>
    <w:rsid w:val="006B125D"/>
    <w:rsid w:val="006B152D"/>
    <w:rsid w:val="006B1758"/>
    <w:rsid w:val="006B1D05"/>
    <w:rsid w:val="006B2961"/>
    <w:rsid w:val="006B2C23"/>
    <w:rsid w:val="006B2DB3"/>
    <w:rsid w:val="006B3271"/>
    <w:rsid w:val="006B3B54"/>
    <w:rsid w:val="006B3C3E"/>
    <w:rsid w:val="006B3C85"/>
    <w:rsid w:val="006B421A"/>
    <w:rsid w:val="006B486D"/>
    <w:rsid w:val="006B4D4D"/>
    <w:rsid w:val="006B56AC"/>
    <w:rsid w:val="006B5E18"/>
    <w:rsid w:val="006B6024"/>
    <w:rsid w:val="006B663C"/>
    <w:rsid w:val="006B73C3"/>
    <w:rsid w:val="006B7A61"/>
    <w:rsid w:val="006C0840"/>
    <w:rsid w:val="006C09E6"/>
    <w:rsid w:val="006C105A"/>
    <w:rsid w:val="006C2F27"/>
    <w:rsid w:val="006C3625"/>
    <w:rsid w:val="006C3731"/>
    <w:rsid w:val="006C3F4A"/>
    <w:rsid w:val="006C3FB3"/>
    <w:rsid w:val="006C4235"/>
    <w:rsid w:val="006C4F65"/>
    <w:rsid w:val="006C53EB"/>
    <w:rsid w:val="006C666B"/>
    <w:rsid w:val="006C706D"/>
    <w:rsid w:val="006C73E5"/>
    <w:rsid w:val="006C7533"/>
    <w:rsid w:val="006C7CF3"/>
    <w:rsid w:val="006D02C7"/>
    <w:rsid w:val="006D04B1"/>
    <w:rsid w:val="006D058F"/>
    <w:rsid w:val="006D1C65"/>
    <w:rsid w:val="006D28AE"/>
    <w:rsid w:val="006D3A22"/>
    <w:rsid w:val="006D3B4F"/>
    <w:rsid w:val="006D528C"/>
    <w:rsid w:val="006D547B"/>
    <w:rsid w:val="006D5FEA"/>
    <w:rsid w:val="006D6181"/>
    <w:rsid w:val="006D62D2"/>
    <w:rsid w:val="006D73AE"/>
    <w:rsid w:val="006E02D7"/>
    <w:rsid w:val="006E0516"/>
    <w:rsid w:val="006E0B65"/>
    <w:rsid w:val="006E0C7C"/>
    <w:rsid w:val="006E1445"/>
    <w:rsid w:val="006E15EF"/>
    <w:rsid w:val="006E4454"/>
    <w:rsid w:val="006E5244"/>
    <w:rsid w:val="006E53D4"/>
    <w:rsid w:val="006E5946"/>
    <w:rsid w:val="006E60EF"/>
    <w:rsid w:val="006E73FF"/>
    <w:rsid w:val="006F0CB2"/>
    <w:rsid w:val="006F0D69"/>
    <w:rsid w:val="006F1447"/>
    <w:rsid w:val="006F17A8"/>
    <w:rsid w:val="006F19A3"/>
    <w:rsid w:val="006F23B0"/>
    <w:rsid w:val="006F29FA"/>
    <w:rsid w:val="006F386A"/>
    <w:rsid w:val="006F38F1"/>
    <w:rsid w:val="006F393A"/>
    <w:rsid w:val="006F62D6"/>
    <w:rsid w:val="006F6639"/>
    <w:rsid w:val="006F6F8B"/>
    <w:rsid w:val="006F7A71"/>
    <w:rsid w:val="00700AA0"/>
    <w:rsid w:val="00700BA0"/>
    <w:rsid w:val="00700E82"/>
    <w:rsid w:val="007017C1"/>
    <w:rsid w:val="00701D5D"/>
    <w:rsid w:val="007023D3"/>
    <w:rsid w:val="00702489"/>
    <w:rsid w:val="00702ABB"/>
    <w:rsid w:val="00704145"/>
    <w:rsid w:val="007042A9"/>
    <w:rsid w:val="0070471B"/>
    <w:rsid w:val="00704A4B"/>
    <w:rsid w:val="007050B5"/>
    <w:rsid w:val="007052B1"/>
    <w:rsid w:val="007059B8"/>
    <w:rsid w:val="00706140"/>
    <w:rsid w:val="00706DA7"/>
    <w:rsid w:val="00707C27"/>
    <w:rsid w:val="007105DA"/>
    <w:rsid w:val="00711640"/>
    <w:rsid w:val="007118A7"/>
    <w:rsid w:val="00711B40"/>
    <w:rsid w:val="0071251B"/>
    <w:rsid w:val="00712765"/>
    <w:rsid w:val="007127CC"/>
    <w:rsid w:val="00712B91"/>
    <w:rsid w:val="00713197"/>
    <w:rsid w:val="00713284"/>
    <w:rsid w:val="00713661"/>
    <w:rsid w:val="007151CB"/>
    <w:rsid w:val="00715392"/>
    <w:rsid w:val="0071564D"/>
    <w:rsid w:val="00716777"/>
    <w:rsid w:val="00716CDB"/>
    <w:rsid w:val="007170F8"/>
    <w:rsid w:val="007205B2"/>
    <w:rsid w:val="007206B9"/>
    <w:rsid w:val="00720B00"/>
    <w:rsid w:val="00721298"/>
    <w:rsid w:val="00721DF1"/>
    <w:rsid w:val="00721DF4"/>
    <w:rsid w:val="007222E9"/>
    <w:rsid w:val="007231D8"/>
    <w:rsid w:val="00723227"/>
    <w:rsid w:val="00723F85"/>
    <w:rsid w:val="007242EC"/>
    <w:rsid w:val="0072574E"/>
    <w:rsid w:val="0072625B"/>
    <w:rsid w:val="00726C46"/>
    <w:rsid w:val="00727050"/>
    <w:rsid w:val="00727E17"/>
    <w:rsid w:val="007305AC"/>
    <w:rsid w:val="00731027"/>
    <w:rsid w:val="007314E5"/>
    <w:rsid w:val="007318AD"/>
    <w:rsid w:val="00731F24"/>
    <w:rsid w:val="0073277F"/>
    <w:rsid w:val="0073320E"/>
    <w:rsid w:val="00734A1A"/>
    <w:rsid w:val="00734C5E"/>
    <w:rsid w:val="007350F4"/>
    <w:rsid w:val="00735BEC"/>
    <w:rsid w:val="00736977"/>
    <w:rsid w:val="00740A5B"/>
    <w:rsid w:val="00740DAB"/>
    <w:rsid w:val="00742298"/>
    <w:rsid w:val="00742F23"/>
    <w:rsid w:val="00743F35"/>
    <w:rsid w:val="0074463C"/>
    <w:rsid w:val="00744F15"/>
    <w:rsid w:val="00745398"/>
    <w:rsid w:val="00745FDA"/>
    <w:rsid w:val="0074613B"/>
    <w:rsid w:val="00746517"/>
    <w:rsid w:val="0074714B"/>
    <w:rsid w:val="007475EA"/>
    <w:rsid w:val="007475EB"/>
    <w:rsid w:val="00747D90"/>
    <w:rsid w:val="00750936"/>
    <w:rsid w:val="00750DA9"/>
    <w:rsid w:val="00750E34"/>
    <w:rsid w:val="0075121D"/>
    <w:rsid w:val="00752715"/>
    <w:rsid w:val="007533EF"/>
    <w:rsid w:val="00753597"/>
    <w:rsid w:val="007536B4"/>
    <w:rsid w:val="007539EA"/>
    <w:rsid w:val="00754744"/>
    <w:rsid w:val="007547F8"/>
    <w:rsid w:val="00754B8A"/>
    <w:rsid w:val="00754F8A"/>
    <w:rsid w:val="00755831"/>
    <w:rsid w:val="00755B8E"/>
    <w:rsid w:val="00755D84"/>
    <w:rsid w:val="00755EDA"/>
    <w:rsid w:val="00755F4D"/>
    <w:rsid w:val="00756B65"/>
    <w:rsid w:val="00756C61"/>
    <w:rsid w:val="0075785A"/>
    <w:rsid w:val="00757A8B"/>
    <w:rsid w:val="00757D80"/>
    <w:rsid w:val="0076015F"/>
    <w:rsid w:val="00760B07"/>
    <w:rsid w:val="0076193E"/>
    <w:rsid w:val="00761D0B"/>
    <w:rsid w:val="0076205F"/>
    <w:rsid w:val="00763AAA"/>
    <w:rsid w:val="00763B75"/>
    <w:rsid w:val="00763D02"/>
    <w:rsid w:val="00763E17"/>
    <w:rsid w:val="00765AC6"/>
    <w:rsid w:val="0076615D"/>
    <w:rsid w:val="00766690"/>
    <w:rsid w:val="00766833"/>
    <w:rsid w:val="007670A2"/>
    <w:rsid w:val="00767C6B"/>
    <w:rsid w:val="007701F4"/>
    <w:rsid w:val="007709FA"/>
    <w:rsid w:val="00770FB8"/>
    <w:rsid w:val="007725B7"/>
    <w:rsid w:val="0077268F"/>
    <w:rsid w:val="00772BF1"/>
    <w:rsid w:val="00773B5E"/>
    <w:rsid w:val="00774613"/>
    <w:rsid w:val="007749BB"/>
    <w:rsid w:val="00774A82"/>
    <w:rsid w:val="00774AE8"/>
    <w:rsid w:val="00776093"/>
    <w:rsid w:val="007765DD"/>
    <w:rsid w:val="0077723C"/>
    <w:rsid w:val="00777546"/>
    <w:rsid w:val="00777C21"/>
    <w:rsid w:val="00780482"/>
    <w:rsid w:val="0078128C"/>
    <w:rsid w:val="00781A46"/>
    <w:rsid w:val="00781DFF"/>
    <w:rsid w:val="007820FD"/>
    <w:rsid w:val="00783911"/>
    <w:rsid w:val="00783930"/>
    <w:rsid w:val="00784AEA"/>
    <w:rsid w:val="00784DAE"/>
    <w:rsid w:val="00785366"/>
    <w:rsid w:val="0078539B"/>
    <w:rsid w:val="00785D1D"/>
    <w:rsid w:val="00785E0D"/>
    <w:rsid w:val="007866F6"/>
    <w:rsid w:val="0078682E"/>
    <w:rsid w:val="007868D6"/>
    <w:rsid w:val="00786C75"/>
    <w:rsid w:val="00787856"/>
    <w:rsid w:val="00787B62"/>
    <w:rsid w:val="00787CF3"/>
    <w:rsid w:val="00787D03"/>
    <w:rsid w:val="00790FD7"/>
    <w:rsid w:val="00791514"/>
    <w:rsid w:val="00791F7A"/>
    <w:rsid w:val="00792832"/>
    <w:rsid w:val="0079397D"/>
    <w:rsid w:val="00794D21"/>
    <w:rsid w:val="00794E29"/>
    <w:rsid w:val="00794E9C"/>
    <w:rsid w:val="00795723"/>
    <w:rsid w:val="00795948"/>
    <w:rsid w:val="00795ADB"/>
    <w:rsid w:val="00795AF6"/>
    <w:rsid w:val="00796E3A"/>
    <w:rsid w:val="007A00E1"/>
    <w:rsid w:val="007A01D5"/>
    <w:rsid w:val="007A241D"/>
    <w:rsid w:val="007A272D"/>
    <w:rsid w:val="007A2D0B"/>
    <w:rsid w:val="007A31E0"/>
    <w:rsid w:val="007A32FA"/>
    <w:rsid w:val="007A3A7E"/>
    <w:rsid w:val="007A4151"/>
    <w:rsid w:val="007A42C3"/>
    <w:rsid w:val="007A512E"/>
    <w:rsid w:val="007A6C4B"/>
    <w:rsid w:val="007A7D47"/>
    <w:rsid w:val="007A7EDB"/>
    <w:rsid w:val="007B038D"/>
    <w:rsid w:val="007B044F"/>
    <w:rsid w:val="007B05F1"/>
    <w:rsid w:val="007B1577"/>
    <w:rsid w:val="007B1EC4"/>
    <w:rsid w:val="007B2FDF"/>
    <w:rsid w:val="007B33FE"/>
    <w:rsid w:val="007B3C09"/>
    <w:rsid w:val="007B45D1"/>
    <w:rsid w:val="007B46C7"/>
    <w:rsid w:val="007B4B21"/>
    <w:rsid w:val="007B4F8D"/>
    <w:rsid w:val="007B5071"/>
    <w:rsid w:val="007B55B9"/>
    <w:rsid w:val="007B657A"/>
    <w:rsid w:val="007B6719"/>
    <w:rsid w:val="007B6EDF"/>
    <w:rsid w:val="007B71E2"/>
    <w:rsid w:val="007B7EBC"/>
    <w:rsid w:val="007C02A6"/>
    <w:rsid w:val="007C0409"/>
    <w:rsid w:val="007C073C"/>
    <w:rsid w:val="007C0787"/>
    <w:rsid w:val="007C0CB0"/>
    <w:rsid w:val="007C0E3C"/>
    <w:rsid w:val="007C1C11"/>
    <w:rsid w:val="007C2010"/>
    <w:rsid w:val="007C243B"/>
    <w:rsid w:val="007C2F70"/>
    <w:rsid w:val="007C32B7"/>
    <w:rsid w:val="007C363C"/>
    <w:rsid w:val="007C38A8"/>
    <w:rsid w:val="007C4073"/>
    <w:rsid w:val="007C4CDE"/>
    <w:rsid w:val="007C4F72"/>
    <w:rsid w:val="007C5278"/>
    <w:rsid w:val="007C552A"/>
    <w:rsid w:val="007C5692"/>
    <w:rsid w:val="007C5A14"/>
    <w:rsid w:val="007C6A0A"/>
    <w:rsid w:val="007C79A5"/>
    <w:rsid w:val="007D0148"/>
    <w:rsid w:val="007D0A12"/>
    <w:rsid w:val="007D0A82"/>
    <w:rsid w:val="007D15E5"/>
    <w:rsid w:val="007D245C"/>
    <w:rsid w:val="007D29AD"/>
    <w:rsid w:val="007D3095"/>
    <w:rsid w:val="007D3328"/>
    <w:rsid w:val="007D357C"/>
    <w:rsid w:val="007D3611"/>
    <w:rsid w:val="007D37CF"/>
    <w:rsid w:val="007D3985"/>
    <w:rsid w:val="007D39B6"/>
    <w:rsid w:val="007D45FA"/>
    <w:rsid w:val="007D46DC"/>
    <w:rsid w:val="007D5874"/>
    <w:rsid w:val="007D5B23"/>
    <w:rsid w:val="007D5B71"/>
    <w:rsid w:val="007D6525"/>
    <w:rsid w:val="007D65E9"/>
    <w:rsid w:val="007D67CD"/>
    <w:rsid w:val="007D79D7"/>
    <w:rsid w:val="007E00DB"/>
    <w:rsid w:val="007E014C"/>
    <w:rsid w:val="007E143F"/>
    <w:rsid w:val="007E1634"/>
    <w:rsid w:val="007E169D"/>
    <w:rsid w:val="007E1A63"/>
    <w:rsid w:val="007E1B20"/>
    <w:rsid w:val="007E1E50"/>
    <w:rsid w:val="007E301A"/>
    <w:rsid w:val="007E3DA6"/>
    <w:rsid w:val="007E4816"/>
    <w:rsid w:val="007E4D6E"/>
    <w:rsid w:val="007E5EBB"/>
    <w:rsid w:val="007E6C20"/>
    <w:rsid w:val="007F07DC"/>
    <w:rsid w:val="007F08DC"/>
    <w:rsid w:val="007F0DA2"/>
    <w:rsid w:val="007F16AA"/>
    <w:rsid w:val="007F175B"/>
    <w:rsid w:val="007F1D51"/>
    <w:rsid w:val="007F28CF"/>
    <w:rsid w:val="007F2A20"/>
    <w:rsid w:val="007F2B21"/>
    <w:rsid w:val="007F2EAD"/>
    <w:rsid w:val="007F324F"/>
    <w:rsid w:val="007F35E0"/>
    <w:rsid w:val="007F36C1"/>
    <w:rsid w:val="007F4240"/>
    <w:rsid w:val="007F4928"/>
    <w:rsid w:val="007F4B60"/>
    <w:rsid w:val="007F4F48"/>
    <w:rsid w:val="007F50A6"/>
    <w:rsid w:val="007F51E7"/>
    <w:rsid w:val="007F5685"/>
    <w:rsid w:val="007F65BB"/>
    <w:rsid w:val="007F682D"/>
    <w:rsid w:val="007F7053"/>
    <w:rsid w:val="007F71DD"/>
    <w:rsid w:val="007F7A5C"/>
    <w:rsid w:val="007F7DAE"/>
    <w:rsid w:val="0080007A"/>
    <w:rsid w:val="00800B00"/>
    <w:rsid w:val="00801FBB"/>
    <w:rsid w:val="00802AB3"/>
    <w:rsid w:val="00802AD6"/>
    <w:rsid w:val="0080329B"/>
    <w:rsid w:val="00803F79"/>
    <w:rsid w:val="008067DC"/>
    <w:rsid w:val="008069D5"/>
    <w:rsid w:val="00806DF3"/>
    <w:rsid w:val="0080702A"/>
    <w:rsid w:val="00807DEF"/>
    <w:rsid w:val="00807E4F"/>
    <w:rsid w:val="00811397"/>
    <w:rsid w:val="00812B74"/>
    <w:rsid w:val="00813F26"/>
    <w:rsid w:val="008149DF"/>
    <w:rsid w:val="00814A8B"/>
    <w:rsid w:val="00815DC1"/>
    <w:rsid w:val="00816727"/>
    <w:rsid w:val="00817857"/>
    <w:rsid w:val="00820CA6"/>
    <w:rsid w:val="008215C8"/>
    <w:rsid w:val="0082184D"/>
    <w:rsid w:val="00821C4F"/>
    <w:rsid w:val="00822788"/>
    <w:rsid w:val="00822C80"/>
    <w:rsid w:val="00822D9B"/>
    <w:rsid w:val="00823D17"/>
    <w:rsid w:val="00823D88"/>
    <w:rsid w:val="00823F51"/>
    <w:rsid w:val="0082408F"/>
    <w:rsid w:val="008249C0"/>
    <w:rsid w:val="00824EAC"/>
    <w:rsid w:val="00825062"/>
    <w:rsid w:val="00825228"/>
    <w:rsid w:val="00825ACF"/>
    <w:rsid w:val="00826496"/>
    <w:rsid w:val="00826567"/>
    <w:rsid w:val="00826D73"/>
    <w:rsid w:val="00827342"/>
    <w:rsid w:val="00827A74"/>
    <w:rsid w:val="008301DB"/>
    <w:rsid w:val="008309EE"/>
    <w:rsid w:val="00830A8B"/>
    <w:rsid w:val="00831269"/>
    <w:rsid w:val="00831EF4"/>
    <w:rsid w:val="00832DF0"/>
    <w:rsid w:val="008335E2"/>
    <w:rsid w:val="00833DD1"/>
    <w:rsid w:val="00833DF1"/>
    <w:rsid w:val="00834A8B"/>
    <w:rsid w:val="00834B5D"/>
    <w:rsid w:val="00835726"/>
    <w:rsid w:val="00835DE9"/>
    <w:rsid w:val="00835E02"/>
    <w:rsid w:val="008373C4"/>
    <w:rsid w:val="00837E9C"/>
    <w:rsid w:val="008402DC"/>
    <w:rsid w:val="00840823"/>
    <w:rsid w:val="00840A23"/>
    <w:rsid w:val="00840C4E"/>
    <w:rsid w:val="008414E2"/>
    <w:rsid w:val="00841CF8"/>
    <w:rsid w:val="00842178"/>
    <w:rsid w:val="0084219B"/>
    <w:rsid w:val="008423F2"/>
    <w:rsid w:val="00845509"/>
    <w:rsid w:val="00845B58"/>
    <w:rsid w:val="00845E72"/>
    <w:rsid w:val="008460DC"/>
    <w:rsid w:val="008462C7"/>
    <w:rsid w:val="00846663"/>
    <w:rsid w:val="00846EC9"/>
    <w:rsid w:val="0084774F"/>
    <w:rsid w:val="0085004B"/>
    <w:rsid w:val="0085004E"/>
    <w:rsid w:val="008505DA"/>
    <w:rsid w:val="008505E9"/>
    <w:rsid w:val="00851444"/>
    <w:rsid w:val="008518CA"/>
    <w:rsid w:val="008528DC"/>
    <w:rsid w:val="00854B9D"/>
    <w:rsid w:val="008559D8"/>
    <w:rsid w:val="00855B77"/>
    <w:rsid w:val="0085611F"/>
    <w:rsid w:val="00856A1C"/>
    <w:rsid w:val="00856F55"/>
    <w:rsid w:val="00857C5F"/>
    <w:rsid w:val="00860225"/>
    <w:rsid w:val="008615D3"/>
    <w:rsid w:val="008637FF"/>
    <w:rsid w:val="00863844"/>
    <w:rsid w:val="00863A9B"/>
    <w:rsid w:val="008642E2"/>
    <w:rsid w:val="008649B0"/>
    <w:rsid w:val="00864D2D"/>
    <w:rsid w:val="0086538E"/>
    <w:rsid w:val="00865AEB"/>
    <w:rsid w:val="00865B4F"/>
    <w:rsid w:val="0086642B"/>
    <w:rsid w:val="008671A3"/>
    <w:rsid w:val="00867239"/>
    <w:rsid w:val="00867400"/>
    <w:rsid w:val="008676EC"/>
    <w:rsid w:val="008702AD"/>
    <w:rsid w:val="00870ACE"/>
    <w:rsid w:val="00871B3F"/>
    <w:rsid w:val="0087234E"/>
    <w:rsid w:val="00872393"/>
    <w:rsid w:val="0087247E"/>
    <w:rsid w:val="008732BF"/>
    <w:rsid w:val="008749C8"/>
    <w:rsid w:val="00874B7C"/>
    <w:rsid w:val="00874E43"/>
    <w:rsid w:val="00874F2D"/>
    <w:rsid w:val="0087503D"/>
    <w:rsid w:val="00875869"/>
    <w:rsid w:val="00875FCB"/>
    <w:rsid w:val="00876388"/>
    <w:rsid w:val="00877EE9"/>
    <w:rsid w:val="00877F8A"/>
    <w:rsid w:val="00880832"/>
    <w:rsid w:val="00880EFB"/>
    <w:rsid w:val="008811F9"/>
    <w:rsid w:val="0088349B"/>
    <w:rsid w:val="00883723"/>
    <w:rsid w:val="00884A90"/>
    <w:rsid w:val="00884C9D"/>
    <w:rsid w:val="00885B16"/>
    <w:rsid w:val="0088621C"/>
    <w:rsid w:val="00886736"/>
    <w:rsid w:val="0088772B"/>
    <w:rsid w:val="0088775E"/>
    <w:rsid w:val="008877FF"/>
    <w:rsid w:val="00890296"/>
    <w:rsid w:val="00890C7D"/>
    <w:rsid w:val="00890D4D"/>
    <w:rsid w:val="0089169A"/>
    <w:rsid w:val="00891C32"/>
    <w:rsid w:val="00891FC2"/>
    <w:rsid w:val="0089205E"/>
    <w:rsid w:val="00892E96"/>
    <w:rsid w:val="00892FCF"/>
    <w:rsid w:val="0089331D"/>
    <w:rsid w:val="00894BA1"/>
    <w:rsid w:val="00895184"/>
    <w:rsid w:val="00896249"/>
    <w:rsid w:val="00896F1B"/>
    <w:rsid w:val="008974A9"/>
    <w:rsid w:val="008A0106"/>
    <w:rsid w:val="008A0A54"/>
    <w:rsid w:val="008A0D3A"/>
    <w:rsid w:val="008A21BB"/>
    <w:rsid w:val="008A25DF"/>
    <w:rsid w:val="008A288D"/>
    <w:rsid w:val="008A2FAC"/>
    <w:rsid w:val="008A329E"/>
    <w:rsid w:val="008A37B4"/>
    <w:rsid w:val="008A4636"/>
    <w:rsid w:val="008A528D"/>
    <w:rsid w:val="008A5864"/>
    <w:rsid w:val="008A7E5C"/>
    <w:rsid w:val="008B0509"/>
    <w:rsid w:val="008B12F3"/>
    <w:rsid w:val="008B1FC6"/>
    <w:rsid w:val="008B2995"/>
    <w:rsid w:val="008B2B8D"/>
    <w:rsid w:val="008B2E7A"/>
    <w:rsid w:val="008B2EF5"/>
    <w:rsid w:val="008B3010"/>
    <w:rsid w:val="008B443B"/>
    <w:rsid w:val="008B46ED"/>
    <w:rsid w:val="008B4BCF"/>
    <w:rsid w:val="008B5146"/>
    <w:rsid w:val="008B518B"/>
    <w:rsid w:val="008B534D"/>
    <w:rsid w:val="008B5840"/>
    <w:rsid w:val="008B5DDD"/>
    <w:rsid w:val="008B6B82"/>
    <w:rsid w:val="008C1894"/>
    <w:rsid w:val="008C1D73"/>
    <w:rsid w:val="008C21E0"/>
    <w:rsid w:val="008C31EF"/>
    <w:rsid w:val="008C491C"/>
    <w:rsid w:val="008C523A"/>
    <w:rsid w:val="008C5CF8"/>
    <w:rsid w:val="008C625C"/>
    <w:rsid w:val="008C70A7"/>
    <w:rsid w:val="008C76B1"/>
    <w:rsid w:val="008C7E35"/>
    <w:rsid w:val="008D00EA"/>
    <w:rsid w:val="008D0FAF"/>
    <w:rsid w:val="008D1BA5"/>
    <w:rsid w:val="008D1DB5"/>
    <w:rsid w:val="008D21D6"/>
    <w:rsid w:val="008D2251"/>
    <w:rsid w:val="008D254F"/>
    <w:rsid w:val="008D278D"/>
    <w:rsid w:val="008D3A5C"/>
    <w:rsid w:val="008D4272"/>
    <w:rsid w:val="008D54C4"/>
    <w:rsid w:val="008D57EE"/>
    <w:rsid w:val="008D7711"/>
    <w:rsid w:val="008D78A3"/>
    <w:rsid w:val="008D7FE3"/>
    <w:rsid w:val="008E093F"/>
    <w:rsid w:val="008E0DDB"/>
    <w:rsid w:val="008E14CF"/>
    <w:rsid w:val="008E15D8"/>
    <w:rsid w:val="008E1ECC"/>
    <w:rsid w:val="008E26CC"/>
    <w:rsid w:val="008E3DF5"/>
    <w:rsid w:val="008E4612"/>
    <w:rsid w:val="008E5185"/>
    <w:rsid w:val="008E613E"/>
    <w:rsid w:val="008E6F57"/>
    <w:rsid w:val="008E7F0F"/>
    <w:rsid w:val="008F0067"/>
    <w:rsid w:val="008F03B8"/>
    <w:rsid w:val="008F1D0F"/>
    <w:rsid w:val="008F29CD"/>
    <w:rsid w:val="008F3FD3"/>
    <w:rsid w:val="008F44EA"/>
    <w:rsid w:val="008F4521"/>
    <w:rsid w:val="008F46F4"/>
    <w:rsid w:val="008F622A"/>
    <w:rsid w:val="008F6C95"/>
    <w:rsid w:val="008F7C73"/>
    <w:rsid w:val="009011C8"/>
    <w:rsid w:val="009014D7"/>
    <w:rsid w:val="00901A47"/>
    <w:rsid w:val="00901A85"/>
    <w:rsid w:val="00901D90"/>
    <w:rsid w:val="00902395"/>
    <w:rsid w:val="00902A50"/>
    <w:rsid w:val="00902B0A"/>
    <w:rsid w:val="009031B9"/>
    <w:rsid w:val="0090402E"/>
    <w:rsid w:val="009040A8"/>
    <w:rsid w:val="009040C8"/>
    <w:rsid w:val="009042EE"/>
    <w:rsid w:val="00904363"/>
    <w:rsid w:val="009043C2"/>
    <w:rsid w:val="009046E0"/>
    <w:rsid w:val="0090478A"/>
    <w:rsid w:val="00905D45"/>
    <w:rsid w:val="00910BE3"/>
    <w:rsid w:val="00910E5D"/>
    <w:rsid w:val="00910FE9"/>
    <w:rsid w:val="00911A2D"/>
    <w:rsid w:val="00912B53"/>
    <w:rsid w:val="00913AD7"/>
    <w:rsid w:val="00913BF9"/>
    <w:rsid w:val="00913E64"/>
    <w:rsid w:val="00914A63"/>
    <w:rsid w:val="00915D93"/>
    <w:rsid w:val="009163B1"/>
    <w:rsid w:val="009178FE"/>
    <w:rsid w:val="00917ECE"/>
    <w:rsid w:val="00921405"/>
    <w:rsid w:val="00921E53"/>
    <w:rsid w:val="009225B1"/>
    <w:rsid w:val="00923ACD"/>
    <w:rsid w:val="00923E4A"/>
    <w:rsid w:val="0092462C"/>
    <w:rsid w:val="00924D9C"/>
    <w:rsid w:val="0092514E"/>
    <w:rsid w:val="00925CED"/>
    <w:rsid w:val="00925EEF"/>
    <w:rsid w:val="00926714"/>
    <w:rsid w:val="00926EE0"/>
    <w:rsid w:val="009307C5"/>
    <w:rsid w:val="00931716"/>
    <w:rsid w:val="009325CA"/>
    <w:rsid w:val="00932C2B"/>
    <w:rsid w:val="00932D3F"/>
    <w:rsid w:val="00932ED4"/>
    <w:rsid w:val="0093348E"/>
    <w:rsid w:val="00933B04"/>
    <w:rsid w:val="00933CFD"/>
    <w:rsid w:val="0093419D"/>
    <w:rsid w:val="00934397"/>
    <w:rsid w:val="00934459"/>
    <w:rsid w:val="00934A3F"/>
    <w:rsid w:val="009356DD"/>
    <w:rsid w:val="009365C2"/>
    <w:rsid w:val="009365F5"/>
    <w:rsid w:val="00936E7E"/>
    <w:rsid w:val="00937062"/>
    <w:rsid w:val="00937295"/>
    <w:rsid w:val="009377F8"/>
    <w:rsid w:val="00937DAF"/>
    <w:rsid w:val="00940023"/>
    <w:rsid w:val="0094006C"/>
    <w:rsid w:val="009403CB"/>
    <w:rsid w:val="00942D40"/>
    <w:rsid w:val="00942DF8"/>
    <w:rsid w:val="00942FAA"/>
    <w:rsid w:val="0094301B"/>
    <w:rsid w:val="009440C3"/>
    <w:rsid w:val="00944627"/>
    <w:rsid w:val="00944D6E"/>
    <w:rsid w:val="00946627"/>
    <w:rsid w:val="00946AAE"/>
    <w:rsid w:val="0094706F"/>
    <w:rsid w:val="009529AA"/>
    <w:rsid w:val="0095313E"/>
    <w:rsid w:val="009533CC"/>
    <w:rsid w:val="00953CB0"/>
    <w:rsid w:val="009549AB"/>
    <w:rsid w:val="00954FE0"/>
    <w:rsid w:val="009551B5"/>
    <w:rsid w:val="0095532A"/>
    <w:rsid w:val="00955E4E"/>
    <w:rsid w:val="0095680C"/>
    <w:rsid w:val="00956A7B"/>
    <w:rsid w:val="00957C7F"/>
    <w:rsid w:val="00957E75"/>
    <w:rsid w:val="0096054A"/>
    <w:rsid w:val="00960948"/>
    <w:rsid w:val="00960A40"/>
    <w:rsid w:val="00960AC6"/>
    <w:rsid w:val="0096130A"/>
    <w:rsid w:val="00961A46"/>
    <w:rsid w:val="009623ED"/>
    <w:rsid w:val="00962B37"/>
    <w:rsid w:val="00963418"/>
    <w:rsid w:val="00963882"/>
    <w:rsid w:val="00964E5A"/>
    <w:rsid w:val="0096660F"/>
    <w:rsid w:val="00966A4E"/>
    <w:rsid w:val="00966F67"/>
    <w:rsid w:val="00970A6D"/>
    <w:rsid w:val="00971137"/>
    <w:rsid w:val="0097160B"/>
    <w:rsid w:val="009726EB"/>
    <w:rsid w:val="009729FA"/>
    <w:rsid w:val="00973129"/>
    <w:rsid w:val="009744A7"/>
    <w:rsid w:val="009751B9"/>
    <w:rsid w:val="0097596C"/>
    <w:rsid w:val="00976661"/>
    <w:rsid w:val="0097743C"/>
    <w:rsid w:val="00977A67"/>
    <w:rsid w:val="00980071"/>
    <w:rsid w:val="009801C2"/>
    <w:rsid w:val="009805AD"/>
    <w:rsid w:val="0098090E"/>
    <w:rsid w:val="00980F1C"/>
    <w:rsid w:val="00982152"/>
    <w:rsid w:val="00982394"/>
    <w:rsid w:val="00982AB2"/>
    <w:rsid w:val="0098339A"/>
    <w:rsid w:val="009836B6"/>
    <w:rsid w:val="0098376A"/>
    <w:rsid w:val="00985316"/>
    <w:rsid w:val="00985657"/>
    <w:rsid w:val="00985853"/>
    <w:rsid w:val="0098590B"/>
    <w:rsid w:val="00985A7D"/>
    <w:rsid w:val="00985B60"/>
    <w:rsid w:val="009865BE"/>
    <w:rsid w:val="009901EA"/>
    <w:rsid w:val="009903B1"/>
    <w:rsid w:val="00991109"/>
    <w:rsid w:val="00991647"/>
    <w:rsid w:val="00991B8D"/>
    <w:rsid w:val="00992308"/>
    <w:rsid w:val="00992790"/>
    <w:rsid w:val="00992A68"/>
    <w:rsid w:val="00992B45"/>
    <w:rsid w:val="00992F26"/>
    <w:rsid w:val="00993465"/>
    <w:rsid w:val="009936BB"/>
    <w:rsid w:val="00993EFB"/>
    <w:rsid w:val="009943FC"/>
    <w:rsid w:val="0099506E"/>
    <w:rsid w:val="009955EC"/>
    <w:rsid w:val="00995DB5"/>
    <w:rsid w:val="0099656A"/>
    <w:rsid w:val="00996685"/>
    <w:rsid w:val="00996C16"/>
    <w:rsid w:val="00996DE0"/>
    <w:rsid w:val="00997A72"/>
    <w:rsid w:val="009A03E2"/>
    <w:rsid w:val="009A0DB3"/>
    <w:rsid w:val="009A1C7D"/>
    <w:rsid w:val="009A1E00"/>
    <w:rsid w:val="009A2657"/>
    <w:rsid w:val="009A297F"/>
    <w:rsid w:val="009A328E"/>
    <w:rsid w:val="009A3408"/>
    <w:rsid w:val="009A3976"/>
    <w:rsid w:val="009A416B"/>
    <w:rsid w:val="009A4F49"/>
    <w:rsid w:val="009A57AF"/>
    <w:rsid w:val="009A68B5"/>
    <w:rsid w:val="009A6CC8"/>
    <w:rsid w:val="009A7B73"/>
    <w:rsid w:val="009B1A94"/>
    <w:rsid w:val="009B1F9C"/>
    <w:rsid w:val="009B212B"/>
    <w:rsid w:val="009B2D2B"/>
    <w:rsid w:val="009B35BF"/>
    <w:rsid w:val="009B382A"/>
    <w:rsid w:val="009B3C8C"/>
    <w:rsid w:val="009B4704"/>
    <w:rsid w:val="009B49D6"/>
    <w:rsid w:val="009B4E12"/>
    <w:rsid w:val="009B4F8B"/>
    <w:rsid w:val="009B5741"/>
    <w:rsid w:val="009B5C78"/>
    <w:rsid w:val="009B7CA2"/>
    <w:rsid w:val="009B7ED7"/>
    <w:rsid w:val="009C0169"/>
    <w:rsid w:val="009C04EC"/>
    <w:rsid w:val="009C1683"/>
    <w:rsid w:val="009C168E"/>
    <w:rsid w:val="009C21DB"/>
    <w:rsid w:val="009C323E"/>
    <w:rsid w:val="009C3A06"/>
    <w:rsid w:val="009C445F"/>
    <w:rsid w:val="009C4A0B"/>
    <w:rsid w:val="009C4AA3"/>
    <w:rsid w:val="009C5979"/>
    <w:rsid w:val="009C5C5E"/>
    <w:rsid w:val="009C6A12"/>
    <w:rsid w:val="009C6ACE"/>
    <w:rsid w:val="009C710E"/>
    <w:rsid w:val="009D0CE2"/>
    <w:rsid w:val="009D0FB8"/>
    <w:rsid w:val="009D1456"/>
    <w:rsid w:val="009D14F1"/>
    <w:rsid w:val="009D151F"/>
    <w:rsid w:val="009D2D4C"/>
    <w:rsid w:val="009D32ED"/>
    <w:rsid w:val="009D3CC6"/>
    <w:rsid w:val="009D518E"/>
    <w:rsid w:val="009D783A"/>
    <w:rsid w:val="009E0720"/>
    <w:rsid w:val="009E1220"/>
    <w:rsid w:val="009E388D"/>
    <w:rsid w:val="009E3D7E"/>
    <w:rsid w:val="009E3D82"/>
    <w:rsid w:val="009E47AF"/>
    <w:rsid w:val="009E614B"/>
    <w:rsid w:val="009E64E6"/>
    <w:rsid w:val="009F0011"/>
    <w:rsid w:val="009F0A6B"/>
    <w:rsid w:val="009F138A"/>
    <w:rsid w:val="009F2201"/>
    <w:rsid w:val="009F2D09"/>
    <w:rsid w:val="009F2E9F"/>
    <w:rsid w:val="009F2F32"/>
    <w:rsid w:val="009F35FC"/>
    <w:rsid w:val="009F3670"/>
    <w:rsid w:val="009F3F93"/>
    <w:rsid w:val="009F494D"/>
    <w:rsid w:val="009F529D"/>
    <w:rsid w:val="009F57E2"/>
    <w:rsid w:val="009F74A8"/>
    <w:rsid w:val="00A0002A"/>
    <w:rsid w:val="00A005CB"/>
    <w:rsid w:val="00A013DC"/>
    <w:rsid w:val="00A01B72"/>
    <w:rsid w:val="00A02EEE"/>
    <w:rsid w:val="00A04032"/>
    <w:rsid w:val="00A04966"/>
    <w:rsid w:val="00A05616"/>
    <w:rsid w:val="00A05DC4"/>
    <w:rsid w:val="00A062D2"/>
    <w:rsid w:val="00A06CB6"/>
    <w:rsid w:val="00A06EDE"/>
    <w:rsid w:val="00A076D3"/>
    <w:rsid w:val="00A10A76"/>
    <w:rsid w:val="00A10B30"/>
    <w:rsid w:val="00A1106C"/>
    <w:rsid w:val="00A11239"/>
    <w:rsid w:val="00A112B6"/>
    <w:rsid w:val="00A11DC1"/>
    <w:rsid w:val="00A120B7"/>
    <w:rsid w:val="00A1261E"/>
    <w:rsid w:val="00A12666"/>
    <w:rsid w:val="00A12FF9"/>
    <w:rsid w:val="00A13469"/>
    <w:rsid w:val="00A14472"/>
    <w:rsid w:val="00A1475C"/>
    <w:rsid w:val="00A14A7E"/>
    <w:rsid w:val="00A15C7A"/>
    <w:rsid w:val="00A17060"/>
    <w:rsid w:val="00A1752E"/>
    <w:rsid w:val="00A17EC6"/>
    <w:rsid w:val="00A20846"/>
    <w:rsid w:val="00A20FDE"/>
    <w:rsid w:val="00A21D55"/>
    <w:rsid w:val="00A2277A"/>
    <w:rsid w:val="00A23049"/>
    <w:rsid w:val="00A2323B"/>
    <w:rsid w:val="00A236A2"/>
    <w:rsid w:val="00A23EF2"/>
    <w:rsid w:val="00A24680"/>
    <w:rsid w:val="00A2488A"/>
    <w:rsid w:val="00A2566E"/>
    <w:rsid w:val="00A26883"/>
    <w:rsid w:val="00A2692C"/>
    <w:rsid w:val="00A26E6C"/>
    <w:rsid w:val="00A27C52"/>
    <w:rsid w:val="00A301BE"/>
    <w:rsid w:val="00A30A51"/>
    <w:rsid w:val="00A30DD4"/>
    <w:rsid w:val="00A31DEF"/>
    <w:rsid w:val="00A3494A"/>
    <w:rsid w:val="00A34BAC"/>
    <w:rsid w:val="00A34FB1"/>
    <w:rsid w:val="00A35BE6"/>
    <w:rsid w:val="00A35E55"/>
    <w:rsid w:val="00A37509"/>
    <w:rsid w:val="00A37A03"/>
    <w:rsid w:val="00A37B1A"/>
    <w:rsid w:val="00A40DE5"/>
    <w:rsid w:val="00A40E89"/>
    <w:rsid w:val="00A41D2D"/>
    <w:rsid w:val="00A41EF3"/>
    <w:rsid w:val="00A42D7A"/>
    <w:rsid w:val="00A43640"/>
    <w:rsid w:val="00A4448D"/>
    <w:rsid w:val="00A447FF"/>
    <w:rsid w:val="00A4515F"/>
    <w:rsid w:val="00A453E2"/>
    <w:rsid w:val="00A4592F"/>
    <w:rsid w:val="00A46A04"/>
    <w:rsid w:val="00A46AB3"/>
    <w:rsid w:val="00A474C6"/>
    <w:rsid w:val="00A4752F"/>
    <w:rsid w:val="00A477C7"/>
    <w:rsid w:val="00A479AD"/>
    <w:rsid w:val="00A47BF0"/>
    <w:rsid w:val="00A517E6"/>
    <w:rsid w:val="00A51F08"/>
    <w:rsid w:val="00A521C1"/>
    <w:rsid w:val="00A523A1"/>
    <w:rsid w:val="00A523F6"/>
    <w:rsid w:val="00A52B9D"/>
    <w:rsid w:val="00A54269"/>
    <w:rsid w:val="00A5426B"/>
    <w:rsid w:val="00A5511A"/>
    <w:rsid w:val="00A56726"/>
    <w:rsid w:val="00A60095"/>
    <w:rsid w:val="00A6019B"/>
    <w:rsid w:val="00A606CF"/>
    <w:rsid w:val="00A60763"/>
    <w:rsid w:val="00A61039"/>
    <w:rsid w:val="00A61473"/>
    <w:rsid w:val="00A614D5"/>
    <w:rsid w:val="00A61CD7"/>
    <w:rsid w:val="00A6267D"/>
    <w:rsid w:val="00A62E7F"/>
    <w:rsid w:val="00A630C5"/>
    <w:rsid w:val="00A630FF"/>
    <w:rsid w:val="00A63A47"/>
    <w:rsid w:val="00A63BC0"/>
    <w:rsid w:val="00A64119"/>
    <w:rsid w:val="00A64D81"/>
    <w:rsid w:val="00A65856"/>
    <w:rsid w:val="00A65BED"/>
    <w:rsid w:val="00A65C9D"/>
    <w:rsid w:val="00A66CD4"/>
    <w:rsid w:val="00A67073"/>
    <w:rsid w:val="00A67C6C"/>
    <w:rsid w:val="00A67CE0"/>
    <w:rsid w:val="00A70299"/>
    <w:rsid w:val="00A70519"/>
    <w:rsid w:val="00A707EC"/>
    <w:rsid w:val="00A70B7B"/>
    <w:rsid w:val="00A72CF2"/>
    <w:rsid w:val="00A7432B"/>
    <w:rsid w:val="00A745FC"/>
    <w:rsid w:val="00A74BAB"/>
    <w:rsid w:val="00A7554C"/>
    <w:rsid w:val="00A77173"/>
    <w:rsid w:val="00A80138"/>
    <w:rsid w:val="00A80692"/>
    <w:rsid w:val="00A80A3D"/>
    <w:rsid w:val="00A80ACA"/>
    <w:rsid w:val="00A82F7A"/>
    <w:rsid w:val="00A83057"/>
    <w:rsid w:val="00A8366B"/>
    <w:rsid w:val="00A84AF7"/>
    <w:rsid w:val="00A862B3"/>
    <w:rsid w:val="00A868C1"/>
    <w:rsid w:val="00A8696D"/>
    <w:rsid w:val="00A8758C"/>
    <w:rsid w:val="00A903D2"/>
    <w:rsid w:val="00A90568"/>
    <w:rsid w:val="00A91880"/>
    <w:rsid w:val="00A93C53"/>
    <w:rsid w:val="00A94516"/>
    <w:rsid w:val="00A9466C"/>
    <w:rsid w:val="00A96023"/>
    <w:rsid w:val="00A967A2"/>
    <w:rsid w:val="00A97B21"/>
    <w:rsid w:val="00AA05F6"/>
    <w:rsid w:val="00AA0711"/>
    <w:rsid w:val="00AA08BA"/>
    <w:rsid w:val="00AA093B"/>
    <w:rsid w:val="00AA0FA1"/>
    <w:rsid w:val="00AA1061"/>
    <w:rsid w:val="00AA1448"/>
    <w:rsid w:val="00AA1F9D"/>
    <w:rsid w:val="00AA279F"/>
    <w:rsid w:val="00AA2940"/>
    <w:rsid w:val="00AA2B26"/>
    <w:rsid w:val="00AA3106"/>
    <w:rsid w:val="00AA3279"/>
    <w:rsid w:val="00AA3324"/>
    <w:rsid w:val="00AA3816"/>
    <w:rsid w:val="00AA3CE3"/>
    <w:rsid w:val="00AA3D2C"/>
    <w:rsid w:val="00AA4469"/>
    <w:rsid w:val="00AA6662"/>
    <w:rsid w:val="00AA6974"/>
    <w:rsid w:val="00AA7860"/>
    <w:rsid w:val="00AA7F28"/>
    <w:rsid w:val="00AB0087"/>
    <w:rsid w:val="00AB008E"/>
    <w:rsid w:val="00AB1209"/>
    <w:rsid w:val="00AB1B35"/>
    <w:rsid w:val="00AB1C43"/>
    <w:rsid w:val="00AB2224"/>
    <w:rsid w:val="00AB333B"/>
    <w:rsid w:val="00AB3975"/>
    <w:rsid w:val="00AB39E6"/>
    <w:rsid w:val="00AB3FC9"/>
    <w:rsid w:val="00AB4A07"/>
    <w:rsid w:val="00AB4AE1"/>
    <w:rsid w:val="00AB5110"/>
    <w:rsid w:val="00AB53CF"/>
    <w:rsid w:val="00AB54CB"/>
    <w:rsid w:val="00AB5C85"/>
    <w:rsid w:val="00AB5D7D"/>
    <w:rsid w:val="00AB5E33"/>
    <w:rsid w:val="00AB6844"/>
    <w:rsid w:val="00AB6978"/>
    <w:rsid w:val="00AB6ED7"/>
    <w:rsid w:val="00AB7952"/>
    <w:rsid w:val="00AC0263"/>
    <w:rsid w:val="00AC087E"/>
    <w:rsid w:val="00AC1D1D"/>
    <w:rsid w:val="00AC24DD"/>
    <w:rsid w:val="00AC2C53"/>
    <w:rsid w:val="00AC4229"/>
    <w:rsid w:val="00AC4A77"/>
    <w:rsid w:val="00AC53D3"/>
    <w:rsid w:val="00AC71A9"/>
    <w:rsid w:val="00AC74DB"/>
    <w:rsid w:val="00AC7A67"/>
    <w:rsid w:val="00AD01E1"/>
    <w:rsid w:val="00AD1405"/>
    <w:rsid w:val="00AD18FB"/>
    <w:rsid w:val="00AD209D"/>
    <w:rsid w:val="00AD21DE"/>
    <w:rsid w:val="00AD345F"/>
    <w:rsid w:val="00AD35BE"/>
    <w:rsid w:val="00AD4396"/>
    <w:rsid w:val="00AD4529"/>
    <w:rsid w:val="00AD45AD"/>
    <w:rsid w:val="00AD4E6D"/>
    <w:rsid w:val="00AD51A1"/>
    <w:rsid w:val="00AD5CB0"/>
    <w:rsid w:val="00AD5DEB"/>
    <w:rsid w:val="00AD6D6C"/>
    <w:rsid w:val="00AD7EDD"/>
    <w:rsid w:val="00AE02E6"/>
    <w:rsid w:val="00AE0621"/>
    <w:rsid w:val="00AE0C1B"/>
    <w:rsid w:val="00AE1324"/>
    <w:rsid w:val="00AE36D9"/>
    <w:rsid w:val="00AE38A1"/>
    <w:rsid w:val="00AE40DA"/>
    <w:rsid w:val="00AE48F1"/>
    <w:rsid w:val="00AE563A"/>
    <w:rsid w:val="00AE570D"/>
    <w:rsid w:val="00AE588C"/>
    <w:rsid w:val="00AE5F43"/>
    <w:rsid w:val="00AE7052"/>
    <w:rsid w:val="00AE76C5"/>
    <w:rsid w:val="00AE7810"/>
    <w:rsid w:val="00AE786A"/>
    <w:rsid w:val="00AE7A79"/>
    <w:rsid w:val="00AE7EB8"/>
    <w:rsid w:val="00AF00D9"/>
    <w:rsid w:val="00AF0B6E"/>
    <w:rsid w:val="00AF1131"/>
    <w:rsid w:val="00AF1462"/>
    <w:rsid w:val="00AF333F"/>
    <w:rsid w:val="00AF33DB"/>
    <w:rsid w:val="00AF34C5"/>
    <w:rsid w:val="00AF3582"/>
    <w:rsid w:val="00AF36F0"/>
    <w:rsid w:val="00AF3931"/>
    <w:rsid w:val="00AF3ABF"/>
    <w:rsid w:val="00AF3B31"/>
    <w:rsid w:val="00AF490F"/>
    <w:rsid w:val="00AF49FE"/>
    <w:rsid w:val="00AF4A7C"/>
    <w:rsid w:val="00AF4C54"/>
    <w:rsid w:val="00AF5023"/>
    <w:rsid w:val="00AF523D"/>
    <w:rsid w:val="00AF55E4"/>
    <w:rsid w:val="00B013A2"/>
    <w:rsid w:val="00B01D1B"/>
    <w:rsid w:val="00B01F19"/>
    <w:rsid w:val="00B02534"/>
    <w:rsid w:val="00B03737"/>
    <w:rsid w:val="00B04A0A"/>
    <w:rsid w:val="00B05524"/>
    <w:rsid w:val="00B056AE"/>
    <w:rsid w:val="00B05B82"/>
    <w:rsid w:val="00B05C3C"/>
    <w:rsid w:val="00B06617"/>
    <w:rsid w:val="00B06C48"/>
    <w:rsid w:val="00B06CFA"/>
    <w:rsid w:val="00B06D53"/>
    <w:rsid w:val="00B0759C"/>
    <w:rsid w:val="00B07ABA"/>
    <w:rsid w:val="00B07C49"/>
    <w:rsid w:val="00B102E0"/>
    <w:rsid w:val="00B10329"/>
    <w:rsid w:val="00B10A0D"/>
    <w:rsid w:val="00B11AB0"/>
    <w:rsid w:val="00B120B6"/>
    <w:rsid w:val="00B121D8"/>
    <w:rsid w:val="00B123F2"/>
    <w:rsid w:val="00B12920"/>
    <w:rsid w:val="00B12C4B"/>
    <w:rsid w:val="00B132E3"/>
    <w:rsid w:val="00B134A8"/>
    <w:rsid w:val="00B13F48"/>
    <w:rsid w:val="00B140E1"/>
    <w:rsid w:val="00B14B63"/>
    <w:rsid w:val="00B159BD"/>
    <w:rsid w:val="00B17487"/>
    <w:rsid w:val="00B1754D"/>
    <w:rsid w:val="00B17A28"/>
    <w:rsid w:val="00B201A7"/>
    <w:rsid w:val="00B205A4"/>
    <w:rsid w:val="00B206B9"/>
    <w:rsid w:val="00B214DB"/>
    <w:rsid w:val="00B21562"/>
    <w:rsid w:val="00B2166B"/>
    <w:rsid w:val="00B219E1"/>
    <w:rsid w:val="00B219ED"/>
    <w:rsid w:val="00B21E6E"/>
    <w:rsid w:val="00B220B6"/>
    <w:rsid w:val="00B220C8"/>
    <w:rsid w:val="00B23816"/>
    <w:rsid w:val="00B2404B"/>
    <w:rsid w:val="00B2454F"/>
    <w:rsid w:val="00B24606"/>
    <w:rsid w:val="00B257A6"/>
    <w:rsid w:val="00B2587C"/>
    <w:rsid w:val="00B2596D"/>
    <w:rsid w:val="00B25984"/>
    <w:rsid w:val="00B2614B"/>
    <w:rsid w:val="00B262CA"/>
    <w:rsid w:val="00B26C5F"/>
    <w:rsid w:val="00B26DFF"/>
    <w:rsid w:val="00B27E24"/>
    <w:rsid w:val="00B30954"/>
    <w:rsid w:val="00B31048"/>
    <w:rsid w:val="00B31D48"/>
    <w:rsid w:val="00B329F0"/>
    <w:rsid w:val="00B33EAE"/>
    <w:rsid w:val="00B34484"/>
    <w:rsid w:val="00B356B2"/>
    <w:rsid w:val="00B359A1"/>
    <w:rsid w:val="00B3638A"/>
    <w:rsid w:val="00B36497"/>
    <w:rsid w:val="00B37116"/>
    <w:rsid w:val="00B37311"/>
    <w:rsid w:val="00B40A84"/>
    <w:rsid w:val="00B40E84"/>
    <w:rsid w:val="00B41E31"/>
    <w:rsid w:val="00B42813"/>
    <w:rsid w:val="00B44BE8"/>
    <w:rsid w:val="00B44F6A"/>
    <w:rsid w:val="00B44F96"/>
    <w:rsid w:val="00B45164"/>
    <w:rsid w:val="00B4646F"/>
    <w:rsid w:val="00B4683C"/>
    <w:rsid w:val="00B47390"/>
    <w:rsid w:val="00B47A83"/>
    <w:rsid w:val="00B47FE7"/>
    <w:rsid w:val="00B503E6"/>
    <w:rsid w:val="00B507F7"/>
    <w:rsid w:val="00B51538"/>
    <w:rsid w:val="00B51B4C"/>
    <w:rsid w:val="00B5210C"/>
    <w:rsid w:val="00B52787"/>
    <w:rsid w:val="00B5290F"/>
    <w:rsid w:val="00B52AEA"/>
    <w:rsid w:val="00B5335A"/>
    <w:rsid w:val="00B5376E"/>
    <w:rsid w:val="00B54502"/>
    <w:rsid w:val="00B555A7"/>
    <w:rsid w:val="00B560B0"/>
    <w:rsid w:val="00B56537"/>
    <w:rsid w:val="00B56A4F"/>
    <w:rsid w:val="00B56F70"/>
    <w:rsid w:val="00B57075"/>
    <w:rsid w:val="00B57CF7"/>
    <w:rsid w:val="00B60955"/>
    <w:rsid w:val="00B61A15"/>
    <w:rsid w:val="00B622D5"/>
    <w:rsid w:val="00B623D4"/>
    <w:rsid w:val="00B6253A"/>
    <w:rsid w:val="00B62DCA"/>
    <w:rsid w:val="00B6368B"/>
    <w:rsid w:val="00B639F7"/>
    <w:rsid w:val="00B63B4C"/>
    <w:rsid w:val="00B640E5"/>
    <w:rsid w:val="00B64683"/>
    <w:rsid w:val="00B646A2"/>
    <w:rsid w:val="00B64EA0"/>
    <w:rsid w:val="00B650B0"/>
    <w:rsid w:val="00B65E46"/>
    <w:rsid w:val="00B66DE1"/>
    <w:rsid w:val="00B70033"/>
    <w:rsid w:val="00B71904"/>
    <w:rsid w:val="00B71A8D"/>
    <w:rsid w:val="00B71ADF"/>
    <w:rsid w:val="00B71E6D"/>
    <w:rsid w:val="00B727BB"/>
    <w:rsid w:val="00B72A57"/>
    <w:rsid w:val="00B73094"/>
    <w:rsid w:val="00B738F2"/>
    <w:rsid w:val="00B73BC8"/>
    <w:rsid w:val="00B74261"/>
    <w:rsid w:val="00B748D9"/>
    <w:rsid w:val="00B75422"/>
    <w:rsid w:val="00B75842"/>
    <w:rsid w:val="00B75CB3"/>
    <w:rsid w:val="00B76049"/>
    <w:rsid w:val="00B764E4"/>
    <w:rsid w:val="00B77D11"/>
    <w:rsid w:val="00B77F25"/>
    <w:rsid w:val="00B807EA"/>
    <w:rsid w:val="00B810AA"/>
    <w:rsid w:val="00B81166"/>
    <w:rsid w:val="00B81A22"/>
    <w:rsid w:val="00B8249C"/>
    <w:rsid w:val="00B82644"/>
    <w:rsid w:val="00B82E63"/>
    <w:rsid w:val="00B830C9"/>
    <w:rsid w:val="00B8357C"/>
    <w:rsid w:val="00B845DD"/>
    <w:rsid w:val="00B84C91"/>
    <w:rsid w:val="00B84CBE"/>
    <w:rsid w:val="00B85171"/>
    <w:rsid w:val="00B8543E"/>
    <w:rsid w:val="00B85478"/>
    <w:rsid w:val="00B857A2"/>
    <w:rsid w:val="00B85AA5"/>
    <w:rsid w:val="00B86A6C"/>
    <w:rsid w:val="00B86EF4"/>
    <w:rsid w:val="00B87D4C"/>
    <w:rsid w:val="00B9059D"/>
    <w:rsid w:val="00B90FA7"/>
    <w:rsid w:val="00B919EC"/>
    <w:rsid w:val="00B923DB"/>
    <w:rsid w:val="00B9309D"/>
    <w:rsid w:val="00B930FD"/>
    <w:rsid w:val="00B93610"/>
    <w:rsid w:val="00B94D78"/>
    <w:rsid w:val="00B9598D"/>
    <w:rsid w:val="00B95A11"/>
    <w:rsid w:val="00B95B27"/>
    <w:rsid w:val="00B96E57"/>
    <w:rsid w:val="00BA0378"/>
    <w:rsid w:val="00BA0757"/>
    <w:rsid w:val="00BA0D20"/>
    <w:rsid w:val="00BA16D0"/>
    <w:rsid w:val="00BA1C65"/>
    <w:rsid w:val="00BA233E"/>
    <w:rsid w:val="00BA391E"/>
    <w:rsid w:val="00BA4733"/>
    <w:rsid w:val="00BA4B61"/>
    <w:rsid w:val="00BA530C"/>
    <w:rsid w:val="00BA5409"/>
    <w:rsid w:val="00BA5424"/>
    <w:rsid w:val="00BA5C13"/>
    <w:rsid w:val="00BA6357"/>
    <w:rsid w:val="00BA6DA9"/>
    <w:rsid w:val="00BA711C"/>
    <w:rsid w:val="00BA77BB"/>
    <w:rsid w:val="00BB04A4"/>
    <w:rsid w:val="00BB1487"/>
    <w:rsid w:val="00BB26EA"/>
    <w:rsid w:val="00BB2E74"/>
    <w:rsid w:val="00BB30CC"/>
    <w:rsid w:val="00BB3818"/>
    <w:rsid w:val="00BB439A"/>
    <w:rsid w:val="00BB4C45"/>
    <w:rsid w:val="00BB4CFB"/>
    <w:rsid w:val="00BB6B81"/>
    <w:rsid w:val="00BB6D97"/>
    <w:rsid w:val="00BB7084"/>
    <w:rsid w:val="00BB7824"/>
    <w:rsid w:val="00BB7A0C"/>
    <w:rsid w:val="00BC024C"/>
    <w:rsid w:val="00BC057A"/>
    <w:rsid w:val="00BC0A0A"/>
    <w:rsid w:val="00BC1472"/>
    <w:rsid w:val="00BC1902"/>
    <w:rsid w:val="00BC250C"/>
    <w:rsid w:val="00BC2590"/>
    <w:rsid w:val="00BC375B"/>
    <w:rsid w:val="00BC4215"/>
    <w:rsid w:val="00BC47BD"/>
    <w:rsid w:val="00BC5166"/>
    <w:rsid w:val="00BC54B6"/>
    <w:rsid w:val="00BC7D67"/>
    <w:rsid w:val="00BD0550"/>
    <w:rsid w:val="00BD0B87"/>
    <w:rsid w:val="00BD0DAC"/>
    <w:rsid w:val="00BD1740"/>
    <w:rsid w:val="00BD265E"/>
    <w:rsid w:val="00BD289E"/>
    <w:rsid w:val="00BD2EF2"/>
    <w:rsid w:val="00BD33C9"/>
    <w:rsid w:val="00BD419B"/>
    <w:rsid w:val="00BD437A"/>
    <w:rsid w:val="00BD497E"/>
    <w:rsid w:val="00BD5060"/>
    <w:rsid w:val="00BD5927"/>
    <w:rsid w:val="00BD7776"/>
    <w:rsid w:val="00BE02BB"/>
    <w:rsid w:val="00BE0428"/>
    <w:rsid w:val="00BE117C"/>
    <w:rsid w:val="00BE14DC"/>
    <w:rsid w:val="00BE16B0"/>
    <w:rsid w:val="00BE174B"/>
    <w:rsid w:val="00BE1922"/>
    <w:rsid w:val="00BE2A58"/>
    <w:rsid w:val="00BE2F78"/>
    <w:rsid w:val="00BE33C4"/>
    <w:rsid w:val="00BE3832"/>
    <w:rsid w:val="00BE41C4"/>
    <w:rsid w:val="00BE4304"/>
    <w:rsid w:val="00BE4A3B"/>
    <w:rsid w:val="00BE4CE1"/>
    <w:rsid w:val="00BE5292"/>
    <w:rsid w:val="00BE5D65"/>
    <w:rsid w:val="00BE5DF0"/>
    <w:rsid w:val="00BE5F24"/>
    <w:rsid w:val="00BE60E6"/>
    <w:rsid w:val="00BE6833"/>
    <w:rsid w:val="00BE6F56"/>
    <w:rsid w:val="00BF03BC"/>
    <w:rsid w:val="00BF0571"/>
    <w:rsid w:val="00BF0E61"/>
    <w:rsid w:val="00BF2EF6"/>
    <w:rsid w:val="00BF31B7"/>
    <w:rsid w:val="00BF3720"/>
    <w:rsid w:val="00BF37B1"/>
    <w:rsid w:val="00BF3F05"/>
    <w:rsid w:val="00BF586F"/>
    <w:rsid w:val="00BF5A74"/>
    <w:rsid w:val="00BF726F"/>
    <w:rsid w:val="00BF79F9"/>
    <w:rsid w:val="00C00470"/>
    <w:rsid w:val="00C007CA"/>
    <w:rsid w:val="00C00D9C"/>
    <w:rsid w:val="00C018E6"/>
    <w:rsid w:val="00C01966"/>
    <w:rsid w:val="00C01976"/>
    <w:rsid w:val="00C027BE"/>
    <w:rsid w:val="00C027E6"/>
    <w:rsid w:val="00C04B85"/>
    <w:rsid w:val="00C05A21"/>
    <w:rsid w:val="00C05C92"/>
    <w:rsid w:val="00C05CA9"/>
    <w:rsid w:val="00C060FA"/>
    <w:rsid w:val="00C064CD"/>
    <w:rsid w:val="00C06BA4"/>
    <w:rsid w:val="00C0770D"/>
    <w:rsid w:val="00C079FC"/>
    <w:rsid w:val="00C07B73"/>
    <w:rsid w:val="00C07BD6"/>
    <w:rsid w:val="00C10BFE"/>
    <w:rsid w:val="00C113A3"/>
    <w:rsid w:val="00C1157F"/>
    <w:rsid w:val="00C12039"/>
    <w:rsid w:val="00C1260D"/>
    <w:rsid w:val="00C12AF7"/>
    <w:rsid w:val="00C13641"/>
    <w:rsid w:val="00C13662"/>
    <w:rsid w:val="00C13666"/>
    <w:rsid w:val="00C138BA"/>
    <w:rsid w:val="00C13DC0"/>
    <w:rsid w:val="00C14D16"/>
    <w:rsid w:val="00C1555B"/>
    <w:rsid w:val="00C15B5F"/>
    <w:rsid w:val="00C15B77"/>
    <w:rsid w:val="00C16B76"/>
    <w:rsid w:val="00C17D05"/>
    <w:rsid w:val="00C20348"/>
    <w:rsid w:val="00C2081A"/>
    <w:rsid w:val="00C20D7C"/>
    <w:rsid w:val="00C20F2D"/>
    <w:rsid w:val="00C225E1"/>
    <w:rsid w:val="00C22691"/>
    <w:rsid w:val="00C23327"/>
    <w:rsid w:val="00C23866"/>
    <w:rsid w:val="00C24477"/>
    <w:rsid w:val="00C245DF"/>
    <w:rsid w:val="00C25101"/>
    <w:rsid w:val="00C26752"/>
    <w:rsid w:val="00C26C58"/>
    <w:rsid w:val="00C273F9"/>
    <w:rsid w:val="00C27D7A"/>
    <w:rsid w:val="00C301AE"/>
    <w:rsid w:val="00C301F7"/>
    <w:rsid w:val="00C30F22"/>
    <w:rsid w:val="00C3127B"/>
    <w:rsid w:val="00C3159A"/>
    <w:rsid w:val="00C3252E"/>
    <w:rsid w:val="00C33818"/>
    <w:rsid w:val="00C344AB"/>
    <w:rsid w:val="00C350C7"/>
    <w:rsid w:val="00C351BA"/>
    <w:rsid w:val="00C35E95"/>
    <w:rsid w:val="00C3612C"/>
    <w:rsid w:val="00C36776"/>
    <w:rsid w:val="00C372AB"/>
    <w:rsid w:val="00C40BAA"/>
    <w:rsid w:val="00C40C8C"/>
    <w:rsid w:val="00C40FA5"/>
    <w:rsid w:val="00C4224C"/>
    <w:rsid w:val="00C42F6B"/>
    <w:rsid w:val="00C42FB4"/>
    <w:rsid w:val="00C4321C"/>
    <w:rsid w:val="00C43C22"/>
    <w:rsid w:val="00C43E12"/>
    <w:rsid w:val="00C44409"/>
    <w:rsid w:val="00C445A8"/>
    <w:rsid w:val="00C44F03"/>
    <w:rsid w:val="00C452BA"/>
    <w:rsid w:val="00C4575B"/>
    <w:rsid w:val="00C45A21"/>
    <w:rsid w:val="00C475FD"/>
    <w:rsid w:val="00C47711"/>
    <w:rsid w:val="00C5112F"/>
    <w:rsid w:val="00C51630"/>
    <w:rsid w:val="00C5197E"/>
    <w:rsid w:val="00C524F8"/>
    <w:rsid w:val="00C52656"/>
    <w:rsid w:val="00C5350F"/>
    <w:rsid w:val="00C539FB"/>
    <w:rsid w:val="00C53E8F"/>
    <w:rsid w:val="00C55911"/>
    <w:rsid w:val="00C55DF8"/>
    <w:rsid w:val="00C5661C"/>
    <w:rsid w:val="00C56B1E"/>
    <w:rsid w:val="00C56BE6"/>
    <w:rsid w:val="00C57057"/>
    <w:rsid w:val="00C57213"/>
    <w:rsid w:val="00C57A33"/>
    <w:rsid w:val="00C6019C"/>
    <w:rsid w:val="00C606C6"/>
    <w:rsid w:val="00C60C13"/>
    <w:rsid w:val="00C61C6D"/>
    <w:rsid w:val="00C61DD7"/>
    <w:rsid w:val="00C63E20"/>
    <w:rsid w:val="00C64574"/>
    <w:rsid w:val="00C645C3"/>
    <w:rsid w:val="00C649AE"/>
    <w:rsid w:val="00C64C8F"/>
    <w:rsid w:val="00C65A80"/>
    <w:rsid w:val="00C668CD"/>
    <w:rsid w:val="00C66AA5"/>
    <w:rsid w:val="00C66C46"/>
    <w:rsid w:val="00C66C77"/>
    <w:rsid w:val="00C67362"/>
    <w:rsid w:val="00C7003A"/>
    <w:rsid w:val="00C70B67"/>
    <w:rsid w:val="00C71AB0"/>
    <w:rsid w:val="00C7274C"/>
    <w:rsid w:val="00C727EC"/>
    <w:rsid w:val="00C73289"/>
    <w:rsid w:val="00C73A5C"/>
    <w:rsid w:val="00C748AA"/>
    <w:rsid w:val="00C74961"/>
    <w:rsid w:val="00C74BB5"/>
    <w:rsid w:val="00C74F7C"/>
    <w:rsid w:val="00C7537F"/>
    <w:rsid w:val="00C76368"/>
    <w:rsid w:val="00C80990"/>
    <w:rsid w:val="00C810C4"/>
    <w:rsid w:val="00C81E5A"/>
    <w:rsid w:val="00C81EF2"/>
    <w:rsid w:val="00C82A9D"/>
    <w:rsid w:val="00C8493B"/>
    <w:rsid w:val="00C85EF9"/>
    <w:rsid w:val="00C8622E"/>
    <w:rsid w:val="00C86AC5"/>
    <w:rsid w:val="00C86C38"/>
    <w:rsid w:val="00C86DD1"/>
    <w:rsid w:val="00C87DFD"/>
    <w:rsid w:val="00C903B9"/>
    <w:rsid w:val="00C908DF"/>
    <w:rsid w:val="00C90E6B"/>
    <w:rsid w:val="00C9145E"/>
    <w:rsid w:val="00C915EC"/>
    <w:rsid w:val="00C91805"/>
    <w:rsid w:val="00C9199E"/>
    <w:rsid w:val="00C920C6"/>
    <w:rsid w:val="00C925C6"/>
    <w:rsid w:val="00C929B4"/>
    <w:rsid w:val="00C93342"/>
    <w:rsid w:val="00C93465"/>
    <w:rsid w:val="00C934EA"/>
    <w:rsid w:val="00C93987"/>
    <w:rsid w:val="00C93A55"/>
    <w:rsid w:val="00C93CD0"/>
    <w:rsid w:val="00C94578"/>
    <w:rsid w:val="00C95000"/>
    <w:rsid w:val="00C95B1F"/>
    <w:rsid w:val="00C966E8"/>
    <w:rsid w:val="00C96A40"/>
    <w:rsid w:val="00C970C9"/>
    <w:rsid w:val="00CA0067"/>
    <w:rsid w:val="00CA06AA"/>
    <w:rsid w:val="00CA073B"/>
    <w:rsid w:val="00CA0AE4"/>
    <w:rsid w:val="00CA0C61"/>
    <w:rsid w:val="00CA0FC4"/>
    <w:rsid w:val="00CA13F3"/>
    <w:rsid w:val="00CA17F1"/>
    <w:rsid w:val="00CA1979"/>
    <w:rsid w:val="00CA207F"/>
    <w:rsid w:val="00CA21AF"/>
    <w:rsid w:val="00CA24B1"/>
    <w:rsid w:val="00CA345A"/>
    <w:rsid w:val="00CA3F03"/>
    <w:rsid w:val="00CA46B8"/>
    <w:rsid w:val="00CA4781"/>
    <w:rsid w:val="00CA4B80"/>
    <w:rsid w:val="00CA643D"/>
    <w:rsid w:val="00CA6B89"/>
    <w:rsid w:val="00CA6ECE"/>
    <w:rsid w:val="00CA726A"/>
    <w:rsid w:val="00CA7DBC"/>
    <w:rsid w:val="00CB0279"/>
    <w:rsid w:val="00CB1195"/>
    <w:rsid w:val="00CB155E"/>
    <w:rsid w:val="00CB25F8"/>
    <w:rsid w:val="00CB32AC"/>
    <w:rsid w:val="00CB369D"/>
    <w:rsid w:val="00CB3C5A"/>
    <w:rsid w:val="00CB3C7E"/>
    <w:rsid w:val="00CB3F05"/>
    <w:rsid w:val="00CB487A"/>
    <w:rsid w:val="00CB532F"/>
    <w:rsid w:val="00CB6353"/>
    <w:rsid w:val="00CB6D07"/>
    <w:rsid w:val="00CB72FE"/>
    <w:rsid w:val="00CC1ADF"/>
    <w:rsid w:val="00CC1E74"/>
    <w:rsid w:val="00CC222E"/>
    <w:rsid w:val="00CC2354"/>
    <w:rsid w:val="00CC2542"/>
    <w:rsid w:val="00CC2951"/>
    <w:rsid w:val="00CC2BC6"/>
    <w:rsid w:val="00CC328A"/>
    <w:rsid w:val="00CC3A1C"/>
    <w:rsid w:val="00CC432D"/>
    <w:rsid w:val="00CC47DC"/>
    <w:rsid w:val="00CC4CB2"/>
    <w:rsid w:val="00CC4D5B"/>
    <w:rsid w:val="00CC5AAA"/>
    <w:rsid w:val="00CC5E09"/>
    <w:rsid w:val="00CC60EE"/>
    <w:rsid w:val="00CC63D8"/>
    <w:rsid w:val="00CC658E"/>
    <w:rsid w:val="00CC6898"/>
    <w:rsid w:val="00CC7034"/>
    <w:rsid w:val="00CC7595"/>
    <w:rsid w:val="00CC7AD3"/>
    <w:rsid w:val="00CD02B2"/>
    <w:rsid w:val="00CD0331"/>
    <w:rsid w:val="00CD04B7"/>
    <w:rsid w:val="00CD093D"/>
    <w:rsid w:val="00CD1C93"/>
    <w:rsid w:val="00CD20FB"/>
    <w:rsid w:val="00CD22D7"/>
    <w:rsid w:val="00CD2E0F"/>
    <w:rsid w:val="00CD2F56"/>
    <w:rsid w:val="00CD3BF9"/>
    <w:rsid w:val="00CD4811"/>
    <w:rsid w:val="00CD4C1C"/>
    <w:rsid w:val="00CD4DD3"/>
    <w:rsid w:val="00CD50B9"/>
    <w:rsid w:val="00CD55BC"/>
    <w:rsid w:val="00CD5F42"/>
    <w:rsid w:val="00CD69B3"/>
    <w:rsid w:val="00CD7596"/>
    <w:rsid w:val="00CE0081"/>
    <w:rsid w:val="00CE0FBF"/>
    <w:rsid w:val="00CE13BB"/>
    <w:rsid w:val="00CE232C"/>
    <w:rsid w:val="00CE2C74"/>
    <w:rsid w:val="00CE31AC"/>
    <w:rsid w:val="00CE37CA"/>
    <w:rsid w:val="00CE3D35"/>
    <w:rsid w:val="00CE44E0"/>
    <w:rsid w:val="00CE4708"/>
    <w:rsid w:val="00CE4A83"/>
    <w:rsid w:val="00CE5139"/>
    <w:rsid w:val="00CE5189"/>
    <w:rsid w:val="00CE521E"/>
    <w:rsid w:val="00CE5D9E"/>
    <w:rsid w:val="00CE718D"/>
    <w:rsid w:val="00CE733C"/>
    <w:rsid w:val="00CE74BB"/>
    <w:rsid w:val="00CE7562"/>
    <w:rsid w:val="00CE7CB4"/>
    <w:rsid w:val="00CE7FD3"/>
    <w:rsid w:val="00CF0424"/>
    <w:rsid w:val="00CF1373"/>
    <w:rsid w:val="00CF1446"/>
    <w:rsid w:val="00CF1871"/>
    <w:rsid w:val="00CF18CE"/>
    <w:rsid w:val="00CF1F94"/>
    <w:rsid w:val="00CF23D0"/>
    <w:rsid w:val="00CF3662"/>
    <w:rsid w:val="00CF3717"/>
    <w:rsid w:val="00CF39F0"/>
    <w:rsid w:val="00CF3AF7"/>
    <w:rsid w:val="00CF4876"/>
    <w:rsid w:val="00CF4BE8"/>
    <w:rsid w:val="00CF6BDA"/>
    <w:rsid w:val="00CF7024"/>
    <w:rsid w:val="00CF78FC"/>
    <w:rsid w:val="00CF79F1"/>
    <w:rsid w:val="00D00042"/>
    <w:rsid w:val="00D0015F"/>
    <w:rsid w:val="00D00742"/>
    <w:rsid w:val="00D0113C"/>
    <w:rsid w:val="00D0141B"/>
    <w:rsid w:val="00D01B97"/>
    <w:rsid w:val="00D037D3"/>
    <w:rsid w:val="00D03990"/>
    <w:rsid w:val="00D03EEA"/>
    <w:rsid w:val="00D04163"/>
    <w:rsid w:val="00D0440F"/>
    <w:rsid w:val="00D044C9"/>
    <w:rsid w:val="00D044CD"/>
    <w:rsid w:val="00D04A08"/>
    <w:rsid w:val="00D04D53"/>
    <w:rsid w:val="00D056BD"/>
    <w:rsid w:val="00D05A3C"/>
    <w:rsid w:val="00D06190"/>
    <w:rsid w:val="00D0762C"/>
    <w:rsid w:val="00D07645"/>
    <w:rsid w:val="00D07882"/>
    <w:rsid w:val="00D07F83"/>
    <w:rsid w:val="00D10D49"/>
    <w:rsid w:val="00D10F37"/>
    <w:rsid w:val="00D114DA"/>
    <w:rsid w:val="00D12A78"/>
    <w:rsid w:val="00D12A81"/>
    <w:rsid w:val="00D12C87"/>
    <w:rsid w:val="00D12D25"/>
    <w:rsid w:val="00D13885"/>
    <w:rsid w:val="00D13BF6"/>
    <w:rsid w:val="00D13E17"/>
    <w:rsid w:val="00D13F83"/>
    <w:rsid w:val="00D14232"/>
    <w:rsid w:val="00D14D41"/>
    <w:rsid w:val="00D1521D"/>
    <w:rsid w:val="00D15357"/>
    <w:rsid w:val="00D15977"/>
    <w:rsid w:val="00D15A08"/>
    <w:rsid w:val="00D16C5D"/>
    <w:rsid w:val="00D16CEE"/>
    <w:rsid w:val="00D16F47"/>
    <w:rsid w:val="00D17144"/>
    <w:rsid w:val="00D176C7"/>
    <w:rsid w:val="00D206A0"/>
    <w:rsid w:val="00D20805"/>
    <w:rsid w:val="00D2080C"/>
    <w:rsid w:val="00D20D0B"/>
    <w:rsid w:val="00D21F7C"/>
    <w:rsid w:val="00D22271"/>
    <w:rsid w:val="00D22525"/>
    <w:rsid w:val="00D2318F"/>
    <w:rsid w:val="00D233CA"/>
    <w:rsid w:val="00D237DF"/>
    <w:rsid w:val="00D239F8"/>
    <w:rsid w:val="00D23D21"/>
    <w:rsid w:val="00D23F22"/>
    <w:rsid w:val="00D24EF7"/>
    <w:rsid w:val="00D25446"/>
    <w:rsid w:val="00D261F2"/>
    <w:rsid w:val="00D2667D"/>
    <w:rsid w:val="00D26696"/>
    <w:rsid w:val="00D26873"/>
    <w:rsid w:val="00D268CE"/>
    <w:rsid w:val="00D269F9"/>
    <w:rsid w:val="00D26A55"/>
    <w:rsid w:val="00D30F97"/>
    <w:rsid w:val="00D314A7"/>
    <w:rsid w:val="00D315D9"/>
    <w:rsid w:val="00D31759"/>
    <w:rsid w:val="00D3185D"/>
    <w:rsid w:val="00D31879"/>
    <w:rsid w:val="00D31A00"/>
    <w:rsid w:val="00D31B47"/>
    <w:rsid w:val="00D32AD8"/>
    <w:rsid w:val="00D32B4F"/>
    <w:rsid w:val="00D333E4"/>
    <w:rsid w:val="00D33A1F"/>
    <w:rsid w:val="00D34246"/>
    <w:rsid w:val="00D35170"/>
    <w:rsid w:val="00D35894"/>
    <w:rsid w:val="00D362A2"/>
    <w:rsid w:val="00D36B7B"/>
    <w:rsid w:val="00D37A0D"/>
    <w:rsid w:val="00D40BAE"/>
    <w:rsid w:val="00D42324"/>
    <w:rsid w:val="00D42CC6"/>
    <w:rsid w:val="00D4328E"/>
    <w:rsid w:val="00D440DA"/>
    <w:rsid w:val="00D442B2"/>
    <w:rsid w:val="00D4433F"/>
    <w:rsid w:val="00D44AC7"/>
    <w:rsid w:val="00D44F45"/>
    <w:rsid w:val="00D4534D"/>
    <w:rsid w:val="00D45465"/>
    <w:rsid w:val="00D45F22"/>
    <w:rsid w:val="00D45F6F"/>
    <w:rsid w:val="00D466BC"/>
    <w:rsid w:val="00D468C3"/>
    <w:rsid w:val="00D46E0E"/>
    <w:rsid w:val="00D4706F"/>
    <w:rsid w:val="00D50068"/>
    <w:rsid w:val="00D50B56"/>
    <w:rsid w:val="00D51478"/>
    <w:rsid w:val="00D52EE6"/>
    <w:rsid w:val="00D548FF"/>
    <w:rsid w:val="00D54BA8"/>
    <w:rsid w:val="00D54BDE"/>
    <w:rsid w:val="00D554B6"/>
    <w:rsid w:val="00D56BBC"/>
    <w:rsid w:val="00D56E02"/>
    <w:rsid w:val="00D60164"/>
    <w:rsid w:val="00D6026F"/>
    <w:rsid w:val="00D627F2"/>
    <w:rsid w:val="00D64381"/>
    <w:rsid w:val="00D64489"/>
    <w:rsid w:val="00D64683"/>
    <w:rsid w:val="00D64C3C"/>
    <w:rsid w:val="00D6611E"/>
    <w:rsid w:val="00D66B57"/>
    <w:rsid w:val="00D66D6D"/>
    <w:rsid w:val="00D717DE"/>
    <w:rsid w:val="00D7382F"/>
    <w:rsid w:val="00D73C54"/>
    <w:rsid w:val="00D743EF"/>
    <w:rsid w:val="00D743FE"/>
    <w:rsid w:val="00D74782"/>
    <w:rsid w:val="00D749BF"/>
    <w:rsid w:val="00D74A40"/>
    <w:rsid w:val="00D74B3D"/>
    <w:rsid w:val="00D754A4"/>
    <w:rsid w:val="00D75DAD"/>
    <w:rsid w:val="00D762B2"/>
    <w:rsid w:val="00D763C6"/>
    <w:rsid w:val="00D767E4"/>
    <w:rsid w:val="00D779EB"/>
    <w:rsid w:val="00D8087A"/>
    <w:rsid w:val="00D8175D"/>
    <w:rsid w:val="00D81982"/>
    <w:rsid w:val="00D81D2F"/>
    <w:rsid w:val="00D81E5C"/>
    <w:rsid w:val="00D8296E"/>
    <w:rsid w:val="00D82B18"/>
    <w:rsid w:val="00D82D2F"/>
    <w:rsid w:val="00D82DFF"/>
    <w:rsid w:val="00D83456"/>
    <w:rsid w:val="00D84021"/>
    <w:rsid w:val="00D84E87"/>
    <w:rsid w:val="00D858F6"/>
    <w:rsid w:val="00D85C6C"/>
    <w:rsid w:val="00D85E26"/>
    <w:rsid w:val="00D85E33"/>
    <w:rsid w:val="00D86E60"/>
    <w:rsid w:val="00D87837"/>
    <w:rsid w:val="00D87DD2"/>
    <w:rsid w:val="00D91CCE"/>
    <w:rsid w:val="00D936DF"/>
    <w:rsid w:val="00D93A02"/>
    <w:rsid w:val="00D93C54"/>
    <w:rsid w:val="00D94131"/>
    <w:rsid w:val="00D941D8"/>
    <w:rsid w:val="00D946FC"/>
    <w:rsid w:val="00D94804"/>
    <w:rsid w:val="00D94A49"/>
    <w:rsid w:val="00D95873"/>
    <w:rsid w:val="00D95F9D"/>
    <w:rsid w:val="00D96A0B"/>
    <w:rsid w:val="00DA0293"/>
    <w:rsid w:val="00DA06EA"/>
    <w:rsid w:val="00DA0895"/>
    <w:rsid w:val="00DA0BB7"/>
    <w:rsid w:val="00DA0CBA"/>
    <w:rsid w:val="00DA0E0D"/>
    <w:rsid w:val="00DA0E66"/>
    <w:rsid w:val="00DA1D89"/>
    <w:rsid w:val="00DA1EE7"/>
    <w:rsid w:val="00DA29A5"/>
    <w:rsid w:val="00DA29DC"/>
    <w:rsid w:val="00DA3D0E"/>
    <w:rsid w:val="00DA45DA"/>
    <w:rsid w:val="00DA4676"/>
    <w:rsid w:val="00DA4A25"/>
    <w:rsid w:val="00DA4CC4"/>
    <w:rsid w:val="00DA566F"/>
    <w:rsid w:val="00DA5877"/>
    <w:rsid w:val="00DA6152"/>
    <w:rsid w:val="00DA6527"/>
    <w:rsid w:val="00DA6C9E"/>
    <w:rsid w:val="00DB1F2C"/>
    <w:rsid w:val="00DB2145"/>
    <w:rsid w:val="00DB250F"/>
    <w:rsid w:val="00DB2A99"/>
    <w:rsid w:val="00DB31DD"/>
    <w:rsid w:val="00DB32ED"/>
    <w:rsid w:val="00DB3E7D"/>
    <w:rsid w:val="00DB47E2"/>
    <w:rsid w:val="00DB618D"/>
    <w:rsid w:val="00DB6813"/>
    <w:rsid w:val="00DB7624"/>
    <w:rsid w:val="00DB7F75"/>
    <w:rsid w:val="00DC04E2"/>
    <w:rsid w:val="00DC0672"/>
    <w:rsid w:val="00DC0C3B"/>
    <w:rsid w:val="00DC0CD4"/>
    <w:rsid w:val="00DC1A62"/>
    <w:rsid w:val="00DC2EBA"/>
    <w:rsid w:val="00DC3140"/>
    <w:rsid w:val="00DC3DFD"/>
    <w:rsid w:val="00DC41A8"/>
    <w:rsid w:val="00DC43AC"/>
    <w:rsid w:val="00DC4F4E"/>
    <w:rsid w:val="00DC4F53"/>
    <w:rsid w:val="00DC4F97"/>
    <w:rsid w:val="00DC4FA1"/>
    <w:rsid w:val="00DC5165"/>
    <w:rsid w:val="00DC57BE"/>
    <w:rsid w:val="00DC6236"/>
    <w:rsid w:val="00DC68A8"/>
    <w:rsid w:val="00DD021F"/>
    <w:rsid w:val="00DD039A"/>
    <w:rsid w:val="00DD03B6"/>
    <w:rsid w:val="00DD14A1"/>
    <w:rsid w:val="00DD17E8"/>
    <w:rsid w:val="00DD2327"/>
    <w:rsid w:val="00DD273E"/>
    <w:rsid w:val="00DD3638"/>
    <w:rsid w:val="00DD377A"/>
    <w:rsid w:val="00DD3BC2"/>
    <w:rsid w:val="00DD41F3"/>
    <w:rsid w:val="00DD4B66"/>
    <w:rsid w:val="00DD5EE7"/>
    <w:rsid w:val="00DD6D8D"/>
    <w:rsid w:val="00DD7267"/>
    <w:rsid w:val="00DD77E7"/>
    <w:rsid w:val="00DE0582"/>
    <w:rsid w:val="00DE1073"/>
    <w:rsid w:val="00DE1329"/>
    <w:rsid w:val="00DE1DB2"/>
    <w:rsid w:val="00DE31E0"/>
    <w:rsid w:val="00DE383D"/>
    <w:rsid w:val="00DE38A5"/>
    <w:rsid w:val="00DE3CC1"/>
    <w:rsid w:val="00DE4FCB"/>
    <w:rsid w:val="00DE56AD"/>
    <w:rsid w:val="00DE5DEA"/>
    <w:rsid w:val="00DE63CD"/>
    <w:rsid w:val="00DE6B7E"/>
    <w:rsid w:val="00DE7730"/>
    <w:rsid w:val="00DE7A54"/>
    <w:rsid w:val="00DF0EEF"/>
    <w:rsid w:val="00DF27EF"/>
    <w:rsid w:val="00DF39E9"/>
    <w:rsid w:val="00DF409F"/>
    <w:rsid w:val="00DF542D"/>
    <w:rsid w:val="00DF6345"/>
    <w:rsid w:val="00DF6AEC"/>
    <w:rsid w:val="00DF6E76"/>
    <w:rsid w:val="00DF6EFB"/>
    <w:rsid w:val="00DF71C6"/>
    <w:rsid w:val="00DF7579"/>
    <w:rsid w:val="00DF793D"/>
    <w:rsid w:val="00E008F5"/>
    <w:rsid w:val="00E0242B"/>
    <w:rsid w:val="00E02772"/>
    <w:rsid w:val="00E03F30"/>
    <w:rsid w:val="00E04FDD"/>
    <w:rsid w:val="00E05FEA"/>
    <w:rsid w:val="00E07571"/>
    <w:rsid w:val="00E101D8"/>
    <w:rsid w:val="00E103BE"/>
    <w:rsid w:val="00E10499"/>
    <w:rsid w:val="00E110B0"/>
    <w:rsid w:val="00E12033"/>
    <w:rsid w:val="00E12ADD"/>
    <w:rsid w:val="00E1484E"/>
    <w:rsid w:val="00E1564A"/>
    <w:rsid w:val="00E16093"/>
    <w:rsid w:val="00E16125"/>
    <w:rsid w:val="00E164EB"/>
    <w:rsid w:val="00E1779A"/>
    <w:rsid w:val="00E17BD5"/>
    <w:rsid w:val="00E20DD4"/>
    <w:rsid w:val="00E219CF"/>
    <w:rsid w:val="00E21F8E"/>
    <w:rsid w:val="00E22976"/>
    <w:rsid w:val="00E23318"/>
    <w:rsid w:val="00E236F4"/>
    <w:rsid w:val="00E2389F"/>
    <w:rsid w:val="00E23DA1"/>
    <w:rsid w:val="00E2450E"/>
    <w:rsid w:val="00E24E3B"/>
    <w:rsid w:val="00E24EF5"/>
    <w:rsid w:val="00E255EC"/>
    <w:rsid w:val="00E258A9"/>
    <w:rsid w:val="00E25DFA"/>
    <w:rsid w:val="00E25EE9"/>
    <w:rsid w:val="00E26F28"/>
    <w:rsid w:val="00E27614"/>
    <w:rsid w:val="00E312E0"/>
    <w:rsid w:val="00E314D0"/>
    <w:rsid w:val="00E31D12"/>
    <w:rsid w:val="00E320AC"/>
    <w:rsid w:val="00E324C7"/>
    <w:rsid w:val="00E3290F"/>
    <w:rsid w:val="00E332C4"/>
    <w:rsid w:val="00E335B2"/>
    <w:rsid w:val="00E33729"/>
    <w:rsid w:val="00E33888"/>
    <w:rsid w:val="00E34788"/>
    <w:rsid w:val="00E3506B"/>
    <w:rsid w:val="00E368B0"/>
    <w:rsid w:val="00E36B5E"/>
    <w:rsid w:val="00E3793E"/>
    <w:rsid w:val="00E3795C"/>
    <w:rsid w:val="00E37D6B"/>
    <w:rsid w:val="00E40E09"/>
    <w:rsid w:val="00E412BD"/>
    <w:rsid w:val="00E41540"/>
    <w:rsid w:val="00E41D82"/>
    <w:rsid w:val="00E42764"/>
    <w:rsid w:val="00E42931"/>
    <w:rsid w:val="00E43C3B"/>
    <w:rsid w:val="00E443A0"/>
    <w:rsid w:val="00E449D5"/>
    <w:rsid w:val="00E44C26"/>
    <w:rsid w:val="00E44FB4"/>
    <w:rsid w:val="00E45C84"/>
    <w:rsid w:val="00E463C2"/>
    <w:rsid w:val="00E47133"/>
    <w:rsid w:val="00E47BF4"/>
    <w:rsid w:val="00E47F9E"/>
    <w:rsid w:val="00E500A7"/>
    <w:rsid w:val="00E50E97"/>
    <w:rsid w:val="00E50FAA"/>
    <w:rsid w:val="00E512FC"/>
    <w:rsid w:val="00E5142C"/>
    <w:rsid w:val="00E51791"/>
    <w:rsid w:val="00E52504"/>
    <w:rsid w:val="00E52E21"/>
    <w:rsid w:val="00E5356F"/>
    <w:rsid w:val="00E54313"/>
    <w:rsid w:val="00E54473"/>
    <w:rsid w:val="00E5663B"/>
    <w:rsid w:val="00E570D4"/>
    <w:rsid w:val="00E57897"/>
    <w:rsid w:val="00E60C58"/>
    <w:rsid w:val="00E614B2"/>
    <w:rsid w:val="00E61C92"/>
    <w:rsid w:val="00E61FAF"/>
    <w:rsid w:val="00E6204D"/>
    <w:rsid w:val="00E621FF"/>
    <w:rsid w:val="00E638D5"/>
    <w:rsid w:val="00E63F35"/>
    <w:rsid w:val="00E6432D"/>
    <w:rsid w:val="00E64CA3"/>
    <w:rsid w:val="00E64CB0"/>
    <w:rsid w:val="00E65E27"/>
    <w:rsid w:val="00E660D3"/>
    <w:rsid w:val="00E66B16"/>
    <w:rsid w:val="00E67C4E"/>
    <w:rsid w:val="00E70408"/>
    <w:rsid w:val="00E70B6D"/>
    <w:rsid w:val="00E70CB8"/>
    <w:rsid w:val="00E711FE"/>
    <w:rsid w:val="00E713A0"/>
    <w:rsid w:val="00E71F33"/>
    <w:rsid w:val="00E722DD"/>
    <w:rsid w:val="00E72838"/>
    <w:rsid w:val="00E72BD4"/>
    <w:rsid w:val="00E7300C"/>
    <w:rsid w:val="00E738EE"/>
    <w:rsid w:val="00E73D7A"/>
    <w:rsid w:val="00E73DCA"/>
    <w:rsid w:val="00E741AD"/>
    <w:rsid w:val="00E75708"/>
    <w:rsid w:val="00E75E53"/>
    <w:rsid w:val="00E75EA0"/>
    <w:rsid w:val="00E76A4E"/>
    <w:rsid w:val="00E76B96"/>
    <w:rsid w:val="00E77000"/>
    <w:rsid w:val="00E775AD"/>
    <w:rsid w:val="00E77CBE"/>
    <w:rsid w:val="00E80191"/>
    <w:rsid w:val="00E80EED"/>
    <w:rsid w:val="00E81206"/>
    <w:rsid w:val="00E81470"/>
    <w:rsid w:val="00E81EE7"/>
    <w:rsid w:val="00E8221F"/>
    <w:rsid w:val="00E82957"/>
    <w:rsid w:val="00E82C79"/>
    <w:rsid w:val="00E83AD7"/>
    <w:rsid w:val="00E847A7"/>
    <w:rsid w:val="00E852A6"/>
    <w:rsid w:val="00E877AA"/>
    <w:rsid w:val="00E87B12"/>
    <w:rsid w:val="00E9057E"/>
    <w:rsid w:val="00E90C72"/>
    <w:rsid w:val="00E91698"/>
    <w:rsid w:val="00E91B02"/>
    <w:rsid w:val="00E920CC"/>
    <w:rsid w:val="00E92401"/>
    <w:rsid w:val="00E926BB"/>
    <w:rsid w:val="00E92EC9"/>
    <w:rsid w:val="00E93183"/>
    <w:rsid w:val="00E937E1"/>
    <w:rsid w:val="00E939AC"/>
    <w:rsid w:val="00E93E6B"/>
    <w:rsid w:val="00E94241"/>
    <w:rsid w:val="00E946E2"/>
    <w:rsid w:val="00E94966"/>
    <w:rsid w:val="00E94BEA"/>
    <w:rsid w:val="00E950DF"/>
    <w:rsid w:val="00E95649"/>
    <w:rsid w:val="00E956A5"/>
    <w:rsid w:val="00E95818"/>
    <w:rsid w:val="00E959A2"/>
    <w:rsid w:val="00E966BF"/>
    <w:rsid w:val="00E96CE1"/>
    <w:rsid w:val="00EA09E3"/>
    <w:rsid w:val="00EA0C7A"/>
    <w:rsid w:val="00EA10DE"/>
    <w:rsid w:val="00EA17BE"/>
    <w:rsid w:val="00EA2288"/>
    <w:rsid w:val="00EA2F83"/>
    <w:rsid w:val="00EA3A66"/>
    <w:rsid w:val="00EA4B75"/>
    <w:rsid w:val="00EA4B80"/>
    <w:rsid w:val="00EA5110"/>
    <w:rsid w:val="00EA5465"/>
    <w:rsid w:val="00EA56CF"/>
    <w:rsid w:val="00EA5DD3"/>
    <w:rsid w:val="00EA6033"/>
    <w:rsid w:val="00EA6152"/>
    <w:rsid w:val="00EA687C"/>
    <w:rsid w:val="00EA72B2"/>
    <w:rsid w:val="00EA7988"/>
    <w:rsid w:val="00EA7B2D"/>
    <w:rsid w:val="00EB00BA"/>
    <w:rsid w:val="00EB1099"/>
    <w:rsid w:val="00EB1631"/>
    <w:rsid w:val="00EB18F3"/>
    <w:rsid w:val="00EB19E7"/>
    <w:rsid w:val="00EB1B93"/>
    <w:rsid w:val="00EB20AD"/>
    <w:rsid w:val="00EB297F"/>
    <w:rsid w:val="00EB2B6A"/>
    <w:rsid w:val="00EB2C3F"/>
    <w:rsid w:val="00EB3070"/>
    <w:rsid w:val="00EB449D"/>
    <w:rsid w:val="00EB4AC7"/>
    <w:rsid w:val="00EB53DC"/>
    <w:rsid w:val="00EB6B03"/>
    <w:rsid w:val="00EB6E25"/>
    <w:rsid w:val="00EB73B2"/>
    <w:rsid w:val="00EC0537"/>
    <w:rsid w:val="00EC06B4"/>
    <w:rsid w:val="00EC0E34"/>
    <w:rsid w:val="00EC170F"/>
    <w:rsid w:val="00EC1B8F"/>
    <w:rsid w:val="00EC1DFA"/>
    <w:rsid w:val="00EC3A00"/>
    <w:rsid w:val="00EC3FE6"/>
    <w:rsid w:val="00EC4525"/>
    <w:rsid w:val="00EC5C9C"/>
    <w:rsid w:val="00EC62FC"/>
    <w:rsid w:val="00EC712C"/>
    <w:rsid w:val="00EC7564"/>
    <w:rsid w:val="00EC77D9"/>
    <w:rsid w:val="00EC7993"/>
    <w:rsid w:val="00EC7E7D"/>
    <w:rsid w:val="00EC7F4C"/>
    <w:rsid w:val="00ED05D3"/>
    <w:rsid w:val="00ED11CD"/>
    <w:rsid w:val="00ED1B90"/>
    <w:rsid w:val="00ED2829"/>
    <w:rsid w:val="00ED39DC"/>
    <w:rsid w:val="00ED3CA3"/>
    <w:rsid w:val="00ED43FA"/>
    <w:rsid w:val="00ED48C4"/>
    <w:rsid w:val="00ED4992"/>
    <w:rsid w:val="00ED50B5"/>
    <w:rsid w:val="00ED5240"/>
    <w:rsid w:val="00ED5551"/>
    <w:rsid w:val="00ED5838"/>
    <w:rsid w:val="00ED5914"/>
    <w:rsid w:val="00ED5AAB"/>
    <w:rsid w:val="00ED641F"/>
    <w:rsid w:val="00ED6828"/>
    <w:rsid w:val="00ED6DA6"/>
    <w:rsid w:val="00ED7E74"/>
    <w:rsid w:val="00EE0850"/>
    <w:rsid w:val="00EE0B91"/>
    <w:rsid w:val="00EE0DA7"/>
    <w:rsid w:val="00EE115D"/>
    <w:rsid w:val="00EE1917"/>
    <w:rsid w:val="00EE1B43"/>
    <w:rsid w:val="00EE1F1B"/>
    <w:rsid w:val="00EE267D"/>
    <w:rsid w:val="00EE2991"/>
    <w:rsid w:val="00EE386E"/>
    <w:rsid w:val="00EE39C5"/>
    <w:rsid w:val="00EE4B1C"/>
    <w:rsid w:val="00EE4D50"/>
    <w:rsid w:val="00EE4D83"/>
    <w:rsid w:val="00EE6ACE"/>
    <w:rsid w:val="00EE6C31"/>
    <w:rsid w:val="00EE6EF1"/>
    <w:rsid w:val="00EE7C0E"/>
    <w:rsid w:val="00EE7F71"/>
    <w:rsid w:val="00EF0364"/>
    <w:rsid w:val="00EF11C3"/>
    <w:rsid w:val="00EF1961"/>
    <w:rsid w:val="00EF1C87"/>
    <w:rsid w:val="00EF3183"/>
    <w:rsid w:val="00EF33F0"/>
    <w:rsid w:val="00EF380E"/>
    <w:rsid w:val="00EF445A"/>
    <w:rsid w:val="00EF472A"/>
    <w:rsid w:val="00EF4B13"/>
    <w:rsid w:val="00EF4B71"/>
    <w:rsid w:val="00EF4CBA"/>
    <w:rsid w:val="00EF56EA"/>
    <w:rsid w:val="00EF5BA9"/>
    <w:rsid w:val="00EF6387"/>
    <w:rsid w:val="00EF64A5"/>
    <w:rsid w:val="00EF688E"/>
    <w:rsid w:val="00EF68E1"/>
    <w:rsid w:val="00EF7317"/>
    <w:rsid w:val="00F00007"/>
    <w:rsid w:val="00F00107"/>
    <w:rsid w:val="00F0131D"/>
    <w:rsid w:val="00F01470"/>
    <w:rsid w:val="00F019F5"/>
    <w:rsid w:val="00F01FA4"/>
    <w:rsid w:val="00F027C3"/>
    <w:rsid w:val="00F029E0"/>
    <w:rsid w:val="00F02EAC"/>
    <w:rsid w:val="00F0335D"/>
    <w:rsid w:val="00F03B80"/>
    <w:rsid w:val="00F048B4"/>
    <w:rsid w:val="00F04D0D"/>
    <w:rsid w:val="00F05150"/>
    <w:rsid w:val="00F0562F"/>
    <w:rsid w:val="00F057F0"/>
    <w:rsid w:val="00F05D47"/>
    <w:rsid w:val="00F06260"/>
    <w:rsid w:val="00F062FB"/>
    <w:rsid w:val="00F07DDF"/>
    <w:rsid w:val="00F10BD6"/>
    <w:rsid w:val="00F110F1"/>
    <w:rsid w:val="00F1126C"/>
    <w:rsid w:val="00F127D9"/>
    <w:rsid w:val="00F12ABA"/>
    <w:rsid w:val="00F13589"/>
    <w:rsid w:val="00F15319"/>
    <w:rsid w:val="00F1559E"/>
    <w:rsid w:val="00F1576D"/>
    <w:rsid w:val="00F1605C"/>
    <w:rsid w:val="00F1611D"/>
    <w:rsid w:val="00F1767B"/>
    <w:rsid w:val="00F1777A"/>
    <w:rsid w:val="00F17B61"/>
    <w:rsid w:val="00F2227F"/>
    <w:rsid w:val="00F22346"/>
    <w:rsid w:val="00F22364"/>
    <w:rsid w:val="00F22CB4"/>
    <w:rsid w:val="00F2340A"/>
    <w:rsid w:val="00F2363A"/>
    <w:rsid w:val="00F23B0F"/>
    <w:rsid w:val="00F23EDF"/>
    <w:rsid w:val="00F247AA"/>
    <w:rsid w:val="00F248C2"/>
    <w:rsid w:val="00F24C18"/>
    <w:rsid w:val="00F24C64"/>
    <w:rsid w:val="00F24F65"/>
    <w:rsid w:val="00F255A9"/>
    <w:rsid w:val="00F26486"/>
    <w:rsid w:val="00F26CC0"/>
    <w:rsid w:val="00F26DFD"/>
    <w:rsid w:val="00F26F04"/>
    <w:rsid w:val="00F2706D"/>
    <w:rsid w:val="00F27D1B"/>
    <w:rsid w:val="00F30082"/>
    <w:rsid w:val="00F30893"/>
    <w:rsid w:val="00F319B7"/>
    <w:rsid w:val="00F325A0"/>
    <w:rsid w:val="00F326A0"/>
    <w:rsid w:val="00F32CAA"/>
    <w:rsid w:val="00F33B65"/>
    <w:rsid w:val="00F3468D"/>
    <w:rsid w:val="00F34ACF"/>
    <w:rsid w:val="00F34C5F"/>
    <w:rsid w:val="00F34C72"/>
    <w:rsid w:val="00F34DF5"/>
    <w:rsid w:val="00F35B9A"/>
    <w:rsid w:val="00F36342"/>
    <w:rsid w:val="00F40005"/>
    <w:rsid w:val="00F4014D"/>
    <w:rsid w:val="00F40CCB"/>
    <w:rsid w:val="00F4195F"/>
    <w:rsid w:val="00F4267A"/>
    <w:rsid w:val="00F426DC"/>
    <w:rsid w:val="00F42B42"/>
    <w:rsid w:val="00F435BA"/>
    <w:rsid w:val="00F440DD"/>
    <w:rsid w:val="00F4588A"/>
    <w:rsid w:val="00F458D4"/>
    <w:rsid w:val="00F45CA9"/>
    <w:rsid w:val="00F45F21"/>
    <w:rsid w:val="00F46C45"/>
    <w:rsid w:val="00F46EE5"/>
    <w:rsid w:val="00F475D3"/>
    <w:rsid w:val="00F478EE"/>
    <w:rsid w:val="00F478FB"/>
    <w:rsid w:val="00F506C5"/>
    <w:rsid w:val="00F51022"/>
    <w:rsid w:val="00F51BA8"/>
    <w:rsid w:val="00F51C81"/>
    <w:rsid w:val="00F51E9A"/>
    <w:rsid w:val="00F53387"/>
    <w:rsid w:val="00F53432"/>
    <w:rsid w:val="00F541C7"/>
    <w:rsid w:val="00F54EB4"/>
    <w:rsid w:val="00F55133"/>
    <w:rsid w:val="00F55274"/>
    <w:rsid w:val="00F552BC"/>
    <w:rsid w:val="00F55AA5"/>
    <w:rsid w:val="00F56A56"/>
    <w:rsid w:val="00F578E1"/>
    <w:rsid w:val="00F57934"/>
    <w:rsid w:val="00F6105D"/>
    <w:rsid w:val="00F6114D"/>
    <w:rsid w:val="00F615FE"/>
    <w:rsid w:val="00F6198D"/>
    <w:rsid w:val="00F619F9"/>
    <w:rsid w:val="00F625EE"/>
    <w:rsid w:val="00F62D90"/>
    <w:rsid w:val="00F6351F"/>
    <w:rsid w:val="00F64B8A"/>
    <w:rsid w:val="00F64D54"/>
    <w:rsid w:val="00F64EF5"/>
    <w:rsid w:val="00F64FC2"/>
    <w:rsid w:val="00F650E7"/>
    <w:rsid w:val="00F652BD"/>
    <w:rsid w:val="00F65670"/>
    <w:rsid w:val="00F65E8D"/>
    <w:rsid w:val="00F65F71"/>
    <w:rsid w:val="00F660A7"/>
    <w:rsid w:val="00F6727D"/>
    <w:rsid w:val="00F67ACE"/>
    <w:rsid w:val="00F67AF8"/>
    <w:rsid w:val="00F67B9F"/>
    <w:rsid w:val="00F67C43"/>
    <w:rsid w:val="00F67F4B"/>
    <w:rsid w:val="00F70033"/>
    <w:rsid w:val="00F700D5"/>
    <w:rsid w:val="00F71D49"/>
    <w:rsid w:val="00F72727"/>
    <w:rsid w:val="00F72E80"/>
    <w:rsid w:val="00F737B8"/>
    <w:rsid w:val="00F74CAD"/>
    <w:rsid w:val="00F74CB4"/>
    <w:rsid w:val="00F76150"/>
    <w:rsid w:val="00F7648A"/>
    <w:rsid w:val="00F765F4"/>
    <w:rsid w:val="00F76651"/>
    <w:rsid w:val="00F77494"/>
    <w:rsid w:val="00F81225"/>
    <w:rsid w:val="00F81429"/>
    <w:rsid w:val="00F81DE9"/>
    <w:rsid w:val="00F822E9"/>
    <w:rsid w:val="00F83519"/>
    <w:rsid w:val="00F84147"/>
    <w:rsid w:val="00F84947"/>
    <w:rsid w:val="00F863FE"/>
    <w:rsid w:val="00F864FB"/>
    <w:rsid w:val="00F86759"/>
    <w:rsid w:val="00F86A97"/>
    <w:rsid w:val="00F870B6"/>
    <w:rsid w:val="00F87242"/>
    <w:rsid w:val="00F872B7"/>
    <w:rsid w:val="00F87906"/>
    <w:rsid w:val="00F90531"/>
    <w:rsid w:val="00F906C5"/>
    <w:rsid w:val="00F908B7"/>
    <w:rsid w:val="00F90BC1"/>
    <w:rsid w:val="00F91D21"/>
    <w:rsid w:val="00F92635"/>
    <w:rsid w:val="00F92DBC"/>
    <w:rsid w:val="00F92DF7"/>
    <w:rsid w:val="00F93969"/>
    <w:rsid w:val="00F94DC4"/>
    <w:rsid w:val="00F953AA"/>
    <w:rsid w:val="00F95436"/>
    <w:rsid w:val="00F95D95"/>
    <w:rsid w:val="00F974EE"/>
    <w:rsid w:val="00F97C26"/>
    <w:rsid w:val="00F97C74"/>
    <w:rsid w:val="00FA04CB"/>
    <w:rsid w:val="00FA074D"/>
    <w:rsid w:val="00FA0B26"/>
    <w:rsid w:val="00FA0BA5"/>
    <w:rsid w:val="00FA10AC"/>
    <w:rsid w:val="00FA154E"/>
    <w:rsid w:val="00FA17FC"/>
    <w:rsid w:val="00FA1956"/>
    <w:rsid w:val="00FA2339"/>
    <w:rsid w:val="00FA35C5"/>
    <w:rsid w:val="00FA41F0"/>
    <w:rsid w:val="00FA4829"/>
    <w:rsid w:val="00FA68C5"/>
    <w:rsid w:val="00FA79EC"/>
    <w:rsid w:val="00FB0539"/>
    <w:rsid w:val="00FB0CE5"/>
    <w:rsid w:val="00FB1DE7"/>
    <w:rsid w:val="00FB1FDA"/>
    <w:rsid w:val="00FB214B"/>
    <w:rsid w:val="00FB22F3"/>
    <w:rsid w:val="00FB2DDE"/>
    <w:rsid w:val="00FB2E41"/>
    <w:rsid w:val="00FB2F6A"/>
    <w:rsid w:val="00FB3066"/>
    <w:rsid w:val="00FB4560"/>
    <w:rsid w:val="00FB47C3"/>
    <w:rsid w:val="00FB53CE"/>
    <w:rsid w:val="00FB5609"/>
    <w:rsid w:val="00FB58B6"/>
    <w:rsid w:val="00FB63BC"/>
    <w:rsid w:val="00FB6D6C"/>
    <w:rsid w:val="00FB7BED"/>
    <w:rsid w:val="00FC040F"/>
    <w:rsid w:val="00FC054F"/>
    <w:rsid w:val="00FC0EE1"/>
    <w:rsid w:val="00FC1373"/>
    <w:rsid w:val="00FC145B"/>
    <w:rsid w:val="00FC1546"/>
    <w:rsid w:val="00FC160A"/>
    <w:rsid w:val="00FC2EC6"/>
    <w:rsid w:val="00FC3A7A"/>
    <w:rsid w:val="00FC3DEC"/>
    <w:rsid w:val="00FC41D1"/>
    <w:rsid w:val="00FC60AC"/>
    <w:rsid w:val="00FC65D1"/>
    <w:rsid w:val="00FC66ED"/>
    <w:rsid w:val="00FC7373"/>
    <w:rsid w:val="00FC7423"/>
    <w:rsid w:val="00FC7495"/>
    <w:rsid w:val="00FC7EEE"/>
    <w:rsid w:val="00FD0381"/>
    <w:rsid w:val="00FD0654"/>
    <w:rsid w:val="00FD08CE"/>
    <w:rsid w:val="00FD0F20"/>
    <w:rsid w:val="00FD2AB0"/>
    <w:rsid w:val="00FD3418"/>
    <w:rsid w:val="00FD3CB4"/>
    <w:rsid w:val="00FD412B"/>
    <w:rsid w:val="00FD4685"/>
    <w:rsid w:val="00FD5940"/>
    <w:rsid w:val="00FD59BC"/>
    <w:rsid w:val="00FD6F39"/>
    <w:rsid w:val="00FD7602"/>
    <w:rsid w:val="00FD765B"/>
    <w:rsid w:val="00FD7BA8"/>
    <w:rsid w:val="00FE038C"/>
    <w:rsid w:val="00FE04BC"/>
    <w:rsid w:val="00FE08FB"/>
    <w:rsid w:val="00FE09DC"/>
    <w:rsid w:val="00FE0FA9"/>
    <w:rsid w:val="00FE14DB"/>
    <w:rsid w:val="00FE2516"/>
    <w:rsid w:val="00FE3520"/>
    <w:rsid w:val="00FE3C63"/>
    <w:rsid w:val="00FE407D"/>
    <w:rsid w:val="00FE4292"/>
    <w:rsid w:val="00FE4529"/>
    <w:rsid w:val="00FE4641"/>
    <w:rsid w:val="00FE4B9D"/>
    <w:rsid w:val="00FE5726"/>
    <w:rsid w:val="00FE586B"/>
    <w:rsid w:val="00FE5D14"/>
    <w:rsid w:val="00FE5F0B"/>
    <w:rsid w:val="00FE649C"/>
    <w:rsid w:val="00FE7327"/>
    <w:rsid w:val="00FF02C2"/>
    <w:rsid w:val="00FF32E4"/>
    <w:rsid w:val="00FF3897"/>
    <w:rsid w:val="00FF3C7C"/>
    <w:rsid w:val="00FF3FCC"/>
    <w:rsid w:val="00FF4BF7"/>
    <w:rsid w:val="00FF5C61"/>
    <w:rsid w:val="00FF5ECE"/>
    <w:rsid w:val="00FF7130"/>
    <w:rsid w:val="00FF720C"/>
    <w:rsid w:val="00FF7899"/>
    <w:rsid w:val="00FF7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EEDC6"/>
  <w15:chartTrackingRefBased/>
  <w15:docId w15:val="{8B0A763E-E158-42AB-AE87-42C3D8BC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 w:eastAsia="en-US" w:bidi="ar-SA"/>
      </w:rPr>
    </w:rPrDefault>
    <w:pPrDefault>
      <w:pPr>
        <w:spacing w:after="200" w:line="276" w:lineRule="auto"/>
        <w:ind w:left="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numPr>
        <w:ilvl w:val="2"/>
        <w:numId w:val="3"/>
      </w:numPr>
    </w:pPr>
  </w:style>
  <w:style w:type="paragraph" w:styleId="Heading1">
    <w:name w:val="heading 1"/>
    <w:basedOn w:val="Normal"/>
    <w:next w:val="Normal"/>
    <w:link w:val="Heading1Char"/>
    <w:uiPriority w:val="9"/>
    <w:qFormat/>
    <w:rsid w:val="00212C5A"/>
    <w:pPr>
      <w:keepNext/>
      <w:keepLines/>
      <w:numPr>
        <w:ilvl w:val="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2C5A"/>
    <w:pPr>
      <w:keepNext/>
      <w:keepLines/>
      <w:numPr>
        <w:ilvl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2C5A"/>
    <w:pPr>
      <w:keepNext/>
      <w:keepLines/>
      <w:numPr>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6341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12C5A"/>
    <w:pPr>
      <w:numPr>
        <w:numId w:val="1"/>
      </w:numPr>
    </w:pPr>
  </w:style>
  <w:style w:type="paragraph" w:styleId="ListParagraph">
    <w:name w:val="List Paragraph"/>
    <w:basedOn w:val="Normal"/>
    <w:uiPriority w:val="34"/>
    <w:qFormat/>
    <w:rsid w:val="001D36D6"/>
    <w:pPr>
      <w:ind w:left="720"/>
      <w:contextualSpacing/>
    </w:pPr>
  </w:style>
  <w:style w:type="character" w:customStyle="1" w:styleId="Heading1Char">
    <w:name w:val="Heading 1 Char"/>
    <w:basedOn w:val="DefaultParagraphFont"/>
    <w:link w:val="Heading1"/>
    <w:uiPriority w:val="9"/>
    <w:rsid w:val="00212C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12C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12C5A"/>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515B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5B57"/>
    <w:rPr>
      <w:sz w:val="20"/>
      <w:szCs w:val="20"/>
    </w:rPr>
  </w:style>
  <w:style w:type="character" w:styleId="FootnoteReference">
    <w:name w:val="footnote reference"/>
    <w:basedOn w:val="DefaultParagraphFont"/>
    <w:uiPriority w:val="99"/>
    <w:semiHidden/>
    <w:unhideWhenUsed/>
    <w:rsid w:val="00515B57"/>
    <w:rPr>
      <w:vertAlign w:val="superscript"/>
    </w:rPr>
  </w:style>
  <w:style w:type="character" w:styleId="Hyperlink">
    <w:name w:val="Hyperlink"/>
    <w:basedOn w:val="DefaultParagraphFont"/>
    <w:uiPriority w:val="99"/>
    <w:unhideWhenUsed/>
    <w:rsid w:val="007222E9"/>
    <w:rPr>
      <w:color w:val="0563C1" w:themeColor="hyperlink"/>
      <w:u w:val="single"/>
    </w:rPr>
  </w:style>
  <w:style w:type="character" w:styleId="UnresolvedMention">
    <w:name w:val="Unresolved Mention"/>
    <w:basedOn w:val="DefaultParagraphFont"/>
    <w:uiPriority w:val="99"/>
    <w:semiHidden/>
    <w:unhideWhenUsed/>
    <w:rsid w:val="007222E9"/>
    <w:rPr>
      <w:color w:val="605E5C"/>
      <w:shd w:val="clear" w:color="auto" w:fill="E1DFDD"/>
    </w:rPr>
  </w:style>
  <w:style w:type="paragraph" w:styleId="TOCHeading">
    <w:name w:val="TOC Heading"/>
    <w:basedOn w:val="Heading1"/>
    <w:next w:val="Normal"/>
    <w:uiPriority w:val="39"/>
    <w:unhideWhenUsed/>
    <w:qFormat/>
    <w:rsid w:val="007222E9"/>
    <w:pPr>
      <w:numPr>
        <w:numId w:val="0"/>
      </w:numPr>
      <w:spacing w:line="259" w:lineRule="auto"/>
      <w:jc w:val="left"/>
      <w:outlineLvl w:val="9"/>
    </w:pPr>
  </w:style>
  <w:style w:type="paragraph" w:styleId="TOC1">
    <w:name w:val="toc 1"/>
    <w:basedOn w:val="Heading4"/>
    <w:next w:val="Heading4"/>
    <w:link w:val="TOC1Char"/>
    <w:uiPriority w:val="39"/>
    <w:unhideWhenUsed/>
    <w:rsid w:val="007222E9"/>
    <w:pPr>
      <w:keepNext w:val="0"/>
      <w:keepLines w:val="0"/>
      <w:spacing w:before="360"/>
      <w:ind w:left="0"/>
      <w:jc w:val="left"/>
      <w:outlineLvl w:val="9"/>
    </w:pPr>
    <w:rPr>
      <w:rFonts w:eastAsiaTheme="minorHAnsi" w:cstheme="majorHAnsi"/>
      <w:b/>
      <w:bCs/>
      <w:i w:val="0"/>
      <w:iCs w:val="0"/>
      <w:caps/>
      <w:color w:val="auto"/>
      <w:sz w:val="24"/>
      <w:szCs w:val="24"/>
    </w:rPr>
  </w:style>
  <w:style w:type="paragraph" w:styleId="TOC2">
    <w:name w:val="toc 2"/>
    <w:basedOn w:val="Normal"/>
    <w:next w:val="Normal"/>
    <w:autoRedefine/>
    <w:uiPriority w:val="39"/>
    <w:unhideWhenUsed/>
    <w:rsid w:val="00F34ACF"/>
    <w:pPr>
      <w:numPr>
        <w:ilvl w:val="0"/>
        <w:numId w:val="0"/>
      </w:numPr>
      <w:tabs>
        <w:tab w:val="right" w:leader="dot" w:pos="9016"/>
      </w:tabs>
      <w:spacing w:before="240" w:after="0"/>
      <w:jc w:val="left"/>
    </w:pPr>
    <w:rPr>
      <w:rFonts w:cstheme="minorHAnsi"/>
      <w:b/>
      <w:bCs/>
      <w:noProof/>
      <w:sz w:val="20"/>
      <w:szCs w:val="20"/>
    </w:rPr>
  </w:style>
  <w:style w:type="paragraph" w:styleId="NoSpacing">
    <w:name w:val="No Spacing"/>
    <w:uiPriority w:val="1"/>
    <w:qFormat/>
    <w:rsid w:val="00386E06"/>
    <w:pPr>
      <w:spacing w:after="0" w:line="240" w:lineRule="auto"/>
      <w:ind w:left="709" w:hanging="709"/>
    </w:pPr>
  </w:style>
  <w:style w:type="paragraph" w:styleId="TOC3">
    <w:name w:val="toc 3"/>
    <w:basedOn w:val="Normal"/>
    <w:next w:val="Normal"/>
    <w:autoRedefine/>
    <w:uiPriority w:val="39"/>
    <w:unhideWhenUsed/>
    <w:rsid w:val="00845B58"/>
    <w:pPr>
      <w:spacing w:after="0"/>
      <w:ind w:left="220"/>
      <w:jc w:val="left"/>
    </w:pPr>
    <w:rPr>
      <w:rFonts w:cstheme="minorHAnsi"/>
      <w:sz w:val="20"/>
      <w:szCs w:val="20"/>
    </w:rPr>
  </w:style>
  <w:style w:type="character" w:customStyle="1" w:styleId="TOC1Char">
    <w:name w:val="TOC 1 Char"/>
    <w:basedOn w:val="Heading4Char"/>
    <w:link w:val="TOC1"/>
    <w:uiPriority w:val="39"/>
    <w:rsid w:val="00963418"/>
    <w:rPr>
      <w:rFonts w:asciiTheme="majorHAnsi" w:eastAsiaTheme="majorEastAsia" w:hAnsiTheme="majorHAnsi" w:cstheme="majorHAnsi"/>
      <w:b/>
      <w:bCs/>
      <w:i w:val="0"/>
      <w:iCs w:val="0"/>
      <w:caps/>
      <w:color w:val="2F5496" w:themeColor="accent1" w:themeShade="BF"/>
      <w:sz w:val="24"/>
      <w:szCs w:val="24"/>
    </w:rPr>
  </w:style>
  <w:style w:type="character" w:customStyle="1" w:styleId="Heading4Char">
    <w:name w:val="Heading 4 Char"/>
    <w:basedOn w:val="DefaultParagraphFont"/>
    <w:link w:val="Heading4"/>
    <w:uiPriority w:val="9"/>
    <w:semiHidden/>
    <w:rsid w:val="00963418"/>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B63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B4C"/>
  </w:style>
  <w:style w:type="paragraph" w:styleId="Footer">
    <w:name w:val="footer"/>
    <w:basedOn w:val="Normal"/>
    <w:link w:val="FooterChar"/>
    <w:uiPriority w:val="99"/>
    <w:unhideWhenUsed/>
    <w:rsid w:val="00B63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B4C"/>
  </w:style>
  <w:style w:type="character" w:styleId="FollowedHyperlink">
    <w:name w:val="FollowedHyperlink"/>
    <w:basedOn w:val="DefaultParagraphFont"/>
    <w:uiPriority w:val="99"/>
    <w:semiHidden/>
    <w:unhideWhenUsed/>
    <w:rsid w:val="009B212B"/>
    <w:rPr>
      <w:color w:val="954F72" w:themeColor="followedHyperlink"/>
      <w:u w:val="single"/>
    </w:rPr>
  </w:style>
  <w:style w:type="table" w:styleId="TableGrid">
    <w:name w:val="Table Grid"/>
    <w:basedOn w:val="TableNormal"/>
    <w:uiPriority w:val="39"/>
    <w:rsid w:val="00CC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470E0"/>
    <w:pPr>
      <w:spacing w:line="240" w:lineRule="auto"/>
    </w:pPr>
    <w:rPr>
      <w:i/>
      <w:iCs/>
      <w:color w:val="44546A" w:themeColor="text2"/>
      <w:sz w:val="18"/>
      <w:szCs w:val="18"/>
    </w:rPr>
  </w:style>
  <w:style w:type="paragraph" w:styleId="TOC4">
    <w:name w:val="toc 4"/>
    <w:basedOn w:val="Normal"/>
    <w:next w:val="Normal"/>
    <w:autoRedefine/>
    <w:uiPriority w:val="39"/>
    <w:unhideWhenUsed/>
    <w:rsid w:val="00287F9B"/>
    <w:pPr>
      <w:spacing w:after="0"/>
      <w:ind w:left="440"/>
      <w:jc w:val="left"/>
    </w:pPr>
    <w:rPr>
      <w:rFonts w:cstheme="minorHAnsi"/>
      <w:sz w:val="20"/>
      <w:szCs w:val="20"/>
    </w:rPr>
  </w:style>
  <w:style w:type="paragraph" w:styleId="TOC5">
    <w:name w:val="toc 5"/>
    <w:basedOn w:val="Normal"/>
    <w:next w:val="Normal"/>
    <w:autoRedefine/>
    <w:uiPriority w:val="39"/>
    <w:unhideWhenUsed/>
    <w:rsid w:val="00287F9B"/>
    <w:pPr>
      <w:spacing w:after="0"/>
      <w:ind w:left="660"/>
      <w:jc w:val="left"/>
    </w:pPr>
    <w:rPr>
      <w:rFonts w:cstheme="minorHAnsi"/>
      <w:sz w:val="20"/>
      <w:szCs w:val="20"/>
    </w:rPr>
  </w:style>
  <w:style w:type="paragraph" w:styleId="TOC6">
    <w:name w:val="toc 6"/>
    <w:basedOn w:val="Normal"/>
    <w:next w:val="Normal"/>
    <w:autoRedefine/>
    <w:uiPriority w:val="39"/>
    <w:unhideWhenUsed/>
    <w:rsid w:val="00287F9B"/>
    <w:pPr>
      <w:spacing w:after="0"/>
      <w:ind w:left="880"/>
      <w:jc w:val="left"/>
    </w:pPr>
    <w:rPr>
      <w:rFonts w:cstheme="minorHAnsi"/>
      <w:sz w:val="20"/>
      <w:szCs w:val="20"/>
    </w:rPr>
  </w:style>
  <w:style w:type="paragraph" w:styleId="TOC7">
    <w:name w:val="toc 7"/>
    <w:basedOn w:val="Normal"/>
    <w:next w:val="Normal"/>
    <w:autoRedefine/>
    <w:uiPriority w:val="39"/>
    <w:unhideWhenUsed/>
    <w:rsid w:val="00287F9B"/>
    <w:pPr>
      <w:spacing w:after="0"/>
      <w:ind w:left="1100"/>
      <w:jc w:val="left"/>
    </w:pPr>
    <w:rPr>
      <w:rFonts w:cstheme="minorHAnsi"/>
      <w:sz w:val="20"/>
      <w:szCs w:val="20"/>
    </w:rPr>
  </w:style>
  <w:style w:type="paragraph" w:styleId="TOC8">
    <w:name w:val="toc 8"/>
    <w:basedOn w:val="Normal"/>
    <w:next w:val="Normal"/>
    <w:autoRedefine/>
    <w:uiPriority w:val="39"/>
    <w:unhideWhenUsed/>
    <w:rsid w:val="00287F9B"/>
    <w:pPr>
      <w:spacing w:after="0"/>
      <w:ind w:left="1320"/>
      <w:jc w:val="left"/>
    </w:pPr>
    <w:rPr>
      <w:rFonts w:cstheme="minorHAnsi"/>
      <w:sz w:val="20"/>
      <w:szCs w:val="20"/>
    </w:rPr>
  </w:style>
  <w:style w:type="paragraph" w:styleId="TOC9">
    <w:name w:val="toc 9"/>
    <w:basedOn w:val="Normal"/>
    <w:next w:val="Normal"/>
    <w:autoRedefine/>
    <w:uiPriority w:val="39"/>
    <w:unhideWhenUsed/>
    <w:rsid w:val="00287F9B"/>
    <w:pPr>
      <w:spacing w:after="0"/>
      <w:ind w:left="1540"/>
      <w:jc w:val="left"/>
    </w:pPr>
    <w:rPr>
      <w:rFonts w:cstheme="minorHAnsi"/>
      <w:sz w:val="20"/>
      <w:szCs w:val="20"/>
    </w:rPr>
  </w:style>
  <w:style w:type="paragraph" w:styleId="TableofFigures">
    <w:name w:val="table of figures"/>
    <w:basedOn w:val="Normal"/>
    <w:next w:val="Normal"/>
    <w:uiPriority w:val="99"/>
    <w:unhideWhenUsed/>
    <w:rsid w:val="00992B45"/>
    <w:pPr>
      <w:spacing w:after="0"/>
      <w:ind w:left="0"/>
    </w:pPr>
  </w:style>
  <w:style w:type="paragraph" w:styleId="Revision">
    <w:name w:val="Revision"/>
    <w:hidden/>
    <w:uiPriority w:val="99"/>
    <w:semiHidden/>
    <w:rsid w:val="00273F84"/>
    <w:pPr>
      <w:spacing w:after="0" w:line="240" w:lineRule="auto"/>
      <w:ind w:left="0"/>
      <w:jc w:val="left"/>
    </w:pPr>
  </w:style>
  <w:style w:type="paragraph" w:styleId="NormalWeb">
    <w:name w:val="Normal (Web)"/>
    <w:basedOn w:val="Normal"/>
    <w:uiPriority w:val="99"/>
    <w:unhideWhenUsed/>
    <w:rsid w:val="00ED48C4"/>
    <w:pPr>
      <w:numPr>
        <w:ilvl w:val="0"/>
        <w:numId w:val="0"/>
      </w:num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last-child">
    <w:name w:val="last-child"/>
    <w:basedOn w:val="Normal"/>
    <w:rsid w:val="00ED48C4"/>
    <w:pPr>
      <w:numPr>
        <w:ilvl w:val="0"/>
        <w:numId w:val="0"/>
      </w:num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48C4"/>
    <w:rPr>
      <w:b/>
      <w:bCs/>
    </w:rPr>
  </w:style>
  <w:style w:type="character" w:styleId="CommentReference">
    <w:name w:val="annotation reference"/>
    <w:basedOn w:val="DefaultParagraphFont"/>
    <w:uiPriority w:val="99"/>
    <w:semiHidden/>
    <w:unhideWhenUsed/>
    <w:rsid w:val="00DA45DA"/>
    <w:rPr>
      <w:sz w:val="16"/>
      <w:szCs w:val="16"/>
    </w:rPr>
  </w:style>
  <w:style w:type="paragraph" w:styleId="CommentText">
    <w:name w:val="annotation text"/>
    <w:basedOn w:val="Normal"/>
    <w:link w:val="CommentTextChar"/>
    <w:uiPriority w:val="99"/>
    <w:unhideWhenUsed/>
    <w:rsid w:val="00DA45DA"/>
    <w:pPr>
      <w:spacing w:line="240" w:lineRule="auto"/>
    </w:pPr>
    <w:rPr>
      <w:sz w:val="20"/>
      <w:szCs w:val="20"/>
    </w:rPr>
  </w:style>
  <w:style w:type="character" w:customStyle="1" w:styleId="CommentTextChar">
    <w:name w:val="Comment Text Char"/>
    <w:basedOn w:val="DefaultParagraphFont"/>
    <w:link w:val="CommentText"/>
    <w:uiPriority w:val="99"/>
    <w:rsid w:val="00DA45DA"/>
    <w:rPr>
      <w:sz w:val="20"/>
      <w:szCs w:val="20"/>
    </w:rPr>
  </w:style>
  <w:style w:type="paragraph" w:styleId="CommentSubject">
    <w:name w:val="annotation subject"/>
    <w:basedOn w:val="CommentText"/>
    <w:next w:val="CommentText"/>
    <w:link w:val="CommentSubjectChar"/>
    <w:uiPriority w:val="99"/>
    <w:semiHidden/>
    <w:unhideWhenUsed/>
    <w:rsid w:val="00DA45DA"/>
    <w:rPr>
      <w:b/>
      <w:bCs/>
    </w:rPr>
  </w:style>
  <w:style w:type="character" w:customStyle="1" w:styleId="CommentSubjectChar">
    <w:name w:val="Comment Subject Char"/>
    <w:basedOn w:val="CommentTextChar"/>
    <w:link w:val="CommentSubject"/>
    <w:uiPriority w:val="99"/>
    <w:semiHidden/>
    <w:rsid w:val="00DA45DA"/>
    <w:rPr>
      <w:b/>
      <w:bCs/>
      <w:sz w:val="20"/>
      <w:szCs w:val="20"/>
    </w:rPr>
  </w:style>
  <w:style w:type="character" w:customStyle="1" w:styleId="cf01">
    <w:name w:val="cf01"/>
    <w:basedOn w:val="DefaultParagraphFont"/>
    <w:rsid w:val="00AA1061"/>
    <w:rPr>
      <w:rFonts w:ascii="Segoe UI" w:hAnsi="Segoe UI" w:cs="Segoe UI" w:hint="default"/>
      <w:i/>
      <w:iCs/>
      <w:sz w:val="18"/>
      <w:szCs w:val="18"/>
    </w:rPr>
  </w:style>
  <w:style w:type="character" w:customStyle="1" w:styleId="cf11">
    <w:name w:val="cf11"/>
    <w:basedOn w:val="DefaultParagraphFont"/>
    <w:rsid w:val="00AA10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8249">
      <w:bodyDiv w:val="1"/>
      <w:marLeft w:val="0"/>
      <w:marRight w:val="0"/>
      <w:marTop w:val="0"/>
      <w:marBottom w:val="0"/>
      <w:divBdr>
        <w:top w:val="none" w:sz="0" w:space="0" w:color="auto"/>
        <w:left w:val="none" w:sz="0" w:space="0" w:color="auto"/>
        <w:bottom w:val="none" w:sz="0" w:space="0" w:color="auto"/>
        <w:right w:val="none" w:sz="0" w:space="0" w:color="auto"/>
      </w:divBdr>
    </w:div>
    <w:div w:id="80490632">
      <w:bodyDiv w:val="1"/>
      <w:marLeft w:val="0"/>
      <w:marRight w:val="0"/>
      <w:marTop w:val="0"/>
      <w:marBottom w:val="0"/>
      <w:divBdr>
        <w:top w:val="none" w:sz="0" w:space="0" w:color="auto"/>
        <w:left w:val="none" w:sz="0" w:space="0" w:color="auto"/>
        <w:bottom w:val="none" w:sz="0" w:space="0" w:color="auto"/>
        <w:right w:val="none" w:sz="0" w:space="0" w:color="auto"/>
      </w:divBdr>
    </w:div>
    <w:div w:id="113714765">
      <w:bodyDiv w:val="1"/>
      <w:marLeft w:val="0"/>
      <w:marRight w:val="0"/>
      <w:marTop w:val="0"/>
      <w:marBottom w:val="0"/>
      <w:divBdr>
        <w:top w:val="none" w:sz="0" w:space="0" w:color="auto"/>
        <w:left w:val="none" w:sz="0" w:space="0" w:color="auto"/>
        <w:bottom w:val="none" w:sz="0" w:space="0" w:color="auto"/>
        <w:right w:val="none" w:sz="0" w:space="0" w:color="auto"/>
      </w:divBdr>
    </w:div>
    <w:div w:id="200486113">
      <w:bodyDiv w:val="1"/>
      <w:marLeft w:val="0"/>
      <w:marRight w:val="0"/>
      <w:marTop w:val="0"/>
      <w:marBottom w:val="0"/>
      <w:divBdr>
        <w:top w:val="none" w:sz="0" w:space="0" w:color="auto"/>
        <w:left w:val="none" w:sz="0" w:space="0" w:color="auto"/>
        <w:bottom w:val="none" w:sz="0" w:space="0" w:color="auto"/>
        <w:right w:val="none" w:sz="0" w:space="0" w:color="auto"/>
      </w:divBdr>
      <w:divsChild>
        <w:div w:id="908538347">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377164234">
      <w:bodyDiv w:val="1"/>
      <w:marLeft w:val="0"/>
      <w:marRight w:val="0"/>
      <w:marTop w:val="0"/>
      <w:marBottom w:val="0"/>
      <w:divBdr>
        <w:top w:val="none" w:sz="0" w:space="0" w:color="auto"/>
        <w:left w:val="none" w:sz="0" w:space="0" w:color="auto"/>
        <w:bottom w:val="none" w:sz="0" w:space="0" w:color="auto"/>
        <w:right w:val="none" w:sz="0" w:space="0" w:color="auto"/>
      </w:divBdr>
      <w:divsChild>
        <w:div w:id="929463639">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476872668">
      <w:bodyDiv w:val="1"/>
      <w:marLeft w:val="0"/>
      <w:marRight w:val="0"/>
      <w:marTop w:val="0"/>
      <w:marBottom w:val="0"/>
      <w:divBdr>
        <w:top w:val="none" w:sz="0" w:space="0" w:color="auto"/>
        <w:left w:val="none" w:sz="0" w:space="0" w:color="auto"/>
        <w:bottom w:val="none" w:sz="0" w:space="0" w:color="auto"/>
        <w:right w:val="none" w:sz="0" w:space="0" w:color="auto"/>
      </w:divBdr>
    </w:div>
    <w:div w:id="684213711">
      <w:bodyDiv w:val="1"/>
      <w:marLeft w:val="0"/>
      <w:marRight w:val="0"/>
      <w:marTop w:val="0"/>
      <w:marBottom w:val="0"/>
      <w:divBdr>
        <w:top w:val="none" w:sz="0" w:space="0" w:color="auto"/>
        <w:left w:val="none" w:sz="0" w:space="0" w:color="auto"/>
        <w:bottom w:val="none" w:sz="0" w:space="0" w:color="auto"/>
        <w:right w:val="none" w:sz="0" w:space="0" w:color="auto"/>
      </w:divBdr>
    </w:div>
    <w:div w:id="1008022326">
      <w:bodyDiv w:val="1"/>
      <w:marLeft w:val="0"/>
      <w:marRight w:val="0"/>
      <w:marTop w:val="0"/>
      <w:marBottom w:val="0"/>
      <w:divBdr>
        <w:top w:val="none" w:sz="0" w:space="0" w:color="auto"/>
        <w:left w:val="none" w:sz="0" w:space="0" w:color="auto"/>
        <w:bottom w:val="none" w:sz="0" w:space="0" w:color="auto"/>
        <w:right w:val="none" w:sz="0" w:space="0" w:color="auto"/>
      </w:divBdr>
    </w:div>
    <w:div w:id="1012728144">
      <w:bodyDiv w:val="1"/>
      <w:marLeft w:val="0"/>
      <w:marRight w:val="0"/>
      <w:marTop w:val="0"/>
      <w:marBottom w:val="0"/>
      <w:divBdr>
        <w:top w:val="none" w:sz="0" w:space="0" w:color="auto"/>
        <w:left w:val="none" w:sz="0" w:space="0" w:color="auto"/>
        <w:bottom w:val="none" w:sz="0" w:space="0" w:color="auto"/>
        <w:right w:val="none" w:sz="0" w:space="0" w:color="auto"/>
      </w:divBdr>
    </w:div>
    <w:div w:id="1049843166">
      <w:bodyDiv w:val="1"/>
      <w:marLeft w:val="0"/>
      <w:marRight w:val="0"/>
      <w:marTop w:val="0"/>
      <w:marBottom w:val="0"/>
      <w:divBdr>
        <w:top w:val="none" w:sz="0" w:space="0" w:color="auto"/>
        <w:left w:val="none" w:sz="0" w:space="0" w:color="auto"/>
        <w:bottom w:val="none" w:sz="0" w:space="0" w:color="auto"/>
        <w:right w:val="none" w:sz="0" w:space="0" w:color="auto"/>
      </w:divBdr>
    </w:div>
    <w:div w:id="1290866952">
      <w:bodyDiv w:val="1"/>
      <w:marLeft w:val="0"/>
      <w:marRight w:val="0"/>
      <w:marTop w:val="0"/>
      <w:marBottom w:val="0"/>
      <w:divBdr>
        <w:top w:val="none" w:sz="0" w:space="0" w:color="auto"/>
        <w:left w:val="none" w:sz="0" w:space="0" w:color="auto"/>
        <w:bottom w:val="none" w:sz="0" w:space="0" w:color="auto"/>
        <w:right w:val="none" w:sz="0" w:space="0" w:color="auto"/>
      </w:divBdr>
    </w:div>
    <w:div w:id="1347094361">
      <w:bodyDiv w:val="1"/>
      <w:marLeft w:val="0"/>
      <w:marRight w:val="0"/>
      <w:marTop w:val="0"/>
      <w:marBottom w:val="0"/>
      <w:divBdr>
        <w:top w:val="none" w:sz="0" w:space="0" w:color="auto"/>
        <w:left w:val="none" w:sz="0" w:space="0" w:color="auto"/>
        <w:bottom w:val="none" w:sz="0" w:space="0" w:color="auto"/>
        <w:right w:val="none" w:sz="0" w:space="0" w:color="auto"/>
      </w:divBdr>
    </w:div>
    <w:div w:id="1355034766">
      <w:bodyDiv w:val="1"/>
      <w:marLeft w:val="0"/>
      <w:marRight w:val="0"/>
      <w:marTop w:val="0"/>
      <w:marBottom w:val="0"/>
      <w:divBdr>
        <w:top w:val="none" w:sz="0" w:space="0" w:color="auto"/>
        <w:left w:val="none" w:sz="0" w:space="0" w:color="auto"/>
        <w:bottom w:val="none" w:sz="0" w:space="0" w:color="auto"/>
        <w:right w:val="none" w:sz="0" w:space="0" w:color="auto"/>
      </w:divBdr>
    </w:div>
    <w:div w:id="1719821206">
      <w:bodyDiv w:val="1"/>
      <w:marLeft w:val="0"/>
      <w:marRight w:val="0"/>
      <w:marTop w:val="0"/>
      <w:marBottom w:val="0"/>
      <w:divBdr>
        <w:top w:val="none" w:sz="0" w:space="0" w:color="auto"/>
        <w:left w:val="none" w:sz="0" w:space="0" w:color="auto"/>
        <w:bottom w:val="none" w:sz="0" w:space="0" w:color="auto"/>
        <w:right w:val="none" w:sz="0" w:space="0" w:color="auto"/>
      </w:divBdr>
    </w:div>
    <w:div w:id="1767263223">
      <w:bodyDiv w:val="1"/>
      <w:marLeft w:val="0"/>
      <w:marRight w:val="0"/>
      <w:marTop w:val="0"/>
      <w:marBottom w:val="0"/>
      <w:divBdr>
        <w:top w:val="none" w:sz="0" w:space="0" w:color="auto"/>
        <w:left w:val="none" w:sz="0" w:space="0" w:color="auto"/>
        <w:bottom w:val="none" w:sz="0" w:space="0" w:color="auto"/>
        <w:right w:val="none" w:sz="0" w:space="0" w:color="auto"/>
      </w:divBdr>
    </w:div>
    <w:div w:id="2016417665">
      <w:bodyDiv w:val="1"/>
      <w:marLeft w:val="0"/>
      <w:marRight w:val="0"/>
      <w:marTop w:val="0"/>
      <w:marBottom w:val="0"/>
      <w:divBdr>
        <w:top w:val="none" w:sz="0" w:space="0" w:color="auto"/>
        <w:left w:val="none" w:sz="0" w:space="0" w:color="auto"/>
        <w:bottom w:val="none" w:sz="0" w:space="0" w:color="auto"/>
        <w:right w:val="none" w:sz="0" w:space="0" w:color="auto"/>
      </w:divBdr>
    </w:div>
    <w:div w:id="206113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https://www.college.police.uk/app/investigation" TargetMode="External"/><Relationship Id="rId39" Type="http://schemas.openxmlformats.org/officeDocument/2006/relationships/hyperlink" Target="https://www.theguardian.com/politics/2009/oct/06/david-cameron-fox-hunting-ban" TargetMode="Externa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hyperlink" Target="https://www.gov.uk/government/publications/the-witness-charter-standards-of-care-for-witnesses-in-the-criminal-justice-system"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s://www.college.police.uk/career-learning/career-development/competency-and-values-framework-cvf" TargetMode="External"/><Relationship Id="rId33" Type="http://schemas.openxmlformats.org/officeDocument/2006/relationships/hyperlink" Target="https://assets.publishing.service.gov.uk/government/uploads/system/uploads/attachment_data/file/1099880/hocr-complete-july-22.pdf" TargetMode="External"/><Relationship Id="rId38" Type="http://schemas.openxmlformats.org/officeDocument/2006/relationships/hyperlink" Target="https://www.huntingact.org/best-practice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s://www.cps.gov.uk/legal-guidance/hunting-act-2004"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assets.college.police.uk/s3fs-public/2021-02/code_of_ethics.pdf" TargetMode="External"/><Relationship Id="rId32" Type="http://schemas.openxmlformats.org/officeDocument/2006/relationships/hyperlink" Target="https://view.officeapps.live.com/op/view.aspx?src=https%3A%2F%2Fassets.publishing.service.gov.uk%2Fgovernment%2Fuploads%2Fsystem%2Fuploads%2Fattachment_data%2Ffile%2F938554%2FHO-code-tool-principal-offence-2019.xlsx&amp;wdOrigin=BROWSELINK" TargetMode="External"/><Relationship Id="rId37" Type="http://schemas.openxmlformats.org/officeDocument/2006/relationships/hyperlink" Target="https://assets.publishing.service.gov.uk/government/uploads/system/uploads/attachment_data/file/116658/count-nsir11.pdf"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s://www.actionagainstfoxhunting.org/wp-content/uploads/2020/08/Counting-the-Crimes-Final-310720.pdf" TargetMode="External"/><Relationship Id="rId28" Type="http://schemas.openxmlformats.org/officeDocument/2006/relationships/hyperlink" Target="https://www.college.police.uk/app/investigation/managing-investigations" TargetMode="External"/><Relationship Id="rId36" Type="http://schemas.openxmlformats.org/officeDocument/2006/relationships/hyperlink" Target="https://www.npcc.police.uk/2019%20FOI/Crime/013%2019%20%20Hunting%20Incidents.pdf"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https://hansard.parliament.uk/commons/2022-04-25/debates/3B9901EF-11D1-488B-8BF0-B7ECF8991C90/Hunting"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yperlink" Target="https://www.college.police.uk/app/investigation" TargetMode="External"/><Relationship Id="rId30" Type="http://schemas.openxmlformats.org/officeDocument/2006/relationships/hyperlink" Target="file:///C:\Users\jonesim\OD\Documents\Active\publications%20and%20ref%20stuff\Hunting%20reserach\Hunting%20with%20Dogs%20Policy%20V1.6%20Redacted%20gloucestershire.pdf" TargetMode="External"/><Relationship Id="rId35" Type="http://schemas.openxmlformats.org/officeDocument/2006/relationships/hyperlink" Target="https://www.gov.uk/government/publications/the-code-of-practice-for-victims-of-crime/code-of-practice-for-victims-of-crime-in-england-and-%20cymru-dioddefwyr-cod" TargetMode="External"/><Relationship Id="rId43"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cy-GB" sz="1000" i="1">
                <a:effectLst/>
              </a:rPr>
              <a:t>Ffigur 1: Statws datganedig ymatebwyr yr arolwg</a:t>
            </a:r>
            <a:endParaRPr lang="en-GB" sz="1000" i="1">
              <a:effectLst/>
            </a:endParaRPr>
          </a:p>
        </c:rich>
      </c:tx>
      <c:layout>
        <c:manualLayout>
          <c:xMode val="edge"/>
          <c:yMode val="edge"/>
          <c:x val="0.35689669912466343"/>
          <c:y val="0.8528469312299729"/>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9606381699013946"/>
          <c:y val="0.1030993519998354"/>
          <c:w val="0.47676900710414255"/>
          <c:h val="0.6239381845576959"/>
        </c:manualLayout>
      </c:layout>
      <c:barChart>
        <c:barDir val="bar"/>
        <c:grouping val="clustered"/>
        <c:varyColors val="0"/>
        <c:ser>
          <c:idx val="0"/>
          <c:order val="0"/>
          <c:spPr>
            <a:solidFill>
              <a:srgbClr val="0B5C6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Sheet1!$B$6:$B$10</c:f>
              <c:strCache>
                <c:ptCount val="5"/>
                <c:pt idx="0">
                  <c:v>Arall</c:v>
                </c:pt>
                <c:pt idx="1">
                  <c:v>Nid wyf wedi/yn cael fy effeithio gan hela llwynogod (e.e. tirfeddianwr, byw’n leol) yng Ngogledd Cymru (cewch eich hepgor o’r arolwg)</c:v>
                </c:pt>
                <c:pt idx="2">
                  <c:v>Rwyf yn ymwneud na chael fy effeithio gan hela llwynogod yng Ngogledd Cymru mewn unrhyw ffordd</c:v>
                </c:pt>
                <c:pt idx="3">
                  <c:v>Rwyf wedi/ar hyn o bryd yn ymwneud ag ymgyrchoedd gwrth-hela yng Ngogledd Cymru</c:v>
                </c:pt>
                <c:pt idx="4">
                  <c:v>Rwyf wedi/ar hyn o bryd yn ymwneud â hela â chwn yng Ngogledd Cymru</c:v>
                </c:pt>
              </c:strCache>
            </c:strRef>
          </c:cat>
          <c:val>
            <c:numRef>
              <c:f>Sheet1!$C$6:$C$10</c:f>
              <c:numCache>
                <c:formatCode>General</c:formatCode>
                <c:ptCount val="5"/>
                <c:pt idx="0">
                  <c:v>7</c:v>
                </c:pt>
                <c:pt idx="1">
                  <c:v>0</c:v>
                </c:pt>
                <c:pt idx="2">
                  <c:v>48</c:v>
                </c:pt>
                <c:pt idx="3">
                  <c:v>36</c:v>
                </c:pt>
                <c:pt idx="4">
                  <c:v>26</c:v>
                </c:pt>
              </c:numCache>
            </c:numRef>
          </c:val>
          <c:extLst>
            <c:ext xmlns:c16="http://schemas.microsoft.com/office/drawing/2014/chart" uri="{C3380CC4-5D6E-409C-BE32-E72D297353CC}">
              <c16:uniqueId val="{00000000-B1C6-4621-93CF-16D5D23C38CD}"/>
            </c:ext>
          </c:extLst>
        </c:ser>
        <c:dLbls>
          <c:showLegendKey val="0"/>
          <c:showVal val="0"/>
          <c:showCatName val="0"/>
          <c:showSerName val="0"/>
          <c:showPercent val="0"/>
          <c:showBubbleSize val="0"/>
        </c:dLbls>
        <c:gapWidth val="182"/>
        <c:axId val="402940992"/>
        <c:axId val="338719944"/>
      </c:barChart>
      <c:catAx>
        <c:axId val="402940992"/>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38719944"/>
        <c:crosses val="autoZero"/>
        <c:auto val="1"/>
        <c:lblAlgn val="ctr"/>
        <c:lblOffset val="100"/>
        <c:noMultiLvlLbl val="0"/>
      </c:catAx>
      <c:valAx>
        <c:axId val="338719944"/>
        <c:scaling>
          <c:orientation val="minMax"/>
        </c:scaling>
        <c:delete val="1"/>
        <c:axPos val="b"/>
        <c:numFmt formatCode="General" sourceLinked="1"/>
        <c:majorTickMark val="none"/>
        <c:minorTickMark val="none"/>
        <c:tickLblPos val="nextTo"/>
        <c:crossAx val="4029409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y-GB" sz="900" i="1">
                <a:effectLst/>
              </a:rPr>
              <a:t>Ffigur 10 Bodlonrwydd gyda pherfformiad yr heddlu</a:t>
            </a:r>
            <a:endParaRPr lang="en-GB" sz="900" i="1">
              <a:effectLst/>
            </a:endParaRPr>
          </a:p>
        </c:rich>
      </c:tx>
      <c:layout>
        <c:manualLayout>
          <c:xMode val="edge"/>
          <c:yMode val="edge"/>
          <c:x val="0.24838188976377953"/>
          <c:y val="0.81152886222918219"/>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6044378827646545"/>
          <c:y val="0.17171296296296296"/>
          <c:w val="0.57157699037620302"/>
          <c:h val="0.51173008578003731"/>
        </c:manualLayout>
      </c:layout>
      <c:barChart>
        <c:barDir val="bar"/>
        <c:grouping val="clustered"/>
        <c:varyColors val="0"/>
        <c:ser>
          <c:idx val="0"/>
          <c:order val="0"/>
          <c:spPr>
            <a:solidFill>
              <a:srgbClr val="0B5C6F"/>
            </a:solidFill>
            <a:ln>
              <a:noFill/>
            </a:ln>
            <a:effectLst/>
          </c:spPr>
          <c:invertIfNegative val="0"/>
          <c:dLbls>
            <c:dLbl>
              <c:idx val="0"/>
              <c:tx>
                <c:rich>
                  <a:bodyPr/>
                  <a:lstStyle/>
                  <a:p>
                    <a:fld id="{D91019E2-D635-4984-99BA-ADE95FD58B88}" type="CELLRANGE">
                      <a:rPr lang="en-US"/>
                      <a:pPr/>
                      <a:t>[CELLRANGE]</a:t>
                    </a:fld>
                    <a:r>
                      <a:rPr lang="en-US" baseline="0"/>
                      <a:t>(</a:t>
                    </a:r>
                    <a:fld id="{54BFCAA3-9CB6-48C9-8F9C-28C581109B50}" type="VALUE">
                      <a:rPr lang="en-US" baseline="0"/>
                      <a:pPr/>
                      <a:t>[VALUE]</a:t>
                    </a:fld>
                    <a:r>
                      <a:rPr lang="en-US" baseline="0"/>
                      <a:t>)</a:t>
                    </a:r>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CC76-467D-9A0B-61D11D7F86EA}"/>
                </c:ext>
              </c:extLst>
            </c:dLbl>
            <c:dLbl>
              <c:idx val="1"/>
              <c:tx>
                <c:rich>
                  <a:bodyPr/>
                  <a:lstStyle/>
                  <a:p>
                    <a:fld id="{B27F723A-79C0-4896-95FC-32924B05D4C8}" type="CELLRANGE">
                      <a:rPr lang="en-US"/>
                      <a:pPr/>
                      <a:t>[CELLRANGE]</a:t>
                    </a:fld>
                    <a:r>
                      <a:rPr lang="en-US" baseline="0"/>
                      <a:t> (</a:t>
                    </a:r>
                    <a:fld id="{AD589FF2-708B-4831-B908-F7BC6E07D0E2}" type="VALUE">
                      <a:rPr lang="en-US" baseline="0"/>
                      <a:pPr/>
                      <a:t>[VALUE]</a:t>
                    </a:fld>
                    <a:r>
                      <a:rPr lang="en-US" baseline="0"/>
                      <a:t>)</a:t>
                    </a:r>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CC76-467D-9A0B-61D11D7F86EA}"/>
                </c:ext>
              </c:extLst>
            </c:dLbl>
            <c:dLbl>
              <c:idx val="2"/>
              <c:tx>
                <c:rich>
                  <a:bodyPr/>
                  <a:lstStyle/>
                  <a:p>
                    <a:fld id="{F09E2039-1C7D-4BDD-AD05-6F834A019F84}" type="CELLRANGE">
                      <a:rPr lang="en-US"/>
                      <a:pPr/>
                      <a:t>[CELLRANGE]</a:t>
                    </a:fld>
                    <a:r>
                      <a:rPr lang="en-US" baseline="0"/>
                      <a:t> (</a:t>
                    </a:r>
                    <a:fld id="{65DD2802-AA64-4DBC-A6A5-1E2C7829074F}" type="VALUE">
                      <a:rPr lang="en-US" baseline="0"/>
                      <a:pPr/>
                      <a:t>[VALUE]</a:t>
                    </a:fld>
                    <a:r>
                      <a:rPr lang="en-US" baseline="0"/>
                      <a:t>)</a:t>
                    </a:r>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CC76-467D-9A0B-61D11D7F86EA}"/>
                </c:ext>
              </c:extLst>
            </c:dLbl>
            <c:dLbl>
              <c:idx val="3"/>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6A495956-2A65-46AE-B3D4-111B33C3B89C}" type="CELLRANGE">
                      <a:rPr lang="en-US"/>
                      <a:pPr>
                        <a:defRPr/>
                      </a:pPr>
                      <a:t>[CELLRANGE]</a:t>
                    </a:fld>
                    <a:r>
                      <a:rPr lang="en-US" baseline="0"/>
                      <a:t> (</a:t>
                    </a:r>
                    <a:fld id="{536F017D-F9DE-4A72-B6E4-3CCDB42BD647}" type="VALUE">
                      <a:rPr lang="en-US" baseline="0"/>
                      <a:pPr>
                        <a:defRPr/>
                      </a:pPr>
                      <a:t>[VALUE]</a:t>
                    </a:fld>
                    <a:r>
                      <a:rPr lang="en-US" baseline="0"/>
                      <a:t>)</a:t>
                    </a:r>
                  </a:p>
                </c:rich>
              </c:tx>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CC76-467D-9A0B-61D11D7F86EA}"/>
                </c:ext>
              </c:extLst>
            </c:dLbl>
            <c:dLbl>
              <c:idx val="4"/>
              <c:tx>
                <c:rich>
                  <a:bodyPr/>
                  <a:lstStyle/>
                  <a:p>
                    <a:fld id="{5B021AD4-8796-46A4-AC90-64954A73E7FE}" type="CELLRANGE">
                      <a:rPr lang="en-US"/>
                      <a:pPr/>
                      <a:t>[CELLRANGE]</a:t>
                    </a:fld>
                    <a:r>
                      <a:rPr lang="en-US" baseline="0"/>
                      <a:t> (</a:t>
                    </a:r>
                    <a:fld id="{38E1108C-EA09-42E0-A424-F0B754951791}" type="VALUE">
                      <a:rPr lang="en-US" baseline="0"/>
                      <a:pPr/>
                      <a:t>[VALUE]</a:t>
                    </a:fld>
                    <a:r>
                      <a:rPr lang="en-US" baseline="0"/>
                      <a:t>)</a:t>
                    </a:r>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CC76-467D-9A0B-61D11D7F86EA}"/>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Sheet1!$C$179:$C$183</c:f>
              <c:strCache>
                <c:ptCount val="5"/>
                <c:pt idx="0">
                  <c:v>Anfodlon iawn</c:v>
                </c:pt>
                <c:pt idx="1">
                  <c:v>Eithaf anfodlon</c:v>
                </c:pt>
                <c:pt idx="2">
                  <c:v>Ddim yn anfodlon nac anfodlon</c:v>
                </c:pt>
                <c:pt idx="3">
                  <c:v>Eithaf bodlon</c:v>
                </c:pt>
                <c:pt idx="4">
                  <c:v>Bodlon iawn</c:v>
                </c:pt>
              </c:strCache>
            </c:strRef>
          </c:cat>
          <c:val>
            <c:numRef>
              <c:f>Sheet1!$D$179:$D$183</c:f>
              <c:numCache>
                <c:formatCode>0.00%</c:formatCode>
                <c:ptCount val="5"/>
                <c:pt idx="0">
                  <c:v>0.45500000000000002</c:v>
                </c:pt>
                <c:pt idx="1">
                  <c:v>0.245</c:v>
                </c:pt>
                <c:pt idx="2">
                  <c:v>0.109</c:v>
                </c:pt>
                <c:pt idx="3" formatCode="0%">
                  <c:v>0.1</c:v>
                </c:pt>
                <c:pt idx="4">
                  <c:v>9.0999999999999998E-2</c:v>
                </c:pt>
              </c:numCache>
            </c:numRef>
          </c:val>
          <c:extLst>
            <c:ext xmlns:c15="http://schemas.microsoft.com/office/drawing/2012/chart" uri="{02D57815-91ED-43cb-92C2-25804820EDAC}">
              <c15:datalabelsRange>
                <c15:f>Sheet1!$E$179:$E$183</c15:f>
                <c15:dlblRangeCache>
                  <c:ptCount val="5"/>
                  <c:pt idx="0">
                    <c:v>50</c:v>
                  </c:pt>
                  <c:pt idx="1">
                    <c:v>27</c:v>
                  </c:pt>
                  <c:pt idx="2">
                    <c:v>12</c:v>
                  </c:pt>
                  <c:pt idx="3">
                    <c:v>11</c:v>
                  </c:pt>
                  <c:pt idx="4">
                    <c:v>10</c:v>
                  </c:pt>
                </c15:dlblRangeCache>
              </c15:datalabelsRange>
            </c:ext>
            <c:ext xmlns:c16="http://schemas.microsoft.com/office/drawing/2014/chart" uri="{C3380CC4-5D6E-409C-BE32-E72D297353CC}">
              <c16:uniqueId val="{00000005-CC76-467D-9A0B-61D11D7F86EA}"/>
            </c:ext>
          </c:extLst>
        </c:ser>
        <c:dLbls>
          <c:showLegendKey val="0"/>
          <c:showVal val="0"/>
          <c:showCatName val="0"/>
          <c:showSerName val="0"/>
          <c:showPercent val="0"/>
          <c:showBubbleSize val="0"/>
        </c:dLbls>
        <c:gapWidth val="182"/>
        <c:axId val="852137840"/>
        <c:axId val="852141448"/>
      </c:barChart>
      <c:catAx>
        <c:axId val="852137840"/>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2141448"/>
        <c:crosses val="autoZero"/>
        <c:auto val="1"/>
        <c:lblAlgn val="ctr"/>
        <c:lblOffset val="100"/>
        <c:noMultiLvlLbl val="0"/>
      </c:catAx>
      <c:valAx>
        <c:axId val="852141448"/>
        <c:scaling>
          <c:orientation val="minMax"/>
        </c:scaling>
        <c:delete val="1"/>
        <c:axPos val="b"/>
        <c:numFmt formatCode="0.00%" sourceLinked="1"/>
        <c:majorTickMark val="none"/>
        <c:minorTickMark val="none"/>
        <c:tickLblPos val="nextTo"/>
        <c:crossAx val="8521378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y-GB" sz="800" i="1">
                <a:effectLst/>
              </a:rPr>
              <a:t>Ffigur 11: Asesiad Crynodol: Adrodd a Chofnodi</a:t>
            </a:r>
            <a:endParaRPr lang="en-GB" sz="800" i="1">
              <a:effectLst/>
            </a:endParaRPr>
          </a:p>
        </c:rich>
      </c:tx>
      <c:layout>
        <c:manualLayout>
          <c:xMode val="edge"/>
          <c:yMode val="edge"/>
          <c:x val="0.27338188976377953"/>
          <c:y val="0.71296296296296291"/>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473425196850392"/>
          <c:y val="0.17171296296296296"/>
          <c:w val="0.80889085739282585"/>
          <c:h val="0.54959135316418783"/>
        </c:manualLayout>
      </c:layout>
      <c:barChart>
        <c:barDir val="bar"/>
        <c:grouping val="clustered"/>
        <c:varyColors val="0"/>
        <c:ser>
          <c:idx val="0"/>
          <c:order val="0"/>
          <c:spPr>
            <a:solidFill>
              <a:srgbClr val="0B5C6F"/>
            </a:solidFill>
            <a:ln>
              <a:noFill/>
            </a:ln>
            <a:effectLst/>
          </c:spPr>
          <c:invertIfNegative val="0"/>
          <c:dLbls>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9FD10C60-C736-4AC7-B9CB-E5FC227DFFC2}" type="CELLRANGE">
                      <a:rPr lang="en-US"/>
                      <a:pPr>
                        <a:defRPr/>
                      </a:pPr>
                      <a:t>[CELLRANGE]</a:t>
                    </a:fld>
                    <a:r>
                      <a:rPr lang="en-US" baseline="0"/>
                      <a:t> (</a:t>
                    </a:r>
                    <a:fld id="{4ECE652F-85D0-4CB1-97B2-379EEE938BB5}" type="VALUE">
                      <a:rPr lang="en-US" baseline="0"/>
                      <a:pPr>
                        <a:defRPr/>
                      </a:pPr>
                      <a:t>[VALUE]</a:t>
                    </a:fld>
                    <a:r>
                      <a:rPr lang="en-US" baseline="0"/>
                      <a:t>)</a:t>
                    </a:r>
                  </a:p>
                </c:rich>
              </c:tx>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0-5A17-4D2A-88D1-6F036E5EAC0E}"/>
                </c:ext>
              </c:extLst>
            </c:dLbl>
            <c:dLbl>
              <c:idx val="1"/>
              <c:tx>
                <c:rich>
                  <a:bodyPr/>
                  <a:lstStyle/>
                  <a:p>
                    <a:fld id="{AAF915B6-BCF0-4BE9-A936-427B44C4459D}" type="CELLRANGE">
                      <a:rPr lang="en-US"/>
                      <a:pPr/>
                      <a:t>[CELLRANGE]</a:t>
                    </a:fld>
                    <a:r>
                      <a:rPr lang="en-US" baseline="0"/>
                      <a:t> (</a:t>
                    </a:r>
                    <a:fld id="{D99660E4-0CAC-4A55-8FAD-0C6BB34E2D95}" type="VALUE">
                      <a:rPr lang="en-US" baseline="0"/>
                      <a:pPr/>
                      <a:t>[VALUE]</a:t>
                    </a:fld>
                    <a:r>
                      <a:rPr lang="en-US" baseline="0"/>
                      <a:t>)</a:t>
                    </a:r>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1-5A17-4D2A-88D1-6F036E5EAC0E}"/>
                </c:ext>
              </c:extLst>
            </c:dLbl>
            <c:dLbl>
              <c:idx val="2"/>
              <c:layout>
                <c:manualLayout>
                  <c:x val="2.777777777777676E-3"/>
                  <c:y val="6.2073246430788334E-3"/>
                </c:manualLayout>
              </c:layout>
              <c:tx>
                <c:rich>
                  <a:bodyPr/>
                  <a:lstStyle/>
                  <a:p>
                    <a:fld id="{FB66807A-DA9A-4EC7-B0E8-F3BA17F0BD6F}" type="CELLRANGE">
                      <a:rPr lang="en-US"/>
                      <a:pPr/>
                      <a:t>[CELLRANGE]</a:t>
                    </a:fld>
                    <a:r>
                      <a:rPr lang="en-US" baseline="0"/>
                      <a:t> (</a:t>
                    </a:r>
                    <a:fld id="{1AF8D37D-8CFA-41A2-8E94-A0AC62F292B7}" type="VALUE">
                      <a:rPr lang="en-US" baseline="0"/>
                      <a:pPr/>
                      <a:t>[VALUE]</a:t>
                    </a:fld>
                    <a:r>
                      <a:rPr lang="en-US" baseline="0"/>
                      <a:t>)</a:t>
                    </a:r>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2-5A17-4D2A-88D1-6F036E5EAC0E}"/>
                </c:ext>
              </c:extLst>
            </c:dLbl>
            <c:dLbl>
              <c:idx val="3"/>
              <c:tx>
                <c:rich>
                  <a:bodyPr/>
                  <a:lstStyle/>
                  <a:p>
                    <a:fld id="{7B6C2ED9-F11E-4AB6-9474-27F9B4ADB071}" type="CELLRANGE">
                      <a:rPr lang="en-US"/>
                      <a:pPr/>
                      <a:t>[CELLRANGE]</a:t>
                    </a:fld>
                    <a:r>
                      <a:rPr lang="en-US" baseline="0"/>
                      <a:t> (</a:t>
                    </a:r>
                    <a:fld id="{79F98701-B7E2-4D37-AF77-1B24BADE7287}" type="VALUE">
                      <a:rPr lang="en-US" baseline="0"/>
                      <a:pPr/>
                      <a:t>[VALUE]</a:t>
                    </a:fld>
                    <a:r>
                      <a:rPr lang="en-US" baseline="0"/>
                      <a:t>)</a:t>
                    </a:r>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3-5A17-4D2A-88D1-6F036E5EAC0E}"/>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Sheet1!$C$191:$C$194</c:f>
              <c:strCache>
                <c:ptCount val="4"/>
                <c:pt idx="0">
                  <c:v>Gwael</c:v>
                </c:pt>
                <c:pt idx="1">
                  <c:v>Annigonol</c:v>
                </c:pt>
                <c:pt idx="2">
                  <c:v>Digonol</c:v>
                </c:pt>
                <c:pt idx="3">
                  <c:v>Rhagorol</c:v>
                </c:pt>
              </c:strCache>
            </c:strRef>
          </c:cat>
          <c:val>
            <c:numRef>
              <c:f>Sheet1!$D$191:$D$194</c:f>
              <c:numCache>
                <c:formatCode>0.00%</c:formatCode>
                <c:ptCount val="4"/>
                <c:pt idx="0" formatCode="General">
                  <c:v>0</c:v>
                </c:pt>
                <c:pt idx="1">
                  <c:v>0.35099999999999998</c:v>
                </c:pt>
                <c:pt idx="2">
                  <c:v>0.61399999999999999</c:v>
                </c:pt>
                <c:pt idx="3">
                  <c:v>3.5000000000000003E-2</c:v>
                </c:pt>
              </c:numCache>
            </c:numRef>
          </c:val>
          <c:extLst>
            <c:ext xmlns:c15="http://schemas.microsoft.com/office/drawing/2012/chart" uri="{02D57815-91ED-43cb-92C2-25804820EDAC}">
              <c15:datalabelsRange>
                <c15:f>Sheet1!$E$191:$E$194</c15:f>
                <c15:dlblRangeCache>
                  <c:ptCount val="4"/>
                  <c:pt idx="0">
                    <c:v>0</c:v>
                  </c:pt>
                  <c:pt idx="1">
                    <c:v>20</c:v>
                  </c:pt>
                  <c:pt idx="2">
                    <c:v>35</c:v>
                  </c:pt>
                  <c:pt idx="3">
                    <c:v>2</c:v>
                  </c:pt>
                </c15:dlblRangeCache>
              </c15:datalabelsRange>
            </c:ext>
            <c:ext xmlns:c16="http://schemas.microsoft.com/office/drawing/2014/chart" uri="{C3380CC4-5D6E-409C-BE32-E72D297353CC}">
              <c16:uniqueId val="{00000004-5A17-4D2A-88D1-6F036E5EAC0E}"/>
            </c:ext>
          </c:extLst>
        </c:ser>
        <c:dLbls>
          <c:showLegendKey val="0"/>
          <c:showVal val="0"/>
          <c:showCatName val="0"/>
          <c:showSerName val="0"/>
          <c:showPercent val="0"/>
          <c:showBubbleSize val="0"/>
        </c:dLbls>
        <c:gapWidth val="182"/>
        <c:axId val="857583608"/>
        <c:axId val="857581968"/>
      </c:barChart>
      <c:catAx>
        <c:axId val="857583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7581968"/>
        <c:crosses val="autoZero"/>
        <c:auto val="1"/>
        <c:lblAlgn val="ctr"/>
        <c:lblOffset val="100"/>
        <c:noMultiLvlLbl val="0"/>
      </c:catAx>
      <c:valAx>
        <c:axId val="857581968"/>
        <c:scaling>
          <c:orientation val="minMax"/>
        </c:scaling>
        <c:delete val="1"/>
        <c:axPos val="b"/>
        <c:numFmt formatCode="General" sourceLinked="1"/>
        <c:majorTickMark val="none"/>
        <c:minorTickMark val="none"/>
        <c:tickLblPos val="nextTo"/>
        <c:crossAx val="857583608"/>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y-GB" sz="800" i="1">
                <a:effectLst/>
              </a:rPr>
              <a:t>Ffigur 12 Asesiad Crynodol: Ymatebol</a:t>
            </a:r>
            <a:endParaRPr lang="en-GB" sz="800" i="1">
              <a:effectLst/>
            </a:endParaRPr>
          </a:p>
        </c:rich>
      </c:tx>
      <c:layout>
        <c:manualLayout>
          <c:xMode val="edge"/>
          <c:yMode val="edge"/>
          <c:x val="0.31504855643044621"/>
          <c:y val="0.78989265190391156"/>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979262302780695"/>
          <c:y val="0.17822223680137117"/>
          <c:w val="0.82471019247594046"/>
          <c:h val="0.5329665880076021"/>
        </c:manualLayout>
      </c:layout>
      <c:barChart>
        <c:barDir val="bar"/>
        <c:grouping val="clustered"/>
        <c:varyColors val="0"/>
        <c:ser>
          <c:idx val="0"/>
          <c:order val="0"/>
          <c:spPr>
            <a:solidFill>
              <a:srgbClr val="0B5C6F"/>
            </a:solidFill>
            <a:ln>
              <a:noFill/>
            </a:ln>
            <a:effectLst/>
          </c:spPr>
          <c:invertIfNegative val="0"/>
          <c:dLbls>
            <c:dLbl>
              <c:idx val="0"/>
              <c:layout>
                <c:manualLayout>
                  <c:x val="2.7777777777777523E-3"/>
                  <c:y val="0"/>
                </c:manualLayout>
              </c:layout>
              <c:tx>
                <c:rich>
                  <a:bodyPr/>
                  <a:lstStyle/>
                  <a:p>
                    <a:fld id="{FEAD4B7B-CA24-4247-9056-98B2E4BD0C84}" type="CELLRANGE">
                      <a:rPr lang="en-US"/>
                      <a:pPr/>
                      <a:t>[CELLRANGE]</a:t>
                    </a:fld>
                    <a:r>
                      <a:rPr lang="en-US" baseline="0"/>
                      <a:t> (</a:t>
                    </a:r>
                    <a:fld id="{71BC6CE4-118F-4F46-828F-CD59E84B502E}" type="VALUE">
                      <a:rPr lang="en-US" baseline="0"/>
                      <a:pPr/>
                      <a:t>[VALUE]</a:t>
                    </a:fld>
                    <a:r>
                      <a:rPr lang="en-US" baseline="0"/>
                      <a:t>)</a:t>
                    </a:r>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0-1733-49C8-A302-6DD85D659ED8}"/>
                </c:ext>
              </c:extLst>
            </c:dLbl>
            <c:dLbl>
              <c:idx val="1"/>
              <c:tx>
                <c:rich>
                  <a:bodyPr/>
                  <a:lstStyle/>
                  <a:p>
                    <a:fld id="{9D7D85BC-9404-4125-8EBE-2787A717D6B6}" type="CELLRANGE">
                      <a:rPr lang="en-US"/>
                      <a:pPr/>
                      <a:t>[CELLRANGE]</a:t>
                    </a:fld>
                    <a:r>
                      <a:rPr lang="en-US" baseline="0"/>
                      <a:t> (</a:t>
                    </a:r>
                    <a:fld id="{46174BC2-4B50-47D5-A04B-E3896CDB0660}" type="VALUE">
                      <a:rPr lang="en-US" baseline="0"/>
                      <a:pPr/>
                      <a:t>[VALUE]</a:t>
                    </a:fld>
                    <a:r>
                      <a:rPr lang="en-US" baseline="0"/>
                      <a:t>)</a:t>
                    </a:r>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1-1733-49C8-A302-6DD85D659ED8}"/>
                </c:ext>
              </c:extLst>
            </c:dLbl>
            <c:dLbl>
              <c:idx val="2"/>
              <c:layout>
                <c:manualLayout>
                  <c:x val="0"/>
                  <c:y val="-6.5093622055154288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baseline="0"/>
                      <a:t>31 (</a:t>
                    </a:r>
                    <a:fld id="{BAC7B3C8-6D5E-4B83-8DD9-703D0688646F}" type="VALUE">
                      <a:rPr lang="en-US" baseline="0"/>
                      <a:pPr>
                        <a:defRPr/>
                      </a:pPr>
                      <a:t>[VALUE]</a:t>
                    </a:fld>
                    <a:r>
                      <a:rPr lang="en-US" baseline="0"/>
                      <a:t>)</a:t>
                    </a:r>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eparator> </c:separator>
              <c:extLst>
                <c:ext xmlns:c15="http://schemas.microsoft.com/office/drawing/2012/chart" uri="{CE6537A1-D6FC-4f65-9D91-7224C49458BB}">
                  <c15:layout>
                    <c:manualLayout>
                      <c:w val="0.11657697182134882"/>
                      <c:h val="0.10405241112926671"/>
                    </c:manualLayout>
                  </c15:layout>
                  <c15:dlblFieldTable/>
                  <c15:showDataLabelsRange val="1"/>
                </c:ext>
                <c:ext xmlns:c16="http://schemas.microsoft.com/office/drawing/2014/chart" uri="{C3380CC4-5D6E-409C-BE32-E72D297353CC}">
                  <c16:uniqueId val="{00000002-1733-49C8-A302-6DD85D659ED8}"/>
                </c:ext>
              </c:extLst>
            </c:dLbl>
            <c:dLbl>
              <c:idx val="3"/>
              <c:tx>
                <c:rich>
                  <a:bodyPr/>
                  <a:lstStyle/>
                  <a:p>
                    <a:fld id="{F5D0CD95-535B-4D5C-96CF-B9065AE35B94}" type="CELLRANGE">
                      <a:rPr lang="en-US"/>
                      <a:pPr/>
                      <a:t>[CELLRANGE]</a:t>
                    </a:fld>
                    <a:r>
                      <a:rPr lang="en-US" baseline="0"/>
                      <a:t> (</a:t>
                    </a:r>
                    <a:fld id="{A4F0E906-1978-40E1-BB78-B9060FEC9DE8}" type="VALUE">
                      <a:rPr lang="en-US" baseline="0"/>
                      <a:pPr/>
                      <a:t>[VALUE]</a:t>
                    </a:fld>
                    <a:r>
                      <a:rPr lang="en-US" baseline="0"/>
                      <a:t>)</a:t>
                    </a:r>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3-1733-49C8-A302-6DD85D659ED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Sheet1!$C$208:$C$211</c:f>
              <c:strCache>
                <c:ptCount val="4"/>
                <c:pt idx="0">
                  <c:v>Gwael</c:v>
                </c:pt>
                <c:pt idx="1">
                  <c:v>Annigonol</c:v>
                </c:pt>
                <c:pt idx="2">
                  <c:v>Digonol</c:v>
                </c:pt>
                <c:pt idx="3">
                  <c:v>Rhagorol</c:v>
                </c:pt>
              </c:strCache>
            </c:strRef>
          </c:cat>
          <c:val>
            <c:numRef>
              <c:f>Sheet1!$D$208:$D$211</c:f>
              <c:numCache>
                <c:formatCode>0.00%</c:formatCode>
                <c:ptCount val="4"/>
                <c:pt idx="0">
                  <c:v>1.7999999999999999E-2</c:v>
                </c:pt>
                <c:pt idx="1">
                  <c:v>0.223</c:v>
                </c:pt>
                <c:pt idx="2">
                  <c:v>0.73199999999999998</c:v>
                </c:pt>
                <c:pt idx="3">
                  <c:v>1.7999999999999999E-2</c:v>
                </c:pt>
              </c:numCache>
            </c:numRef>
          </c:val>
          <c:extLst>
            <c:ext xmlns:c15="http://schemas.microsoft.com/office/drawing/2012/chart" uri="{02D57815-91ED-43cb-92C2-25804820EDAC}">
              <c15:datalabelsRange>
                <c15:f>Sheet1!$E$208:$E$211</c15:f>
                <c15:dlblRangeCache>
                  <c:ptCount val="4"/>
                  <c:pt idx="0">
                    <c:v>1</c:v>
                  </c:pt>
                  <c:pt idx="1">
                    <c:v>13</c:v>
                  </c:pt>
                  <c:pt idx="2">
                    <c:v>41</c:v>
                  </c:pt>
                  <c:pt idx="3">
                    <c:v>1</c:v>
                  </c:pt>
                </c15:dlblRangeCache>
              </c15:datalabelsRange>
            </c:ext>
            <c:ext xmlns:c16="http://schemas.microsoft.com/office/drawing/2014/chart" uri="{C3380CC4-5D6E-409C-BE32-E72D297353CC}">
              <c16:uniqueId val="{00000004-1733-49C8-A302-6DD85D659ED8}"/>
            </c:ext>
          </c:extLst>
        </c:ser>
        <c:dLbls>
          <c:showLegendKey val="0"/>
          <c:showVal val="0"/>
          <c:showCatName val="0"/>
          <c:showSerName val="0"/>
          <c:showPercent val="0"/>
          <c:showBubbleSize val="0"/>
        </c:dLbls>
        <c:gapWidth val="182"/>
        <c:axId val="860927160"/>
        <c:axId val="860925192"/>
      </c:barChart>
      <c:catAx>
        <c:axId val="860927160"/>
        <c:scaling>
          <c:orientation val="minMax"/>
        </c:scaling>
        <c:delete val="0"/>
        <c:axPos val="l"/>
        <c:numFmt formatCode="General" sourceLinked="1"/>
        <c:majorTickMark val="none"/>
        <c:minorTickMark val="none"/>
        <c:tickLblPos val="nextTo"/>
        <c:spPr>
          <a:noFill/>
          <a:ln w="9525" cap="flat" cmpd="sng" algn="ctr">
            <a:solidFill>
              <a:schemeClr val="bg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0925192"/>
        <c:crosses val="autoZero"/>
        <c:auto val="1"/>
        <c:lblAlgn val="ctr"/>
        <c:lblOffset val="100"/>
        <c:noMultiLvlLbl val="0"/>
      </c:catAx>
      <c:valAx>
        <c:axId val="860925192"/>
        <c:scaling>
          <c:orientation val="minMax"/>
        </c:scaling>
        <c:delete val="1"/>
        <c:axPos val="b"/>
        <c:numFmt formatCode="0.00%" sourceLinked="1"/>
        <c:majorTickMark val="none"/>
        <c:minorTickMark val="none"/>
        <c:tickLblPos val="nextTo"/>
        <c:crossAx val="8609271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y-GB" sz="900" i="1">
                <a:effectLst/>
              </a:rPr>
              <a:t>Ffigur 13 Asesiad Crynodol: Ymchwiliad</a:t>
            </a:r>
            <a:endParaRPr lang="en-GB" sz="900" i="1">
              <a:effectLst/>
            </a:endParaRPr>
          </a:p>
        </c:rich>
      </c:tx>
      <c:layout>
        <c:manualLayout>
          <c:xMode val="edge"/>
          <c:yMode val="edge"/>
          <c:x val="0.2400485564304462"/>
          <c:y val="0.8369522677589829"/>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028980752405949"/>
          <c:y val="0.1646270019104073"/>
          <c:w val="0.78728652668416443"/>
          <c:h val="0.6303915784111892"/>
        </c:manualLayout>
      </c:layout>
      <c:barChart>
        <c:barDir val="bar"/>
        <c:grouping val="clustered"/>
        <c:varyColors val="0"/>
        <c:ser>
          <c:idx val="0"/>
          <c:order val="0"/>
          <c:spPr>
            <a:solidFill>
              <a:srgbClr val="0B5C6F"/>
            </a:solidFill>
            <a:ln>
              <a:noFill/>
            </a:ln>
            <a:effectLst/>
          </c:spPr>
          <c:invertIfNegative val="0"/>
          <c:dLbls>
            <c:dLbl>
              <c:idx val="0"/>
              <c:layout>
                <c:manualLayout>
                  <c:x val="-2.777777777777803E-3"/>
                  <c:y val="0"/>
                </c:manualLayout>
              </c:layout>
              <c:tx>
                <c:rich>
                  <a:bodyPr/>
                  <a:lstStyle/>
                  <a:p>
                    <a:fld id="{A05916C3-C3A9-467B-BCA4-D92CBD6DFC7A}" type="CELLRANGE">
                      <a:rPr lang="en-US"/>
                      <a:pPr/>
                      <a:t>[CELLRANGE]</a:t>
                    </a:fld>
                    <a:r>
                      <a:rPr lang="en-US" baseline="0"/>
                      <a:t> (</a:t>
                    </a:r>
                    <a:fld id="{03246E96-5EC5-4BC5-951F-CC183BA0B1D4}" type="VALUE">
                      <a:rPr lang="en-US" baseline="0"/>
                      <a:pPr/>
                      <a:t>[VALUE]</a:t>
                    </a:fld>
                    <a:r>
                      <a:rPr lang="en-US" baseline="0"/>
                      <a:t>)</a:t>
                    </a:r>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0-A4E1-405C-B9A8-ACD2FF853129}"/>
                </c:ext>
              </c:extLst>
            </c:dLbl>
            <c:dLbl>
              <c:idx val="1"/>
              <c:tx>
                <c:rich>
                  <a:bodyPr/>
                  <a:lstStyle/>
                  <a:p>
                    <a:fld id="{3B2056C5-D228-49A8-A4B9-0DC729259252}" type="CELLRANGE">
                      <a:rPr lang="en-US"/>
                      <a:pPr/>
                      <a:t>[CELLRANGE]</a:t>
                    </a:fld>
                    <a:r>
                      <a:rPr lang="en-US" baseline="0"/>
                      <a:t> (</a:t>
                    </a:r>
                    <a:fld id="{0BD75B3B-E967-44B6-8DD8-CFD12EA28F3C}" type="VALUE">
                      <a:rPr lang="en-US" baseline="0"/>
                      <a:pPr/>
                      <a:t>[VALUE]</a:t>
                    </a:fld>
                    <a:r>
                      <a:rPr lang="en-US" baseline="0"/>
                      <a:t>)</a:t>
                    </a:r>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1-A4E1-405C-B9A8-ACD2FF853129}"/>
                </c:ext>
              </c:extLst>
            </c:dLbl>
            <c:dLbl>
              <c:idx val="2"/>
              <c:tx>
                <c:rich>
                  <a:bodyPr/>
                  <a:lstStyle/>
                  <a:p>
                    <a:fld id="{3F21E4EE-6194-4B77-AADF-DFABB8A3D0C5}" type="CELLRANGE">
                      <a:rPr lang="en-US"/>
                      <a:pPr/>
                      <a:t>[CELLRANGE]</a:t>
                    </a:fld>
                    <a:r>
                      <a:rPr lang="en-US" baseline="0"/>
                      <a:t> (</a:t>
                    </a:r>
                    <a:fld id="{8BA3E272-0036-4021-9A52-5E97A3A626FC}" type="VALUE">
                      <a:rPr lang="en-US" baseline="0"/>
                      <a:pPr/>
                      <a:t>[VALUE]</a:t>
                    </a:fld>
                    <a:r>
                      <a:rPr lang="en-US" baseline="0"/>
                      <a:t>)</a:t>
                    </a:r>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2-A4E1-405C-B9A8-ACD2FF853129}"/>
                </c:ext>
              </c:extLst>
            </c:dLbl>
            <c:dLbl>
              <c:idx val="3"/>
              <c:tx>
                <c:rich>
                  <a:bodyPr/>
                  <a:lstStyle/>
                  <a:p>
                    <a:fld id="{883A0A52-597F-4884-A0E1-7586B2179D5D}" type="CELLRANGE">
                      <a:rPr lang="en-US"/>
                      <a:pPr/>
                      <a:t>[CELLRANGE]</a:t>
                    </a:fld>
                    <a:r>
                      <a:rPr lang="en-US" baseline="0"/>
                      <a:t> (</a:t>
                    </a:r>
                    <a:fld id="{07F71292-D5B3-4B88-A760-045E0290793B}" type="VALUE">
                      <a:rPr lang="en-US" baseline="0"/>
                      <a:pPr/>
                      <a:t>[VALUE]</a:t>
                    </a:fld>
                    <a:r>
                      <a:rPr lang="en-US" baseline="0"/>
                      <a:t>)</a:t>
                    </a:r>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3-A4E1-405C-B9A8-ACD2FF853129}"/>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Sheet1!$C$220:$C$223</c:f>
              <c:strCache>
                <c:ptCount val="4"/>
                <c:pt idx="0">
                  <c:v>Gwael</c:v>
                </c:pt>
                <c:pt idx="1">
                  <c:v>Annigonol</c:v>
                </c:pt>
                <c:pt idx="2">
                  <c:v>Digonol</c:v>
                </c:pt>
                <c:pt idx="3">
                  <c:v>Rhagorol</c:v>
                </c:pt>
              </c:strCache>
            </c:strRef>
          </c:cat>
          <c:val>
            <c:numRef>
              <c:f>Sheet1!$D$220:$D$223</c:f>
              <c:numCache>
                <c:formatCode>0.00%</c:formatCode>
                <c:ptCount val="4"/>
                <c:pt idx="0">
                  <c:v>1.9E-2</c:v>
                </c:pt>
                <c:pt idx="1">
                  <c:v>0.35799999999999998</c:v>
                </c:pt>
                <c:pt idx="2">
                  <c:v>0.58499999999999996</c:v>
                </c:pt>
                <c:pt idx="3">
                  <c:v>3.7999999999999999E-2</c:v>
                </c:pt>
              </c:numCache>
            </c:numRef>
          </c:val>
          <c:extLst>
            <c:ext xmlns:c15="http://schemas.microsoft.com/office/drawing/2012/chart" uri="{02D57815-91ED-43cb-92C2-25804820EDAC}">
              <c15:datalabelsRange>
                <c15:f>Sheet1!$E$220:$E$223</c15:f>
                <c15:dlblRangeCache>
                  <c:ptCount val="4"/>
                  <c:pt idx="0">
                    <c:v>1</c:v>
                  </c:pt>
                  <c:pt idx="1">
                    <c:v>19</c:v>
                  </c:pt>
                  <c:pt idx="2">
                    <c:v>31</c:v>
                  </c:pt>
                  <c:pt idx="3">
                    <c:v>2</c:v>
                  </c:pt>
                </c15:dlblRangeCache>
              </c15:datalabelsRange>
            </c:ext>
            <c:ext xmlns:c16="http://schemas.microsoft.com/office/drawing/2014/chart" uri="{C3380CC4-5D6E-409C-BE32-E72D297353CC}">
              <c16:uniqueId val="{00000004-A4E1-405C-B9A8-ACD2FF853129}"/>
            </c:ext>
          </c:extLst>
        </c:ser>
        <c:dLbls>
          <c:showLegendKey val="0"/>
          <c:showVal val="0"/>
          <c:showCatName val="0"/>
          <c:showSerName val="0"/>
          <c:showPercent val="0"/>
          <c:showBubbleSize val="0"/>
        </c:dLbls>
        <c:gapWidth val="182"/>
        <c:axId val="1078955376"/>
        <c:axId val="1078957672"/>
      </c:barChart>
      <c:catAx>
        <c:axId val="1078955376"/>
        <c:scaling>
          <c:orientation val="minMax"/>
        </c:scaling>
        <c:delete val="0"/>
        <c:axPos val="l"/>
        <c:numFmt formatCode="General" sourceLinked="1"/>
        <c:majorTickMark val="none"/>
        <c:minorTickMark val="none"/>
        <c:tickLblPos val="nextTo"/>
        <c:spPr>
          <a:noFill/>
          <a:ln w="9525" cap="flat" cmpd="sng" algn="ctr">
            <a:solidFill>
              <a:schemeClr val="bg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8957672"/>
        <c:crosses val="autoZero"/>
        <c:auto val="1"/>
        <c:lblAlgn val="ctr"/>
        <c:lblOffset val="100"/>
        <c:noMultiLvlLbl val="0"/>
      </c:catAx>
      <c:valAx>
        <c:axId val="1078957672"/>
        <c:scaling>
          <c:orientation val="minMax"/>
        </c:scaling>
        <c:delete val="1"/>
        <c:axPos val="b"/>
        <c:numFmt formatCode="0.00%" sourceLinked="1"/>
        <c:majorTickMark val="none"/>
        <c:minorTickMark val="none"/>
        <c:tickLblPos val="nextTo"/>
        <c:crossAx val="10789553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y-GB" sz="900" i="1">
                <a:effectLst/>
              </a:rPr>
              <a:t>Ffigur 2: Ymateb i’r cwestiwn: pa un o’r canlynol sy’n eich disgrifio chi orau?</a:t>
            </a:r>
            <a:endParaRPr lang="en-GB" sz="900" i="1">
              <a:effectLst/>
            </a:endParaRPr>
          </a:p>
        </c:rich>
      </c:tx>
      <c:layout>
        <c:manualLayout>
          <c:xMode val="edge"/>
          <c:yMode val="edge"/>
          <c:x val="0.26421839621621357"/>
          <c:y val="0.91570898824992619"/>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50086434464914131"/>
          <c:y val="5.5314401828803657E-2"/>
          <c:w val="0.47354356610029008"/>
          <c:h val="0.71385081239985226"/>
        </c:manualLayout>
      </c:layout>
      <c:barChart>
        <c:barDir val="bar"/>
        <c:grouping val="clustered"/>
        <c:varyColors val="0"/>
        <c:ser>
          <c:idx val="0"/>
          <c:order val="0"/>
          <c:spPr>
            <a:solidFill>
              <a:srgbClr val="0B5C6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Sheet1!$C$14:$C$18</c:f>
              <c:strCache>
                <c:ptCount val="5"/>
                <c:pt idx="0">
                  <c:v>Nid wyf wedi bod yn dyst i drosedd neu ymddygiad gwrthgymdeithasol ac nid wyf wedi bod yn ddioddefwr</c:v>
                </c:pt>
                <c:pt idx="1">
                  <c:v>Roeddwn yn dyst i drosedd neu ymddygiad gwrthgymdeithasol ond wnes i ddim adrodd am y digwyddiad yn ffurfiol wrth Heddlu Gogledd Cymru</c:v>
                </c:pt>
                <c:pt idx="2">
                  <c:v>Roeddwn yn dyst i drosedd neu ymddygiad gwrthgymdeithasol ac mi wnes i adrodd am y digwyddiad wrth Heddlu Gogledd Cymru</c:v>
                </c:pt>
                <c:pt idx="3">
                  <c:v>Roeddwn wedi dioddef trosedd neu ymddygiad gwrthgymdeithasol ond wnes i ddim adrodd am y digwyddiad yn ffurfiol wrth Heddlu Gogledd Cymru</c:v>
                </c:pt>
                <c:pt idx="4">
                  <c:v>Roeddwn wedi dioddef trosedd neu ymddygiad gwrthgymdeithasol ac mi wnes i adrodd am y digwyddiad wrth Heddlu Gogledd Cymru</c:v>
                </c:pt>
              </c:strCache>
            </c:strRef>
          </c:cat>
          <c:val>
            <c:numRef>
              <c:f>Sheet1!$D$14:$D$18</c:f>
              <c:numCache>
                <c:formatCode>General</c:formatCode>
                <c:ptCount val="5"/>
                <c:pt idx="0">
                  <c:v>38</c:v>
                </c:pt>
                <c:pt idx="1">
                  <c:v>37</c:v>
                </c:pt>
                <c:pt idx="2">
                  <c:v>18</c:v>
                </c:pt>
                <c:pt idx="3">
                  <c:v>12</c:v>
                </c:pt>
                <c:pt idx="4">
                  <c:v>12</c:v>
                </c:pt>
              </c:numCache>
            </c:numRef>
          </c:val>
          <c:extLst>
            <c:ext xmlns:c16="http://schemas.microsoft.com/office/drawing/2014/chart" uri="{C3380CC4-5D6E-409C-BE32-E72D297353CC}">
              <c16:uniqueId val="{00000000-A763-4488-B585-C1EA79676A63}"/>
            </c:ext>
          </c:extLst>
        </c:ser>
        <c:dLbls>
          <c:showLegendKey val="0"/>
          <c:showVal val="0"/>
          <c:showCatName val="0"/>
          <c:showSerName val="0"/>
          <c:showPercent val="0"/>
          <c:showBubbleSize val="0"/>
        </c:dLbls>
        <c:gapWidth val="182"/>
        <c:axId val="800870888"/>
        <c:axId val="800863672"/>
      </c:barChart>
      <c:catAx>
        <c:axId val="800870888"/>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0863672"/>
        <c:crosses val="autoZero"/>
        <c:auto val="1"/>
        <c:lblAlgn val="ctr"/>
        <c:lblOffset val="100"/>
        <c:noMultiLvlLbl val="0"/>
      </c:catAx>
      <c:valAx>
        <c:axId val="800863672"/>
        <c:scaling>
          <c:orientation val="minMax"/>
        </c:scaling>
        <c:delete val="1"/>
        <c:axPos val="b"/>
        <c:numFmt formatCode="General" sourceLinked="1"/>
        <c:majorTickMark val="none"/>
        <c:minorTickMark val="none"/>
        <c:tickLblPos val="nextTo"/>
        <c:crossAx val="800870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y-GB" sz="800" i="1">
                <a:effectLst/>
              </a:rPr>
              <a:t>Ffigur 3 Bodlonrwydd ag ymateb uniongyrchol yr heddlu</a:t>
            </a:r>
            <a:endParaRPr lang="en-GB" sz="800" i="1">
              <a:effectLst/>
            </a:endParaRPr>
          </a:p>
        </c:rich>
      </c:tx>
      <c:layout>
        <c:manualLayout>
          <c:xMode val="edge"/>
          <c:yMode val="edge"/>
          <c:x val="0.34238776074043376"/>
          <c:y val="0.85162752783655327"/>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6044378827646545"/>
          <c:y val="8.8379629629629641E-2"/>
          <c:w val="0.59633398950131233"/>
          <c:h val="0.65607283464566923"/>
        </c:manualLayout>
      </c:layout>
      <c:barChart>
        <c:barDir val="bar"/>
        <c:grouping val="clustered"/>
        <c:varyColors val="0"/>
        <c:ser>
          <c:idx val="0"/>
          <c:order val="0"/>
          <c:spPr>
            <a:solidFill>
              <a:srgbClr val="0B5C6F"/>
            </a:solidFill>
            <a:ln>
              <a:noFill/>
            </a:ln>
            <a:effectLst/>
          </c:spPr>
          <c:invertIfNegative val="0"/>
          <c:cat>
            <c:strRef>
              <c:f>Sheet1!$C$23:$C$27</c:f>
              <c:strCache>
                <c:ptCount val="5"/>
                <c:pt idx="0">
                  <c:v>Bodlon iawn</c:v>
                </c:pt>
                <c:pt idx="1">
                  <c:v>Eithaf bodlon</c:v>
                </c:pt>
                <c:pt idx="2">
                  <c:v>Ddim yn anfodlon nac anfodlon</c:v>
                </c:pt>
                <c:pt idx="3">
                  <c:v>Eithaf anfodlon</c:v>
                </c:pt>
                <c:pt idx="4">
                  <c:v>Anfodlon iawn</c:v>
                </c:pt>
              </c:strCache>
            </c:strRef>
          </c:cat>
          <c:val>
            <c:numRef>
              <c:f>Sheet1!$D$23:$D$27</c:f>
              <c:numCache>
                <c:formatCode>General</c:formatCode>
                <c:ptCount val="5"/>
                <c:pt idx="0">
                  <c:v>1</c:v>
                </c:pt>
                <c:pt idx="1">
                  <c:v>7</c:v>
                </c:pt>
                <c:pt idx="2">
                  <c:v>1</c:v>
                </c:pt>
                <c:pt idx="3">
                  <c:v>4</c:v>
                </c:pt>
                <c:pt idx="4">
                  <c:v>17</c:v>
                </c:pt>
              </c:numCache>
            </c:numRef>
          </c:val>
          <c:extLst>
            <c:ext xmlns:c16="http://schemas.microsoft.com/office/drawing/2014/chart" uri="{C3380CC4-5D6E-409C-BE32-E72D297353CC}">
              <c16:uniqueId val="{00000000-22D5-4880-9F8C-7E07F3286699}"/>
            </c:ext>
          </c:extLst>
        </c:ser>
        <c:dLbls>
          <c:showLegendKey val="0"/>
          <c:showVal val="0"/>
          <c:showCatName val="0"/>
          <c:showSerName val="0"/>
          <c:showPercent val="0"/>
          <c:showBubbleSize val="0"/>
        </c:dLbls>
        <c:gapWidth val="219"/>
        <c:axId val="861751520"/>
        <c:axId val="861752504"/>
      </c:barChart>
      <c:catAx>
        <c:axId val="861751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1752504"/>
        <c:crosses val="autoZero"/>
        <c:auto val="1"/>
        <c:lblAlgn val="ctr"/>
        <c:lblOffset val="100"/>
        <c:noMultiLvlLbl val="0"/>
      </c:catAx>
      <c:valAx>
        <c:axId val="8617525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17515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y-GB" sz="800" i="1">
                <a:effectLst/>
              </a:rPr>
              <a:t>Ffigur 4 Bodlonrwydd gyda’r ymateb dilynol</a:t>
            </a:r>
            <a:endParaRPr lang="en-GB" sz="800" i="1">
              <a:effectLst/>
            </a:endParaRPr>
          </a:p>
        </c:rich>
      </c:tx>
      <c:layout>
        <c:manualLayout>
          <c:xMode val="edge"/>
          <c:yMode val="edge"/>
          <c:x val="0.34002274332776233"/>
          <c:y val="0.881040892193308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8899724672500571"/>
          <c:y val="0.1378810408921933"/>
          <c:w val="0.67634796485628601"/>
          <c:h val="0.62346368878611347"/>
        </c:manualLayout>
      </c:layout>
      <c:barChart>
        <c:barDir val="bar"/>
        <c:grouping val="clustered"/>
        <c:varyColors val="0"/>
        <c:ser>
          <c:idx val="0"/>
          <c:order val="0"/>
          <c:spPr>
            <a:solidFill>
              <a:srgbClr val="0B5C6F"/>
            </a:solidFill>
            <a:ln>
              <a:noFill/>
            </a:ln>
            <a:effectLst/>
          </c:spPr>
          <c:invertIfNegative val="0"/>
          <c:cat>
            <c:strRef>
              <c:f>Sheet1!$C$49:$C$54</c:f>
              <c:strCache>
                <c:ptCount val="6"/>
                <c:pt idx="0">
                  <c:v>Anfodlon iawn</c:v>
                </c:pt>
                <c:pt idx="1">
                  <c:v>Eithaf anfodlon</c:v>
                </c:pt>
                <c:pt idx="2">
                  <c:v>Ddim yn anfodlon nac anfodlon</c:v>
                </c:pt>
                <c:pt idx="3">
                  <c:v>Eithaf bodlon</c:v>
                </c:pt>
                <c:pt idx="4">
                  <c:v>Bodlon iawn</c:v>
                </c:pt>
                <c:pt idx="5">
                  <c:v>Ddim yn berthnasol </c:v>
                </c:pt>
              </c:strCache>
            </c:strRef>
          </c:cat>
          <c:val>
            <c:numRef>
              <c:f>Sheet1!$D$49:$D$54</c:f>
              <c:numCache>
                <c:formatCode>General</c:formatCode>
                <c:ptCount val="6"/>
                <c:pt idx="0">
                  <c:v>20</c:v>
                </c:pt>
                <c:pt idx="1">
                  <c:v>3</c:v>
                </c:pt>
                <c:pt idx="2">
                  <c:v>1</c:v>
                </c:pt>
                <c:pt idx="3">
                  <c:v>1</c:v>
                </c:pt>
                <c:pt idx="4">
                  <c:v>1</c:v>
                </c:pt>
                <c:pt idx="5">
                  <c:v>4</c:v>
                </c:pt>
              </c:numCache>
            </c:numRef>
          </c:val>
          <c:extLst>
            <c:ext xmlns:c16="http://schemas.microsoft.com/office/drawing/2014/chart" uri="{C3380CC4-5D6E-409C-BE32-E72D297353CC}">
              <c16:uniqueId val="{00000000-A459-4D80-95A3-1210E7CAC866}"/>
            </c:ext>
          </c:extLst>
        </c:ser>
        <c:dLbls>
          <c:showLegendKey val="0"/>
          <c:showVal val="0"/>
          <c:showCatName val="0"/>
          <c:showSerName val="0"/>
          <c:showPercent val="0"/>
          <c:showBubbleSize val="0"/>
        </c:dLbls>
        <c:gapWidth val="182"/>
        <c:axId val="672757184"/>
        <c:axId val="805604240"/>
      </c:barChart>
      <c:catAx>
        <c:axId val="672757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5604240"/>
        <c:crosses val="autoZero"/>
        <c:auto val="1"/>
        <c:lblAlgn val="ctr"/>
        <c:lblOffset val="100"/>
        <c:noMultiLvlLbl val="0"/>
      </c:catAx>
      <c:valAx>
        <c:axId val="805604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2757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y-GB" sz="800" i="1">
                <a:effectLst/>
              </a:rPr>
              <a:t>Ffigur 5: Pa un o’r canlynol sy’n disgrifio orau pam na wnaethoch chi adrodd am drosedd neu ymddygiad gwrthgymdeithasol i’r heddlu?</a:t>
            </a:r>
            <a:endParaRPr lang="en-GB" sz="800" i="1">
              <a:effectLst/>
            </a:endParaRPr>
          </a:p>
        </c:rich>
      </c:tx>
      <c:layout>
        <c:manualLayout>
          <c:xMode val="edge"/>
          <c:yMode val="edge"/>
          <c:x val="0.17561643835616439"/>
          <c:y val="0.84939814814814818"/>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9327626854862322"/>
          <c:y val="3.2824074074074075E-2"/>
          <c:w val="0.48214447509129854"/>
          <c:h val="0.72088764946048411"/>
        </c:manualLayout>
      </c:layout>
      <c:barChart>
        <c:barDir val="bar"/>
        <c:grouping val="clustered"/>
        <c:varyColors val="0"/>
        <c:ser>
          <c:idx val="0"/>
          <c:order val="0"/>
          <c:spPr>
            <a:solidFill>
              <a:srgbClr val="0B5C6F"/>
            </a:solidFill>
            <a:ln>
              <a:noFill/>
            </a:ln>
            <a:effectLst/>
          </c:spPr>
          <c:invertIfNegative val="0"/>
          <c:cat>
            <c:strRef>
              <c:f>Sheet1!$C$68:$C$73</c:f>
              <c:strCache>
                <c:ptCount val="6"/>
                <c:pt idx="0">
                  <c:v>Nid oeddwn yn ddigon pryderus i adrodd amdano</c:v>
                </c:pt>
                <c:pt idx="1">
                  <c:v>Nid oeddwn yn meddwl y byddai gan yr heddlu ddiddordeb</c:v>
                </c:pt>
                <c:pt idx="2">
                  <c:v>Rwyf wedi adrodd am rhywbeth fel hyn o’r blaen ac nid oeddwn yn fodlon â’r ymateb</c:v>
                </c:pt>
                <c:pt idx="3">
                  <c:v>Mi wnes i ddelio â’r mater fy hun</c:v>
                </c:pt>
                <c:pt idx="4">
                  <c:v>Nid oeddwn am ymwneud â’r mater</c:v>
                </c:pt>
                <c:pt idx="5">
                  <c:v>Rheswm arall</c:v>
                </c:pt>
              </c:strCache>
            </c:strRef>
          </c:cat>
          <c:val>
            <c:numRef>
              <c:f>Sheet1!$D$68:$D$73</c:f>
              <c:numCache>
                <c:formatCode>General</c:formatCode>
                <c:ptCount val="6"/>
                <c:pt idx="0">
                  <c:v>1</c:v>
                </c:pt>
                <c:pt idx="1">
                  <c:v>20</c:v>
                </c:pt>
                <c:pt idx="2">
                  <c:v>15</c:v>
                </c:pt>
                <c:pt idx="3">
                  <c:v>2</c:v>
                </c:pt>
                <c:pt idx="4">
                  <c:v>5</c:v>
                </c:pt>
                <c:pt idx="5">
                  <c:v>5</c:v>
                </c:pt>
              </c:numCache>
            </c:numRef>
          </c:val>
          <c:extLst>
            <c:ext xmlns:c16="http://schemas.microsoft.com/office/drawing/2014/chart" uri="{C3380CC4-5D6E-409C-BE32-E72D297353CC}">
              <c16:uniqueId val="{00000000-885A-4C41-B2C9-634C60B87519}"/>
            </c:ext>
          </c:extLst>
        </c:ser>
        <c:dLbls>
          <c:showLegendKey val="0"/>
          <c:showVal val="0"/>
          <c:showCatName val="0"/>
          <c:showSerName val="0"/>
          <c:showPercent val="0"/>
          <c:showBubbleSize val="0"/>
        </c:dLbls>
        <c:gapWidth val="182"/>
        <c:axId val="864303112"/>
        <c:axId val="864306392"/>
      </c:barChart>
      <c:catAx>
        <c:axId val="864303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64306392"/>
        <c:crosses val="autoZero"/>
        <c:auto val="1"/>
        <c:lblAlgn val="ctr"/>
        <c:lblOffset val="100"/>
        <c:noMultiLvlLbl val="0"/>
      </c:catAx>
      <c:valAx>
        <c:axId val="864306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3031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y-GB" sz="900" i="1">
                <a:effectLst/>
              </a:rPr>
              <a:t>Ffigur 6 Bodlonrwydd gyda lefel presenoldeb heddlu mewn lifrai mewn helfeydd</a:t>
            </a:r>
            <a:endParaRPr lang="en-GB" sz="900" i="1">
              <a:effectLst/>
            </a:endParaRPr>
          </a:p>
        </c:rich>
      </c:tx>
      <c:layout>
        <c:manualLayout>
          <c:xMode val="edge"/>
          <c:yMode val="edge"/>
          <c:x val="0.21264227338881217"/>
          <c:y val="0.7591836734693877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9800891890883308"/>
          <c:y val="0.15138775510204083"/>
          <c:w val="0.66644605739448448"/>
          <c:h val="0.55473469387755103"/>
        </c:manualLayout>
      </c:layout>
      <c:barChart>
        <c:barDir val="bar"/>
        <c:grouping val="clustered"/>
        <c:varyColors val="0"/>
        <c:ser>
          <c:idx val="0"/>
          <c:order val="0"/>
          <c:spPr>
            <a:solidFill>
              <a:srgbClr val="0B5C6F"/>
            </a:solidFill>
            <a:ln>
              <a:noFill/>
            </a:ln>
            <a:effectLst/>
          </c:spPr>
          <c:invertIfNegative val="0"/>
          <c:dLbls>
            <c:dLbl>
              <c:idx val="0"/>
              <c:tx>
                <c:rich>
                  <a:bodyPr/>
                  <a:lstStyle/>
                  <a:p>
                    <a:fld id="{254164D6-3091-40E2-BA5E-216E49055AC1}" type="CELLRANGE">
                      <a:rPr lang="en-US"/>
                      <a:pPr/>
                      <a:t>[CELLRANGE]</a:t>
                    </a:fld>
                    <a:r>
                      <a:rPr lang="en-US" baseline="0"/>
                      <a:t> (</a:t>
                    </a:r>
                    <a:fld id="{D5DF03BF-0353-4704-88D3-7588F699B658}" type="VALUE">
                      <a:rPr lang="en-US" baseline="0"/>
                      <a:pPr/>
                      <a:t>[VALUE]</a:t>
                    </a:fld>
                    <a:r>
                      <a:rPr lang="en-US" baseline="0"/>
                      <a:t>)</a:t>
                    </a:r>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9563-4A60-B1A5-84E70A5E3F29}"/>
                </c:ext>
              </c:extLst>
            </c:dLbl>
            <c:dLbl>
              <c:idx val="1"/>
              <c:tx>
                <c:rich>
                  <a:bodyPr/>
                  <a:lstStyle/>
                  <a:p>
                    <a:fld id="{AFF32E17-493C-4048-8EB0-6DEF3ED4B3F2}" type="CELLRANGE">
                      <a:rPr lang="en-US"/>
                      <a:pPr/>
                      <a:t>[CELLRANGE]</a:t>
                    </a:fld>
                    <a:r>
                      <a:rPr lang="en-US" baseline="0"/>
                      <a:t> (</a:t>
                    </a:r>
                    <a:fld id="{251EE282-BF37-4668-8E5B-9C89412F37FF}" type="VALUE">
                      <a:rPr lang="en-US" baseline="0"/>
                      <a:pPr/>
                      <a:t>[VALUE]</a:t>
                    </a:fld>
                    <a:r>
                      <a:rPr lang="en-US" baseline="0"/>
                      <a:t>)</a:t>
                    </a:r>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9563-4A60-B1A5-84E70A5E3F29}"/>
                </c:ext>
              </c:extLst>
            </c:dLbl>
            <c:dLbl>
              <c:idx val="2"/>
              <c:tx>
                <c:rich>
                  <a:bodyPr/>
                  <a:lstStyle/>
                  <a:p>
                    <a:fld id="{05FF3343-31FE-43BF-9DBB-BBEF06FB9392}" type="CELLRANGE">
                      <a:rPr lang="en-US"/>
                      <a:pPr/>
                      <a:t>[CELLRANGE]</a:t>
                    </a:fld>
                    <a:r>
                      <a:rPr lang="en-US" baseline="0"/>
                      <a:t> (</a:t>
                    </a:r>
                    <a:fld id="{3814E741-E7E5-437A-BB7D-896D8867A27E}" type="VALUE">
                      <a:rPr lang="en-US" baseline="0"/>
                      <a:pPr/>
                      <a:t>[VALUE]</a:t>
                    </a:fld>
                    <a:r>
                      <a:rPr lang="en-US" baseline="0"/>
                      <a:t>)</a:t>
                    </a:r>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9563-4A60-B1A5-84E70A5E3F29}"/>
                </c:ext>
              </c:extLst>
            </c:dLbl>
            <c:dLbl>
              <c:idx val="3"/>
              <c:tx>
                <c:rich>
                  <a:bodyPr/>
                  <a:lstStyle/>
                  <a:p>
                    <a:fld id="{5588981D-1010-484B-80B3-97A898ADFB0B}" type="CELLRANGE">
                      <a:rPr lang="en-US"/>
                      <a:pPr/>
                      <a:t>[CELLRANGE]</a:t>
                    </a:fld>
                    <a:r>
                      <a:rPr lang="en-US" baseline="0"/>
                      <a:t> (</a:t>
                    </a:r>
                    <a:fld id="{02D509E6-FC7D-46CC-A077-50AF29422792}" type="VALUE">
                      <a:rPr lang="en-US" baseline="0"/>
                      <a:pPr/>
                      <a:t>[VALUE]</a:t>
                    </a:fld>
                    <a:r>
                      <a:rPr lang="en-US" baseline="0"/>
                      <a:t>)</a:t>
                    </a:r>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9563-4A60-B1A5-84E70A5E3F29}"/>
                </c:ext>
              </c:extLst>
            </c:dLbl>
            <c:dLbl>
              <c:idx val="4"/>
              <c:tx>
                <c:rich>
                  <a:bodyPr/>
                  <a:lstStyle/>
                  <a:p>
                    <a:fld id="{009EE76F-0528-45B0-A7F0-F7D3B17C2D80}" type="CELLRANGE">
                      <a:rPr lang="en-US"/>
                      <a:pPr/>
                      <a:t>[CELLRANGE]</a:t>
                    </a:fld>
                    <a:r>
                      <a:rPr lang="en-US" baseline="0"/>
                      <a:t> (</a:t>
                    </a:r>
                    <a:fld id="{D9D92BD3-0A18-4FF1-8687-E87B62E898F1}" type="VALUE">
                      <a:rPr lang="en-US" baseline="0"/>
                      <a:pPr/>
                      <a:t>[VALUE]</a:t>
                    </a:fld>
                    <a:r>
                      <a:rPr lang="en-US" baseline="0"/>
                      <a:t>)</a:t>
                    </a:r>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9563-4A60-B1A5-84E70A5E3F29}"/>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Sheet1!$C$102:$C$106</c:f>
              <c:strCache>
                <c:ptCount val="5"/>
                <c:pt idx="0">
                  <c:v>Anfodlon iawn</c:v>
                </c:pt>
                <c:pt idx="1">
                  <c:v>Eithaf anfodlon</c:v>
                </c:pt>
                <c:pt idx="2">
                  <c:v>Ddim yn anfodlon nac anfodlon</c:v>
                </c:pt>
                <c:pt idx="3">
                  <c:v>Eithaf bodlon</c:v>
                </c:pt>
                <c:pt idx="4">
                  <c:v>Bodlon iawn</c:v>
                </c:pt>
              </c:strCache>
            </c:strRef>
          </c:cat>
          <c:val>
            <c:numRef>
              <c:f>Sheet1!$D$102:$D$106</c:f>
              <c:numCache>
                <c:formatCode>0.00%</c:formatCode>
                <c:ptCount val="5"/>
                <c:pt idx="0">
                  <c:v>0.39100000000000001</c:v>
                </c:pt>
                <c:pt idx="1">
                  <c:v>0.20899999999999999</c:v>
                </c:pt>
                <c:pt idx="2">
                  <c:v>0.22600000000000001</c:v>
                </c:pt>
                <c:pt idx="3">
                  <c:v>6.0999999999999999E-2</c:v>
                </c:pt>
                <c:pt idx="4">
                  <c:v>0.113</c:v>
                </c:pt>
              </c:numCache>
            </c:numRef>
          </c:val>
          <c:extLst>
            <c:ext xmlns:c15="http://schemas.microsoft.com/office/drawing/2012/chart" uri="{02D57815-91ED-43cb-92C2-25804820EDAC}">
              <c15:datalabelsRange>
                <c15:f>Sheet1!$E$102:$E$106</c15:f>
                <c15:dlblRangeCache>
                  <c:ptCount val="5"/>
                  <c:pt idx="0">
                    <c:v>45</c:v>
                  </c:pt>
                  <c:pt idx="1">
                    <c:v>24</c:v>
                  </c:pt>
                  <c:pt idx="2">
                    <c:v>26</c:v>
                  </c:pt>
                  <c:pt idx="3">
                    <c:v>7</c:v>
                  </c:pt>
                  <c:pt idx="4">
                    <c:v>13</c:v>
                  </c:pt>
                </c15:dlblRangeCache>
              </c15:datalabelsRange>
            </c:ext>
            <c:ext xmlns:c16="http://schemas.microsoft.com/office/drawing/2014/chart" uri="{C3380CC4-5D6E-409C-BE32-E72D297353CC}">
              <c16:uniqueId val="{00000005-9563-4A60-B1A5-84E70A5E3F29}"/>
            </c:ext>
          </c:extLst>
        </c:ser>
        <c:dLbls>
          <c:showLegendKey val="0"/>
          <c:showVal val="0"/>
          <c:showCatName val="0"/>
          <c:showSerName val="0"/>
          <c:showPercent val="0"/>
          <c:showBubbleSize val="0"/>
        </c:dLbls>
        <c:gapWidth val="182"/>
        <c:axId val="852610464"/>
        <c:axId val="852611448"/>
      </c:barChart>
      <c:catAx>
        <c:axId val="852610464"/>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2611448"/>
        <c:crosses val="autoZero"/>
        <c:auto val="1"/>
        <c:lblAlgn val="ctr"/>
        <c:lblOffset val="100"/>
        <c:noMultiLvlLbl val="0"/>
      </c:catAx>
      <c:valAx>
        <c:axId val="852611448"/>
        <c:scaling>
          <c:orientation val="minMax"/>
        </c:scaling>
        <c:delete val="1"/>
        <c:axPos val="b"/>
        <c:numFmt formatCode="0.00%" sourceLinked="1"/>
        <c:majorTickMark val="none"/>
        <c:minorTickMark val="none"/>
        <c:tickLblPos val="nextTo"/>
        <c:crossAx val="8526104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cy-GB" sz="900" i="1">
                <a:effectLst/>
              </a:rPr>
              <a:t>Ffigur 7 Pa mor aml y mae’r heddlu yn cymryd pryderon pobl o ddifrif</a:t>
            </a:r>
            <a:endParaRPr lang="en-GB" sz="900" i="1">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GB"/>
          </a:p>
        </c:rich>
      </c:tx>
      <c:layout>
        <c:manualLayout>
          <c:xMode val="edge"/>
          <c:yMode val="edge"/>
          <c:x val="0.24617428040701597"/>
          <c:y val="0.77042801556420237"/>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0.20272352177272204"/>
          <c:y val="0.14431906614785991"/>
          <c:w val="0.74618562293492019"/>
          <c:h val="0.57475382211464809"/>
        </c:manualLayout>
      </c:layout>
      <c:barChart>
        <c:barDir val="bar"/>
        <c:grouping val="clustered"/>
        <c:varyColors val="0"/>
        <c:ser>
          <c:idx val="0"/>
          <c:order val="0"/>
          <c:spPr>
            <a:solidFill>
              <a:srgbClr val="0B5C6F"/>
            </a:solidFill>
            <a:ln>
              <a:noFill/>
            </a:ln>
            <a:effectLst/>
          </c:spPr>
          <c:invertIfNegative val="0"/>
          <c:dLbls>
            <c:dLbl>
              <c:idx val="0"/>
              <c:tx>
                <c:rich>
                  <a:bodyPr/>
                  <a:lstStyle/>
                  <a:p>
                    <a:fld id="{9A50CF39-1DB8-4E95-B40F-C4CC92E93D38}" type="CELLRANGE">
                      <a:rPr lang="en-US"/>
                      <a:pPr/>
                      <a:t>[CELLRANGE]</a:t>
                    </a:fld>
                    <a:r>
                      <a:rPr lang="en-US" baseline="0"/>
                      <a:t> (</a:t>
                    </a:r>
                    <a:fld id="{3515E827-C83E-431F-80CD-1AA27E8B38D4}" type="VALUE">
                      <a:rPr lang="en-US" baseline="0"/>
                      <a:pPr/>
                      <a:t>[VALUE]</a:t>
                    </a:fld>
                    <a:r>
                      <a:rPr lang="en-US" baseline="0"/>
                      <a:t>)</a:t>
                    </a:r>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0F95-46A2-B014-7137360AC8F5}"/>
                </c:ext>
              </c:extLst>
            </c:dLbl>
            <c:dLbl>
              <c:idx val="1"/>
              <c:tx>
                <c:rich>
                  <a:bodyPr/>
                  <a:lstStyle/>
                  <a:p>
                    <a:fld id="{363B3E17-1DD0-48B9-8D5E-80985267A707}" type="CELLRANGE">
                      <a:rPr lang="en-US"/>
                      <a:pPr/>
                      <a:t>[CELLRANGE]</a:t>
                    </a:fld>
                    <a:r>
                      <a:rPr lang="en-US" baseline="0"/>
                      <a:t> (</a:t>
                    </a:r>
                    <a:fld id="{487FB8C4-18CA-402B-8AF8-AE517C1A8F17}" type="VALUE">
                      <a:rPr lang="en-US" baseline="0"/>
                      <a:pPr/>
                      <a:t>[VALUE]</a:t>
                    </a:fld>
                    <a:r>
                      <a:rPr lang="en-US" baseline="0"/>
                      <a:t>)</a:t>
                    </a:r>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0F95-46A2-B014-7137360AC8F5}"/>
                </c:ext>
              </c:extLst>
            </c:dLbl>
            <c:dLbl>
              <c:idx val="2"/>
              <c:tx>
                <c:rich>
                  <a:bodyPr/>
                  <a:lstStyle/>
                  <a:p>
                    <a:fld id="{885D49C3-6E04-43A2-8BF2-8CAE095629B5}" type="CELLRANGE">
                      <a:rPr lang="en-US"/>
                      <a:pPr/>
                      <a:t>[CELLRANGE]</a:t>
                    </a:fld>
                    <a:r>
                      <a:rPr lang="en-US" baseline="0"/>
                      <a:t> (</a:t>
                    </a:r>
                    <a:fld id="{9EE8A1E0-6643-4E5C-BB81-AFCDFEBECE01}" type="VALUE">
                      <a:rPr lang="en-US" baseline="0"/>
                      <a:pPr/>
                      <a:t>[VALUE]</a:t>
                    </a:fld>
                    <a:r>
                      <a:rPr lang="en-US" baseline="0"/>
                      <a:t>)</a:t>
                    </a:r>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0F95-46A2-B014-7137360AC8F5}"/>
                </c:ext>
              </c:extLst>
            </c:dLbl>
            <c:dLbl>
              <c:idx val="3"/>
              <c:tx>
                <c:rich>
                  <a:bodyPr/>
                  <a:lstStyle/>
                  <a:p>
                    <a:fld id="{116B16DA-7382-4F37-8E00-C6A1F5296F6B}" type="CELLRANGE">
                      <a:rPr lang="en-US"/>
                      <a:pPr/>
                      <a:t>[CELLRANGE]</a:t>
                    </a:fld>
                    <a:r>
                      <a:rPr lang="en-US" baseline="0"/>
                      <a:t> (</a:t>
                    </a:r>
                    <a:fld id="{77D1263B-8347-4C0E-B24B-2C3BA81983C7}" type="VALUE">
                      <a:rPr lang="en-US" baseline="0"/>
                      <a:pPr/>
                      <a:t>[VALUE]</a:t>
                    </a:fld>
                    <a:r>
                      <a:rPr lang="en-US" baseline="0"/>
                      <a:t>)</a:t>
                    </a:r>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0F95-46A2-B014-7137360AC8F5}"/>
                </c:ext>
              </c:extLst>
            </c:dLbl>
            <c:dLbl>
              <c:idx val="4"/>
              <c:tx>
                <c:rich>
                  <a:bodyPr/>
                  <a:lstStyle/>
                  <a:p>
                    <a:fld id="{796A0E72-7B97-4F59-B60D-67A320EEEA7E}" type="CELLRANGE">
                      <a:rPr lang="en-US"/>
                      <a:pPr/>
                      <a:t>[CELLRANGE]</a:t>
                    </a:fld>
                    <a:r>
                      <a:rPr lang="en-US" baseline="0"/>
                      <a:t> (</a:t>
                    </a:r>
                    <a:fld id="{DA1477FE-6D13-49DE-9C6E-60211B71BBA0}" type="VALUE">
                      <a:rPr lang="en-US" baseline="0"/>
                      <a:pPr/>
                      <a:t>[VALUE]</a:t>
                    </a:fld>
                    <a:r>
                      <a:rPr lang="en-US" baseline="0"/>
                      <a:t>)</a:t>
                    </a:r>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0F95-46A2-B014-7137360AC8F5}"/>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Sheet1!$C$133:$C$137</c:f>
              <c:strCache>
                <c:ptCount val="5"/>
                <c:pt idx="0">
                  <c:v>Byth</c:v>
                </c:pt>
                <c:pt idx="1">
                  <c:v>Ddim yn aml</c:v>
                </c:pt>
                <c:pt idx="2">
                  <c:v>Ychydig o'r amser</c:v>
                </c:pt>
                <c:pt idx="3">
                  <c:v>Y rhan fwyaf o'r amser</c:v>
                </c:pt>
                <c:pt idx="4">
                  <c:v>Drwy'r amswer</c:v>
                </c:pt>
              </c:strCache>
            </c:strRef>
          </c:cat>
          <c:val>
            <c:numRef>
              <c:f>Sheet1!$D$133:$D$137</c:f>
              <c:numCache>
                <c:formatCode>0.00%</c:formatCode>
                <c:ptCount val="5"/>
                <c:pt idx="0">
                  <c:v>0.23899999999999999</c:v>
                </c:pt>
                <c:pt idx="1">
                  <c:v>0.41599999999999998</c:v>
                </c:pt>
                <c:pt idx="2">
                  <c:v>0.159</c:v>
                </c:pt>
                <c:pt idx="3">
                  <c:v>0.115</c:v>
                </c:pt>
                <c:pt idx="4">
                  <c:v>7.0999999999999994E-2</c:v>
                </c:pt>
              </c:numCache>
            </c:numRef>
          </c:val>
          <c:extLst>
            <c:ext xmlns:c15="http://schemas.microsoft.com/office/drawing/2012/chart" uri="{02D57815-91ED-43cb-92C2-25804820EDAC}">
              <c15:datalabelsRange>
                <c15:f>Sheet1!$E$133:$E$137</c15:f>
                <c15:dlblRangeCache>
                  <c:ptCount val="5"/>
                  <c:pt idx="0">
                    <c:v>27</c:v>
                  </c:pt>
                  <c:pt idx="1">
                    <c:v>47</c:v>
                  </c:pt>
                  <c:pt idx="2">
                    <c:v>18</c:v>
                  </c:pt>
                  <c:pt idx="3">
                    <c:v>13</c:v>
                  </c:pt>
                  <c:pt idx="4">
                    <c:v>8</c:v>
                  </c:pt>
                </c15:dlblRangeCache>
              </c15:datalabelsRange>
            </c:ext>
            <c:ext xmlns:c16="http://schemas.microsoft.com/office/drawing/2014/chart" uri="{C3380CC4-5D6E-409C-BE32-E72D297353CC}">
              <c16:uniqueId val="{00000005-0F95-46A2-B014-7137360AC8F5}"/>
            </c:ext>
          </c:extLst>
        </c:ser>
        <c:dLbls>
          <c:showLegendKey val="0"/>
          <c:showVal val="0"/>
          <c:showCatName val="0"/>
          <c:showSerName val="0"/>
          <c:showPercent val="0"/>
          <c:showBubbleSize val="0"/>
        </c:dLbls>
        <c:gapWidth val="182"/>
        <c:axId val="852603448"/>
        <c:axId val="852599840"/>
      </c:barChart>
      <c:catAx>
        <c:axId val="852603448"/>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2599840"/>
        <c:crosses val="autoZero"/>
        <c:auto val="1"/>
        <c:lblAlgn val="ctr"/>
        <c:lblOffset val="100"/>
        <c:noMultiLvlLbl val="0"/>
      </c:catAx>
      <c:valAx>
        <c:axId val="852599840"/>
        <c:scaling>
          <c:orientation val="minMax"/>
        </c:scaling>
        <c:delete val="1"/>
        <c:axPos val="b"/>
        <c:numFmt formatCode="0.00%" sourceLinked="1"/>
        <c:majorTickMark val="none"/>
        <c:minorTickMark val="none"/>
        <c:tickLblPos val="nextTo"/>
        <c:crossAx val="8526034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y-GB" sz="900" i="1">
                <a:effectLst/>
              </a:rPr>
              <a:t>Ffigur 8 Pa mor aml y mae’r heddlu’n defnyddio eu pwerau’n briodol</a:t>
            </a:r>
            <a:endParaRPr lang="en-GB" sz="900" i="1">
              <a:effectLst/>
            </a:endParaRPr>
          </a:p>
        </c:rich>
      </c:tx>
      <c:layout>
        <c:manualLayout>
          <c:xMode val="edge"/>
          <c:yMode val="edge"/>
          <c:x val="0.15355555555555556"/>
          <c:y val="0.8194444444444444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7878915135608051"/>
          <c:y val="0.17634259259259263"/>
          <c:w val="0.66156496062992121"/>
          <c:h val="0.53107283464566923"/>
        </c:manualLayout>
      </c:layout>
      <c:barChart>
        <c:barDir val="bar"/>
        <c:grouping val="clustered"/>
        <c:varyColors val="0"/>
        <c:ser>
          <c:idx val="0"/>
          <c:order val="0"/>
          <c:spPr>
            <a:solidFill>
              <a:srgbClr val="0B5C6F"/>
            </a:solidFill>
            <a:ln>
              <a:noFill/>
            </a:ln>
            <a:effectLst/>
          </c:spPr>
          <c:invertIfNegative val="0"/>
          <c:dLbls>
            <c:dLbl>
              <c:idx val="0"/>
              <c:tx>
                <c:rich>
                  <a:bodyPr/>
                  <a:lstStyle/>
                  <a:p>
                    <a:fld id="{F3BC9401-9452-449C-AB2B-8C1B28DD7F4B}" type="CELLRANGE">
                      <a:rPr lang="en-US"/>
                      <a:pPr/>
                      <a:t>[CELLRANGE]</a:t>
                    </a:fld>
                    <a:r>
                      <a:rPr lang="en-US" baseline="0"/>
                      <a:t> (</a:t>
                    </a:r>
                    <a:fld id="{9679A33C-AF3C-409B-B866-A9AA47B6A1D1}" type="VALUE">
                      <a:rPr lang="en-US" baseline="0"/>
                      <a:pPr/>
                      <a:t>[VALUE]</a:t>
                    </a:fld>
                    <a:r>
                      <a:rPr lang="en-US" baseline="0"/>
                      <a:t>)</a:t>
                    </a:r>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46E8-4DF4-AA30-B057D05FC1BB}"/>
                </c:ext>
              </c:extLst>
            </c:dLbl>
            <c:dLbl>
              <c:idx val="1"/>
              <c:tx>
                <c:rich>
                  <a:bodyPr/>
                  <a:lstStyle/>
                  <a:p>
                    <a:fld id="{B0460579-F386-4B91-BE8E-93B5C4EB3761}" type="CELLRANGE">
                      <a:rPr lang="en-US"/>
                      <a:pPr/>
                      <a:t>[CELLRANGE]</a:t>
                    </a:fld>
                    <a:r>
                      <a:rPr lang="en-US" baseline="0"/>
                      <a:t> (</a:t>
                    </a:r>
                    <a:fld id="{4599E460-31CB-4071-A08F-FC856A3AD19C}" type="VALUE">
                      <a:rPr lang="en-US" baseline="0"/>
                      <a:pPr/>
                      <a:t>[VALUE]</a:t>
                    </a:fld>
                    <a:r>
                      <a:rPr lang="en-US" baseline="0"/>
                      <a:t>)</a:t>
                    </a:r>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46E8-4DF4-AA30-B057D05FC1BB}"/>
                </c:ext>
              </c:extLst>
            </c:dLbl>
            <c:dLbl>
              <c:idx val="2"/>
              <c:tx>
                <c:rich>
                  <a:bodyPr/>
                  <a:lstStyle/>
                  <a:p>
                    <a:fld id="{A46FB89A-7334-4601-9371-B88237A9221C}" type="CELLRANGE">
                      <a:rPr lang="en-US"/>
                      <a:pPr/>
                      <a:t>[CELLRANGE]</a:t>
                    </a:fld>
                    <a:r>
                      <a:rPr lang="en-US" baseline="0"/>
                      <a:t> (</a:t>
                    </a:r>
                    <a:fld id="{31878A2B-498D-4AB0-BC06-2665C8D8A300}" type="VALUE">
                      <a:rPr lang="en-US" baseline="0"/>
                      <a:pPr/>
                      <a:t>[VALUE]</a:t>
                    </a:fld>
                    <a:r>
                      <a:rPr lang="en-US" baseline="0"/>
                      <a:t>)</a:t>
                    </a:r>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46E8-4DF4-AA30-B057D05FC1BB}"/>
                </c:ext>
              </c:extLst>
            </c:dLbl>
            <c:dLbl>
              <c:idx val="3"/>
              <c:tx>
                <c:rich>
                  <a:bodyPr/>
                  <a:lstStyle/>
                  <a:p>
                    <a:fld id="{4F31FB0D-E2E7-4235-8AF5-789A2CEB631B}" type="CELLRANGE">
                      <a:rPr lang="en-US"/>
                      <a:pPr/>
                      <a:t>[CELLRANGE]</a:t>
                    </a:fld>
                    <a:r>
                      <a:rPr lang="en-US" baseline="0"/>
                      <a:t> (</a:t>
                    </a:r>
                    <a:fld id="{EE2B8BAE-8CDF-45CF-91C6-D822A244409D}" type="VALUE">
                      <a:rPr lang="en-US" baseline="0"/>
                      <a:pPr/>
                      <a:t>[VALUE]</a:t>
                    </a:fld>
                    <a:r>
                      <a:rPr lang="en-US" baseline="0"/>
                      <a:t>)</a:t>
                    </a:r>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46E8-4DF4-AA30-B057D05FC1BB}"/>
                </c:ext>
              </c:extLst>
            </c:dLbl>
            <c:dLbl>
              <c:idx val="4"/>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1275DEB6-6F26-4FE2-AD85-57E74E99AE93}" type="CELLRANGE">
                      <a:rPr lang="en-US"/>
                      <a:pPr>
                        <a:defRPr/>
                      </a:pPr>
                      <a:t>[CELLRANGE]</a:t>
                    </a:fld>
                    <a:r>
                      <a:rPr lang="en-US" baseline="0"/>
                      <a:t> (</a:t>
                    </a:r>
                    <a:fld id="{BAB74AAE-BC44-41FA-9DC5-29403251DFC9}" type="VALUE">
                      <a:rPr lang="en-US" baseline="0"/>
                      <a:pPr>
                        <a:defRPr/>
                      </a:pPr>
                      <a:t>[VALUE]</a:t>
                    </a:fld>
                    <a:r>
                      <a:rPr lang="en-US" baseline="0"/>
                      <a:t>)</a:t>
                    </a:r>
                  </a:p>
                </c:rich>
              </c:tx>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46E8-4DF4-AA30-B057D05FC1BB}"/>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Sheet1!$C$150:$C$154</c:f>
              <c:strCache>
                <c:ptCount val="5"/>
                <c:pt idx="0">
                  <c:v>Byth </c:v>
                </c:pt>
                <c:pt idx="1">
                  <c:v>Ddim yn aml</c:v>
                </c:pt>
                <c:pt idx="2">
                  <c:v>Ychydig o’r amser</c:v>
                </c:pt>
                <c:pt idx="3">
                  <c:v>Y rhan fwyaf o’r amser</c:v>
                </c:pt>
                <c:pt idx="4">
                  <c:v>Drwy’r amser</c:v>
                </c:pt>
              </c:strCache>
            </c:strRef>
          </c:cat>
          <c:val>
            <c:numRef>
              <c:f>Sheet1!$D$150:$D$154</c:f>
              <c:numCache>
                <c:formatCode>0.00%</c:formatCode>
                <c:ptCount val="5"/>
                <c:pt idx="0">
                  <c:v>0.28299999999999997</c:v>
                </c:pt>
                <c:pt idx="1">
                  <c:v>0.38900000000000001</c:v>
                </c:pt>
                <c:pt idx="2">
                  <c:v>0.14199999999999999</c:v>
                </c:pt>
                <c:pt idx="3">
                  <c:v>0.106</c:v>
                </c:pt>
                <c:pt idx="4" formatCode="0%">
                  <c:v>0.08</c:v>
                </c:pt>
              </c:numCache>
            </c:numRef>
          </c:val>
          <c:extLst>
            <c:ext xmlns:c15="http://schemas.microsoft.com/office/drawing/2012/chart" uri="{02D57815-91ED-43cb-92C2-25804820EDAC}">
              <c15:datalabelsRange>
                <c15:f>Sheet1!$E$150:$E$154</c15:f>
                <c15:dlblRangeCache>
                  <c:ptCount val="5"/>
                  <c:pt idx="0">
                    <c:v>32</c:v>
                  </c:pt>
                  <c:pt idx="1">
                    <c:v>44</c:v>
                  </c:pt>
                  <c:pt idx="2">
                    <c:v>16</c:v>
                  </c:pt>
                  <c:pt idx="3">
                    <c:v>12</c:v>
                  </c:pt>
                  <c:pt idx="4">
                    <c:v>9</c:v>
                  </c:pt>
                </c15:dlblRangeCache>
              </c15:datalabelsRange>
            </c:ext>
            <c:ext xmlns:c16="http://schemas.microsoft.com/office/drawing/2014/chart" uri="{C3380CC4-5D6E-409C-BE32-E72D297353CC}">
              <c16:uniqueId val="{00000005-46E8-4DF4-AA30-B057D05FC1BB}"/>
            </c:ext>
          </c:extLst>
        </c:ser>
        <c:dLbls>
          <c:showLegendKey val="0"/>
          <c:showVal val="0"/>
          <c:showCatName val="0"/>
          <c:showSerName val="0"/>
          <c:showPercent val="0"/>
          <c:showBubbleSize val="0"/>
        </c:dLbls>
        <c:gapWidth val="182"/>
        <c:axId val="859322712"/>
        <c:axId val="859325336"/>
      </c:barChart>
      <c:catAx>
        <c:axId val="859322712"/>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9325336"/>
        <c:crosses val="autoZero"/>
        <c:auto val="1"/>
        <c:lblAlgn val="ctr"/>
        <c:lblOffset val="100"/>
        <c:noMultiLvlLbl val="0"/>
      </c:catAx>
      <c:valAx>
        <c:axId val="859325336"/>
        <c:scaling>
          <c:orientation val="minMax"/>
        </c:scaling>
        <c:delete val="1"/>
        <c:axPos val="b"/>
        <c:numFmt formatCode="0.00%" sourceLinked="1"/>
        <c:majorTickMark val="none"/>
        <c:minorTickMark val="none"/>
        <c:tickLblPos val="nextTo"/>
        <c:crossAx val="8593227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y-GB" sz="900" i="1">
                <a:effectLst/>
              </a:rPr>
              <a:t>Ffigur 9 Pa mor aml mae’r heddlu’n trin pobl yn deg</a:t>
            </a:r>
            <a:endParaRPr lang="en-GB" sz="900" i="1">
              <a:effectLst/>
            </a:endParaRPr>
          </a:p>
        </c:rich>
      </c:tx>
      <c:layout>
        <c:manualLayout>
          <c:xMode val="edge"/>
          <c:yMode val="edge"/>
          <c:x val="0.20393744531933508"/>
          <c:y val="0.6851851851851851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7045581802274715"/>
          <c:y val="0.17171296296296296"/>
          <c:w val="0.66156496062992121"/>
          <c:h val="0.46625801983085441"/>
        </c:manualLayout>
      </c:layout>
      <c:barChart>
        <c:barDir val="bar"/>
        <c:grouping val="clustered"/>
        <c:varyColors val="0"/>
        <c:ser>
          <c:idx val="0"/>
          <c:order val="0"/>
          <c:spPr>
            <a:solidFill>
              <a:srgbClr val="0B5C6F"/>
            </a:solidFill>
            <a:ln>
              <a:noFill/>
            </a:ln>
            <a:effectLst/>
          </c:spPr>
          <c:invertIfNegative val="0"/>
          <c:dLbls>
            <c:dLbl>
              <c:idx val="0"/>
              <c:tx>
                <c:rich>
                  <a:bodyPr/>
                  <a:lstStyle/>
                  <a:p>
                    <a:fld id="{E5D782BC-B6A1-42E0-AB8A-8CCAC22661D4}" type="CELLRANGE">
                      <a:rPr lang="en-US"/>
                      <a:pPr/>
                      <a:t>[CELLRANGE]</a:t>
                    </a:fld>
                    <a:r>
                      <a:rPr lang="en-US" baseline="0"/>
                      <a:t> (</a:t>
                    </a:r>
                    <a:fld id="{9AAAD781-3450-4A7D-ADC0-8FB984425A57}" type="VALUE">
                      <a:rPr lang="en-US" baseline="0"/>
                      <a:pPr/>
                      <a:t>[VALUE]</a:t>
                    </a:fld>
                    <a:r>
                      <a:rPr lang="en-US" baseline="0"/>
                      <a:t>)</a:t>
                    </a:r>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7C26-4765-B233-F92FA91D2E7D}"/>
                </c:ext>
              </c:extLst>
            </c:dLbl>
            <c:dLbl>
              <c:idx val="1"/>
              <c:tx>
                <c:rich>
                  <a:bodyPr/>
                  <a:lstStyle/>
                  <a:p>
                    <a:fld id="{92545A5F-7D51-49E7-BD6C-0DD290D16862}" type="CELLRANGE">
                      <a:rPr lang="en-US"/>
                      <a:pPr/>
                      <a:t>[CELLRANGE]</a:t>
                    </a:fld>
                    <a:r>
                      <a:rPr lang="en-US" baseline="0"/>
                      <a:t> (</a:t>
                    </a:r>
                    <a:fld id="{D7F612AD-00AA-439E-A53E-42AFDF353ADD}" type="VALUE">
                      <a:rPr lang="en-US" baseline="0"/>
                      <a:pPr/>
                      <a:t>[VALUE]</a:t>
                    </a:fld>
                    <a:r>
                      <a:rPr lang="en-US" baseline="0"/>
                      <a:t>)</a:t>
                    </a:r>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7C26-4765-B233-F92FA91D2E7D}"/>
                </c:ext>
              </c:extLst>
            </c:dLbl>
            <c:dLbl>
              <c:idx val="2"/>
              <c:tx>
                <c:rich>
                  <a:bodyPr/>
                  <a:lstStyle/>
                  <a:p>
                    <a:fld id="{EFB3B67F-A061-4E8A-991F-C6BE8C08E3F9}" type="CELLRANGE">
                      <a:rPr lang="en-US"/>
                      <a:pPr/>
                      <a:t>[CELLRANGE]</a:t>
                    </a:fld>
                    <a:r>
                      <a:rPr lang="en-US" baseline="0"/>
                      <a:t> (</a:t>
                    </a:r>
                    <a:fld id="{229645DE-E3A7-4214-AC70-99858A197525}" type="VALUE">
                      <a:rPr lang="en-US" baseline="0"/>
                      <a:pPr/>
                      <a:t>[VALUE]</a:t>
                    </a:fld>
                    <a:r>
                      <a:rPr lang="en-US" baseline="0"/>
                      <a:t>)</a:t>
                    </a:r>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7C26-4765-B233-F92FA91D2E7D}"/>
                </c:ext>
              </c:extLst>
            </c:dLbl>
            <c:dLbl>
              <c:idx val="3"/>
              <c:tx>
                <c:rich>
                  <a:bodyPr/>
                  <a:lstStyle/>
                  <a:p>
                    <a:fld id="{131BF9DA-BDFE-4BF6-B28C-1DF8A24A70D8}" type="CELLRANGE">
                      <a:rPr lang="en-US"/>
                      <a:pPr/>
                      <a:t>[CELLRANGE]</a:t>
                    </a:fld>
                    <a:r>
                      <a:rPr lang="en-US" baseline="0"/>
                      <a:t> (</a:t>
                    </a:r>
                    <a:fld id="{DB42C9E1-D905-423B-861D-5276F627B9BF}" type="VALUE">
                      <a:rPr lang="en-US" baseline="0"/>
                      <a:pPr/>
                      <a:t>[VALUE]</a:t>
                    </a:fld>
                    <a:r>
                      <a:rPr lang="en-US" baseline="0"/>
                      <a:t>)</a:t>
                    </a:r>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7C26-4765-B233-F92FA91D2E7D}"/>
                </c:ext>
              </c:extLst>
            </c:dLbl>
            <c:dLbl>
              <c:idx val="4"/>
              <c:tx>
                <c:rich>
                  <a:bodyPr/>
                  <a:lstStyle/>
                  <a:p>
                    <a:fld id="{99FA90AA-7E80-4931-9E6A-2E5D74C8B4D1}" type="CELLRANGE">
                      <a:rPr lang="en-US"/>
                      <a:pPr/>
                      <a:t>[CELLRANGE]</a:t>
                    </a:fld>
                    <a:r>
                      <a:rPr lang="en-US" baseline="0"/>
                      <a:t> (</a:t>
                    </a:r>
                    <a:fld id="{EA8AFE92-CB16-4186-AF09-8484944A2A4E}" type="VALUE">
                      <a:rPr lang="en-US" baseline="0"/>
                      <a:pPr/>
                      <a:t>[VALUE]</a:t>
                    </a:fld>
                    <a:r>
                      <a:rPr lang="en-US" baseline="0"/>
                      <a:t>)</a:t>
                    </a:r>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7C26-4765-B233-F92FA91D2E7D}"/>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Sheet1!$C$160:$C$164</c:f>
              <c:strCache>
                <c:ptCount val="5"/>
                <c:pt idx="0">
                  <c:v>Byth </c:v>
                </c:pt>
                <c:pt idx="1">
                  <c:v>Ddim yn aml</c:v>
                </c:pt>
                <c:pt idx="2">
                  <c:v>Ychydig o’r amser</c:v>
                </c:pt>
                <c:pt idx="3">
                  <c:v>Y rhan fwyaf o’r amser</c:v>
                </c:pt>
                <c:pt idx="4">
                  <c:v>Drwy’r amser</c:v>
                </c:pt>
              </c:strCache>
            </c:strRef>
          </c:cat>
          <c:val>
            <c:numRef>
              <c:f>Sheet1!$D$160:$D$164</c:f>
              <c:numCache>
                <c:formatCode>0%</c:formatCode>
                <c:ptCount val="5"/>
                <c:pt idx="0" formatCode="0.00%">
                  <c:v>0.27400000000000002</c:v>
                </c:pt>
                <c:pt idx="1">
                  <c:v>0.31</c:v>
                </c:pt>
                <c:pt idx="2" formatCode="0.00%">
                  <c:v>0.221</c:v>
                </c:pt>
                <c:pt idx="3" formatCode="0.00%">
                  <c:v>0.106</c:v>
                </c:pt>
                <c:pt idx="4" formatCode="0.00%">
                  <c:v>8.7999999999999995E-2</c:v>
                </c:pt>
              </c:numCache>
            </c:numRef>
          </c:val>
          <c:extLst>
            <c:ext xmlns:c15="http://schemas.microsoft.com/office/drawing/2012/chart" uri="{02D57815-91ED-43cb-92C2-25804820EDAC}">
              <c15:datalabelsRange>
                <c15:f>Sheet1!$E$160:$E$164</c15:f>
                <c15:dlblRangeCache>
                  <c:ptCount val="5"/>
                  <c:pt idx="0">
                    <c:v>31</c:v>
                  </c:pt>
                  <c:pt idx="1">
                    <c:v>35</c:v>
                  </c:pt>
                  <c:pt idx="2">
                    <c:v>25</c:v>
                  </c:pt>
                  <c:pt idx="3">
                    <c:v>12</c:v>
                  </c:pt>
                  <c:pt idx="4">
                    <c:v>10</c:v>
                  </c:pt>
                </c15:dlblRangeCache>
              </c15:datalabelsRange>
            </c:ext>
            <c:ext xmlns:c16="http://schemas.microsoft.com/office/drawing/2014/chart" uri="{C3380CC4-5D6E-409C-BE32-E72D297353CC}">
              <c16:uniqueId val="{00000005-7C26-4765-B233-F92FA91D2E7D}"/>
            </c:ext>
          </c:extLst>
        </c:ser>
        <c:dLbls>
          <c:showLegendKey val="0"/>
          <c:showVal val="0"/>
          <c:showCatName val="0"/>
          <c:showSerName val="0"/>
          <c:showPercent val="0"/>
          <c:showBubbleSize val="0"/>
        </c:dLbls>
        <c:gapWidth val="182"/>
        <c:axId val="859205480"/>
        <c:axId val="859206464"/>
      </c:barChart>
      <c:catAx>
        <c:axId val="859205480"/>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9206464"/>
        <c:crosses val="autoZero"/>
        <c:auto val="1"/>
        <c:lblAlgn val="ctr"/>
        <c:lblOffset val="100"/>
        <c:noMultiLvlLbl val="0"/>
      </c:catAx>
      <c:valAx>
        <c:axId val="859206464"/>
        <c:scaling>
          <c:orientation val="minMax"/>
        </c:scaling>
        <c:delete val="1"/>
        <c:axPos val="b"/>
        <c:numFmt formatCode="0.00%" sourceLinked="1"/>
        <c:majorTickMark val="none"/>
        <c:minorTickMark val="none"/>
        <c:tickLblPos val="nextTo"/>
        <c:crossAx val="859205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9945D-894B-4C1C-AC5A-9595B66C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19948</Words>
  <Characters>113704</Characters>
  <Application>Microsoft Office Word</Application>
  <DocSecurity>0</DocSecurity>
  <Lines>947</Lines>
  <Paragraphs>266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GU</Company>
  <LinksUpToDate>false</LinksUpToDate>
  <CharactersWithSpaces>133386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Iolo Madoc-Jones</dc:creator>
  <cp:keywords/>
  <dc:description/>
  <cp:lastModifiedBy>Helen Williams (93355) Police and Crime Commissioner</cp:lastModifiedBy>
  <cp:revision>4</cp:revision>
  <cp:lastPrinted>2022-12-01T14:36:00Z</cp:lastPrinted>
  <dcterms:created xsi:type="dcterms:W3CDTF">2023-01-11T13:07:00Z</dcterms:created>
  <dcterms:modified xsi:type="dcterms:W3CDTF">2023-01-11T13:09:00Z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7b0f2-b1ce-46d1-8668-d6acde8963a7_Enabled">
    <vt:lpwstr>true</vt:lpwstr>
  </property>
  <property fmtid="{D5CDD505-2E9C-101B-9397-08002B2CF9AE}" pid="3" name="MSIP_Label_1677b0f2-b1ce-46d1-8668-d6acde8963a7_SetDate">
    <vt:lpwstr>2022-11-08T09:13:54Z</vt:lpwstr>
  </property>
  <property fmtid="{D5CDD505-2E9C-101B-9397-08002B2CF9AE}" pid="4" name="MSIP_Label_1677b0f2-b1ce-46d1-8668-d6acde8963a7_Method">
    <vt:lpwstr>Standard</vt:lpwstr>
  </property>
  <property fmtid="{D5CDD505-2E9C-101B-9397-08002B2CF9AE}" pid="5" name="MSIP_Label_1677b0f2-b1ce-46d1-8668-d6acde8963a7_Name">
    <vt:lpwstr>OFFICIAL</vt:lpwstr>
  </property>
  <property fmtid="{D5CDD505-2E9C-101B-9397-08002B2CF9AE}" pid="6" name="MSIP_Label_1677b0f2-b1ce-46d1-8668-d6acde8963a7_SiteId">
    <vt:lpwstr>4e86b176-a10e-43bd-8d27-927f44d0e665</vt:lpwstr>
  </property>
  <property fmtid="{D5CDD505-2E9C-101B-9397-08002B2CF9AE}" pid="7" name="MSIP_Label_1677b0f2-b1ce-46d1-8668-d6acde8963a7_ActionId">
    <vt:lpwstr>0bd1d132-9dab-4547-bc5e-41a76be8d3d8</vt:lpwstr>
  </property>
  <property fmtid="{D5CDD505-2E9C-101B-9397-08002B2CF9AE}" pid="8" name="MSIP_Label_1677b0f2-b1ce-46d1-8668-d6acde8963a7_ContentBits">
    <vt:lpwstr>0</vt:lpwstr>
  </property>
</Properties>
</file>